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515397681" w:displacedByCustomXml="next"/>
    <w:sdt>
      <w:sdtPr>
        <w:rPr>
          <w:rFonts w:asciiTheme="majorHAnsi" w:eastAsiaTheme="majorEastAsia" w:hAnsiTheme="majorHAnsi" w:cstheme="majorBidi"/>
          <w:sz w:val="72"/>
          <w:szCs w:val="72"/>
        </w:rPr>
        <w:id w:val="1069965"/>
        <w:docPartObj>
          <w:docPartGallery w:val="Cover Pages"/>
          <w:docPartUnique/>
        </w:docPartObj>
      </w:sdtPr>
      <w:sdtEndPr>
        <w:rPr>
          <w:rFonts w:eastAsia="Calibri" w:cs="Times New Roman"/>
          <w:sz w:val="40"/>
          <w:szCs w:val="40"/>
        </w:rPr>
      </w:sdtEndPr>
      <w:sdtContent>
        <w:p w:rsidR="00D56515" w:rsidRPr="00112F39" w:rsidRDefault="00674E2A" w:rsidP="00D56515">
          <w:pPr>
            <w:spacing w:after="0" w:line="360" w:lineRule="auto"/>
            <w:jc w:val="center"/>
            <w:rPr>
              <w:rFonts w:asciiTheme="majorHAnsi" w:eastAsiaTheme="majorEastAsia" w:hAnsiTheme="majorHAnsi" w:cstheme="majorBidi"/>
              <w:color w:val="0070C0"/>
              <w:sz w:val="40"/>
              <w:szCs w:val="40"/>
            </w:rPr>
          </w:pPr>
          <w:r>
            <w:rPr>
              <w:rFonts w:ascii="Berlin Sans FB" w:eastAsiaTheme="majorEastAsia" w:hAnsi="Berlin Sans FB" w:cstheme="majorBidi"/>
              <w:noProof/>
              <w:color w:val="0070C0"/>
              <w:sz w:val="40"/>
              <w:szCs w:val="40"/>
            </w:rPr>
            <w:drawing>
              <wp:anchor distT="0" distB="0" distL="114300" distR="114300" simplePos="0" relativeHeight="251668480" behindDoc="1" locked="0" layoutInCell="1" allowOverlap="1" wp14:anchorId="17D95DC3" wp14:editId="08EEC02F">
                <wp:simplePos x="0" y="0"/>
                <wp:positionH relativeFrom="column">
                  <wp:posOffset>1699260</wp:posOffset>
                </wp:positionH>
                <wp:positionV relativeFrom="paragraph">
                  <wp:posOffset>3742690</wp:posOffset>
                </wp:positionV>
                <wp:extent cx="4191000" cy="781050"/>
                <wp:effectExtent l="0" t="0" r="0" b="0"/>
                <wp:wrapNone/>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lum contrast="30000"/>
                        </a:blip>
                        <a:srcRect/>
                        <a:stretch>
                          <a:fillRect/>
                        </a:stretch>
                      </pic:blipFill>
                      <pic:spPr bwMode="auto">
                        <a:xfrm>
                          <a:off x="0" y="0"/>
                          <a:ext cx="4191000" cy="781050"/>
                        </a:xfrm>
                        <a:prstGeom prst="rect">
                          <a:avLst/>
                        </a:prstGeom>
                        <a:noFill/>
                        <a:ln w="9525">
                          <a:noFill/>
                          <a:miter lim="800000"/>
                          <a:headEnd/>
                          <a:tailEnd/>
                        </a:ln>
                      </pic:spPr>
                    </pic:pic>
                  </a:graphicData>
                </a:graphic>
                <wp14:sizeRelH relativeFrom="margin">
                  <wp14:pctWidth>0</wp14:pctWidth>
                </wp14:sizeRelH>
              </wp:anchor>
            </w:drawing>
          </w:r>
          <w:r w:rsidR="00371707">
            <w:rPr>
              <w:rFonts w:asciiTheme="minorHAnsi" w:eastAsiaTheme="majorEastAsia" w:hAnsiTheme="minorHAnsi" w:cstheme="majorBidi"/>
              <w:noProof/>
              <w:color w:val="0070C0"/>
              <w:sz w:val="40"/>
              <w:szCs w:val="40"/>
              <w:lang w:eastAsia="zh-TW"/>
            </w:rPr>
            <w:pict>
              <v:rect id="_x0000_s1034" style="position:absolute;left:0;text-align:left;margin-left:0;margin-top:0;width:638.6pt;height:84pt;z-index:251669504;mso-width-percent:1050;mso-position-horizontal:center;mso-position-horizontal-relative:page;mso-position-vertical:top;mso-position-vertical-relative:top-margin-area;mso-width-percent:1050;mso-height-relative:top-margin-area" o:allowincell="f" fillcolor="#9bbb59 [3206]" strokecolor="#f2f2f2 [3041]" strokeweight="3pt">
                <v:shadow on="t" type="perspective" color="#4e6128 [1606]" opacity=".5" offset="1pt" offset2="-1pt"/>
                <w10:wrap anchorx="page" anchory="margin"/>
              </v:rect>
            </w:pict>
          </w:r>
          <w:r w:rsidR="00D56515" w:rsidRPr="00112F39">
            <w:rPr>
              <w:rFonts w:ascii="Berlin Sans FB" w:eastAsiaTheme="majorEastAsia" w:hAnsi="Berlin Sans FB" w:cstheme="majorBidi"/>
              <w:color w:val="0070C0"/>
              <w:sz w:val="40"/>
              <w:szCs w:val="40"/>
            </w:rPr>
            <w:t>THE NATIONAL REGINAL STATE OF OROMIA</w:t>
          </w:r>
        </w:p>
        <w:sdt>
          <w:sdtPr>
            <w:rPr>
              <w:rFonts w:asciiTheme="majorHAnsi" w:eastAsiaTheme="majorEastAsia" w:hAnsiTheme="majorHAnsi" w:cstheme="majorBidi"/>
              <w:color w:val="0070C0"/>
              <w:sz w:val="40"/>
              <w:szCs w:val="40"/>
            </w:rPr>
            <w:id w:val="844512"/>
            <w:docPartObj>
              <w:docPartGallery w:val="Cover Pages"/>
              <w:docPartUnique/>
            </w:docPartObj>
          </w:sdtPr>
          <w:sdtEndPr>
            <w:rPr>
              <w:rFonts w:eastAsiaTheme="minorHAnsi" w:cs="Arial"/>
              <w:color w:val="auto"/>
            </w:rPr>
          </w:sdtEndPr>
          <w:sdtContent>
            <w:p w:rsidR="00D56515" w:rsidRPr="00112F39" w:rsidRDefault="00D56515" w:rsidP="00D56515">
              <w:pPr>
                <w:spacing w:after="0" w:line="360" w:lineRule="auto"/>
                <w:jc w:val="center"/>
                <w:rPr>
                  <w:rFonts w:ascii="Berlin Sans FB" w:hAnsi="Berlin Sans FB"/>
                  <w:color w:val="0070C0"/>
                  <w:sz w:val="40"/>
                  <w:szCs w:val="40"/>
                </w:rPr>
              </w:pPr>
              <w:r w:rsidRPr="00112F39">
                <w:rPr>
                  <w:rFonts w:ascii="Berlin Sans FB" w:hAnsi="Berlin Sans FB"/>
                  <w:color w:val="0070C0"/>
                  <w:sz w:val="40"/>
                  <w:szCs w:val="40"/>
                </w:rPr>
                <w:t>OROMIA IRRIGATION DEVELOPMENT AUTHORIT</w:t>
              </w:r>
            </w:p>
            <w:p w:rsidR="00D56515" w:rsidRPr="00112F39" w:rsidRDefault="00D56515" w:rsidP="00D56515">
              <w:pPr>
                <w:spacing w:after="0" w:line="360" w:lineRule="auto"/>
                <w:jc w:val="center"/>
                <w:rPr>
                  <w:rFonts w:ascii="Berlin Sans FB" w:hAnsi="Berlin Sans FB"/>
                  <w:color w:val="0070C0"/>
                  <w:sz w:val="40"/>
                  <w:szCs w:val="40"/>
                </w:rPr>
              </w:pPr>
              <w:r w:rsidRPr="00112F39">
                <w:rPr>
                  <w:rFonts w:ascii="Berlin Sans FB" w:hAnsi="Berlin Sans FB"/>
                  <w:noProof/>
                  <w:color w:val="0070C0"/>
                  <w:sz w:val="40"/>
                  <w:szCs w:val="40"/>
                </w:rPr>
                <w:drawing>
                  <wp:anchor distT="0" distB="0" distL="114300" distR="114300" simplePos="0" relativeHeight="251667456" behindDoc="1" locked="0" layoutInCell="1" allowOverlap="1" wp14:anchorId="700DFE16" wp14:editId="63D97FC3">
                    <wp:simplePos x="0" y="0"/>
                    <wp:positionH relativeFrom="column">
                      <wp:posOffset>2657475</wp:posOffset>
                    </wp:positionH>
                    <wp:positionV relativeFrom="paragraph">
                      <wp:posOffset>280670</wp:posOffset>
                    </wp:positionV>
                    <wp:extent cx="752475" cy="771525"/>
                    <wp:effectExtent l="19050" t="0" r="9525" b="0"/>
                    <wp:wrapNone/>
                    <wp:docPr id="16" name="Objec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4"/>
                            <pic:cNvPicPr>
                              <a:picLocks noChangeArrowheads="1"/>
                            </pic:cNvPicPr>
                          </pic:nvPicPr>
                          <pic:blipFill>
                            <a:blip r:embed="rId11" cstate="print"/>
                            <a:srcRect l="-2019" t="-2702" r="-2391" b="-5405"/>
                            <a:stretch>
                              <a:fillRect/>
                            </a:stretch>
                          </pic:blipFill>
                          <pic:spPr bwMode="auto">
                            <a:xfrm>
                              <a:off x="0" y="0"/>
                              <a:ext cx="752475" cy="771525"/>
                            </a:xfrm>
                            <a:prstGeom prst="rect">
                              <a:avLst/>
                            </a:prstGeom>
                            <a:noFill/>
                            <a:ln w="9525">
                              <a:noFill/>
                              <a:miter lim="800000"/>
                              <a:headEnd/>
                              <a:tailEnd/>
                            </a:ln>
                          </pic:spPr>
                        </pic:pic>
                      </a:graphicData>
                    </a:graphic>
                  </wp:anchor>
                </w:drawing>
              </w:r>
              <w:r w:rsidRPr="00112F39">
                <w:rPr>
                  <w:rFonts w:ascii="Berlin Sans FB" w:hAnsi="Berlin Sans FB"/>
                  <w:color w:val="0070C0"/>
                  <w:sz w:val="40"/>
                  <w:szCs w:val="40"/>
                </w:rPr>
                <w:t>[OIDA]</w:t>
              </w:r>
            </w:p>
            <w:p w:rsidR="00D56515" w:rsidRDefault="00D56515" w:rsidP="00D56515">
              <w:pPr>
                <w:pStyle w:val="NoSpacing"/>
                <w:rPr>
                  <w:rFonts w:asciiTheme="majorHAnsi" w:eastAsiaTheme="majorEastAsia" w:hAnsiTheme="majorHAnsi" w:cstheme="majorBidi"/>
                  <w:sz w:val="72"/>
                  <w:szCs w:val="72"/>
                </w:rPr>
              </w:pPr>
            </w:p>
            <w:p w:rsidR="00D56515" w:rsidRDefault="00D56515" w:rsidP="00D56515">
              <w:pPr>
                <w:spacing w:before="120" w:after="120" w:line="360" w:lineRule="auto"/>
                <w:jc w:val="center"/>
                <w:rPr>
                  <w:rFonts w:ascii="Berlin Sans FB" w:hAnsi="Berlin Sans FB"/>
                  <w:b/>
                  <w:color w:val="00B050"/>
                  <w:sz w:val="32"/>
                  <w:szCs w:val="40"/>
                </w:rPr>
              </w:pPr>
              <w:r w:rsidRPr="00AE7522">
                <w:rPr>
                  <w:rFonts w:ascii="Berlin Sans FB" w:hAnsi="Berlin Sans FB"/>
                  <w:b/>
                  <w:color w:val="00B050"/>
                  <w:sz w:val="32"/>
                  <w:szCs w:val="40"/>
                </w:rPr>
                <w:t xml:space="preserve">LOT- 10 SMALL SCALE IRRIGATION PROJECT </w:t>
              </w:r>
            </w:p>
            <w:p w:rsidR="00D56515" w:rsidRDefault="00D56515" w:rsidP="00D56515">
              <w:pPr>
                <w:spacing w:before="120" w:after="120" w:line="360" w:lineRule="auto"/>
                <w:jc w:val="center"/>
                <w:rPr>
                  <w:rFonts w:asciiTheme="majorHAnsi" w:eastAsiaTheme="majorEastAsia" w:hAnsiTheme="majorHAnsi" w:cstheme="majorBidi"/>
                  <w:sz w:val="36"/>
                  <w:szCs w:val="36"/>
                </w:rPr>
              </w:pPr>
              <w:r w:rsidRPr="00AE7522">
                <w:rPr>
                  <w:rFonts w:ascii="Berlin Sans FB" w:hAnsi="Berlin Sans FB"/>
                  <w:b/>
                  <w:color w:val="00B050"/>
                  <w:sz w:val="32"/>
                  <w:szCs w:val="40"/>
                </w:rPr>
                <w:t>[KELEM W0LLEGA ZONE]</w:t>
              </w:r>
              <w:r w:rsidR="00371707">
                <w:rPr>
                  <w:rFonts w:asciiTheme="minorHAnsi" w:eastAsiaTheme="majorEastAsia" w:hAnsiTheme="minorHAnsi" w:cstheme="majorBidi"/>
                  <w:noProof/>
                  <w:sz w:val="22"/>
                  <w:szCs w:val="22"/>
                  <w:lang w:eastAsia="zh-TW"/>
                </w:rPr>
                <w:pict>
                  <v:rect id="_x0000_s1035" style="position:absolute;left:0;text-align:left;margin-left:0;margin-top:0;width:7.15pt;height:830.75pt;z-index:251670528;mso-height-percent:1050;mso-position-horizontal:center;mso-position-horizontal-relative:left-margin-area;mso-position-vertical:center;mso-position-vertical-relative:page;mso-height-percent:1050" o:allowincell="f" fillcolor="#00b0f0" strokecolor="#31849b [2408]">
                    <w10:wrap anchorx="margin" anchory="page"/>
                  </v:rect>
                </w:pict>
              </w:r>
              <w:r w:rsidR="00371707">
                <w:rPr>
                  <w:rFonts w:asciiTheme="minorHAnsi" w:eastAsiaTheme="majorEastAsia" w:hAnsiTheme="minorHAnsi" w:cstheme="majorBidi"/>
                  <w:noProof/>
                  <w:sz w:val="22"/>
                  <w:szCs w:val="22"/>
                  <w:lang w:eastAsia="zh-TW"/>
                </w:rPr>
                <w:pict>
                  <v:rect id="_x0000_s1036" style="position:absolute;left:0;text-align:left;margin-left:0;margin-top:0;width:7.15pt;height:830.75pt;z-index:251671552;mso-height-percent:1050;mso-position-horizontal:center;mso-position-horizontal-relative:right-margin-area;mso-position-vertical:center;mso-position-vertical-relative:page;mso-height-percent:1050" o:allowincell="f" fillcolor="#00b0f0" strokecolor="blue">
                    <w10:wrap anchorx="page" anchory="page"/>
                  </v:rect>
                </w:pict>
              </w:r>
              <w:sdt>
                <w:sdtPr>
                  <w:rPr>
                    <w:rFonts w:ascii="Berlin Sans FB" w:hAnsi="Berlin Sans FB"/>
                    <w:color w:val="00B050"/>
                    <w:sz w:val="32"/>
                  </w:rPr>
                  <w:alias w:val="Subtitle"/>
                  <w:id w:val="14700077"/>
                  <w:showingPlcHdr/>
                  <w:dataBinding w:prefixMappings="xmlns:ns0='http://schemas.openxmlformats.org/package/2006/metadata/core-properties' xmlns:ns1='http://purl.org/dc/elements/1.1/'" w:xpath="/ns0:coreProperties[1]/ns1:subject[1]" w:storeItemID="{6C3C8BC8-F283-45AE-878A-BAB7291924A1}"/>
                  <w:text/>
                </w:sdtPr>
                <w:sdtEndPr/>
                <w:sdtContent>
                  <w:r>
                    <w:rPr>
                      <w:rFonts w:ascii="Berlin Sans FB" w:hAnsi="Berlin Sans FB"/>
                      <w:color w:val="00B050"/>
                      <w:sz w:val="32"/>
                    </w:rPr>
                    <w:t xml:space="preserve">     </w:t>
                  </w:r>
                </w:sdtContent>
              </w:sdt>
            </w:p>
            <w:p w:rsidR="00D56515" w:rsidRPr="008B7C99" w:rsidRDefault="004F450E" w:rsidP="00D56515">
              <w:pPr>
                <w:spacing w:after="0" w:line="360" w:lineRule="auto"/>
                <w:jc w:val="center"/>
                <w:rPr>
                  <w:rFonts w:ascii="Berlin Sans FB" w:hAnsi="Berlin Sans FB"/>
                  <w:b/>
                  <w:color w:val="000000" w:themeColor="text1"/>
                  <w:sz w:val="32"/>
                  <w:szCs w:val="40"/>
                </w:rPr>
              </w:pPr>
              <w:bookmarkStart w:id="1" w:name="_GoBack"/>
              <w:r w:rsidRPr="004F450E">
                <w:rPr>
                  <w:rFonts w:ascii="Berlin Sans FB" w:hAnsi="Berlin Sans FB"/>
                  <w:b/>
                  <w:color w:val="FF0000"/>
                  <w:sz w:val="32"/>
                  <w:szCs w:val="40"/>
                </w:rPr>
                <w:t>METI SSIP</w:t>
              </w:r>
              <w:r>
                <w:rPr>
                  <w:rFonts w:ascii="Nyala" w:hAnsi="Nyala"/>
                  <w:b/>
                  <w:color w:val="000000" w:themeColor="text1"/>
                  <w:sz w:val="32"/>
                  <w:szCs w:val="40"/>
                </w:rPr>
                <w:t xml:space="preserve"> </w:t>
              </w:r>
              <w:bookmarkEnd w:id="1"/>
              <w:r w:rsidR="00D56515" w:rsidRPr="008B7C99">
                <w:rPr>
                  <w:rFonts w:ascii="Berlin Sans FB" w:hAnsi="Berlin Sans FB"/>
                  <w:b/>
                  <w:color w:val="000000" w:themeColor="text1"/>
                  <w:sz w:val="32"/>
                  <w:szCs w:val="40"/>
                </w:rPr>
                <w:t xml:space="preserve">FEASIBILITY STUDY OF </w:t>
              </w:r>
              <w:r w:rsidR="00D56515">
                <w:rPr>
                  <w:rFonts w:ascii="Berlin Sans FB" w:hAnsi="Berlin Sans FB"/>
                  <w:b/>
                  <w:color w:val="000000" w:themeColor="text1"/>
                  <w:sz w:val="32"/>
                  <w:szCs w:val="40"/>
                </w:rPr>
                <w:t>WATERSHED MANAGEMENT</w:t>
              </w:r>
              <w:r w:rsidR="00E536F7">
                <w:rPr>
                  <w:rFonts w:ascii="Berlin Sans FB" w:hAnsi="Berlin Sans FB"/>
                  <w:b/>
                  <w:color w:val="000000" w:themeColor="text1"/>
                  <w:sz w:val="32"/>
                  <w:szCs w:val="40"/>
                </w:rPr>
                <w:t xml:space="preserve"> FINAL REPORT2</w:t>
              </w:r>
            </w:p>
            <w:sdt>
              <w:sdtPr>
                <w:rPr>
                  <w:rFonts w:ascii="Berlin Sans FB" w:hAnsi="Berlin Sans FB"/>
                  <w:color w:val="00B050"/>
                  <w:sz w:val="44"/>
                  <w:szCs w:val="32"/>
                </w:rPr>
                <w:alias w:val="Date"/>
                <w:id w:val="1470008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D56515" w:rsidRPr="00112F39" w:rsidRDefault="00D56515" w:rsidP="00D56515">
                  <w:pPr>
                    <w:pStyle w:val="NoSpacing"/>
                    <w:jc w:val="center"/>
                    <w:rPr>
                      <w:rFonts w:ascii="Berlin Sans FB" w:hAnsi="Berlin Sans FB"/>
                      <w:color w:val="00B050"/>
                      <w:sz w:val="44"/>
                      <w:szCs w:val="32"/>
                    </w:rPr>
                  </w:pPr>
                  <w:r>
                    <w:rPr>
                      <w:rFonts w:ascii="Berlin Sans FB" w:hAnsi="Berlin Sans FB"/>
                      <w:color w:val="00B050"/>
                      <w:sz w:val="44"/>
                      <w:szCs w:val="32"/>
                    </w:rPr>
                    <w:t>BY</w:t>
                  </w:r>
                </w:p>
              </w:sdtContent>
            </w:sdt>
            <w:sdt>
              <w:sdtPr>
                <w:rPr>
                  <w:rFonts w:ascii="Berlin Sans FB" w:hAnsi="Berlin Sans FB"/>
                  <w:b/>
                  <w:color w:val="00B050"/>
                  <w:sz w:val="32"/>
                  <w:szCs w:val="32"/>
                </w:rPr>
                <w:alias w:val="Company"/>
                <w:id w:val="14700089"/>
                <w:showingPlcHdr/>
                <w:dataBinding w:prefixMappings="xmlns:ns0='http://schemas.openxmlformats.org/officeDocument/2006/extended-properties'" w:xpath="/ns0:Properties[1]/ns0:Company[1]" w:storeItemID="{6668398D-A668-4E3E-A5EB-62B293D839F1}"/>
                <w:text/>
              </w:sdtPr>
              <w:sdtEndPr/>
              <w:sdtContent>
                <w:p w:rsidR="00D56515" w:rsidRPr="00AE7522" w:rsidRDefault="00D56515" w:rsidP="00D56515">
                  <w:pPr>
                    <w:pStyle w:val="NoSpacing"/>
                    <w:jc w:val="center"/>
                    <w:rPr>
                      <w:rFonts w:ascii="Berlin Sans FB" w:hAnsi="Berlin Sans FB"/>
                      <w:color w:val="00B050"/>
                      <w:sz w:val="32"/>
                      <w:szCs w:val="32"/>
                    </w:rPr>
                  </w:pPr>
                  <w:r>
                    <w:rPr>
                      <w:rFonts w:ascii="Berlin Sans FB" w:hAnsi="Berlin Sans FB"/>
                      <w:b/>
                      <w:color w:val="00B050"/>
                      <w:sz w:val="32"/>
                      <w:szCs w:val="32"/>
                    </w:rPr>
                    <w:t xml:space="preserve">     </w:t>
                  </w:r>
                </w:p>
              </w:sdtContent>
            </w:sdt>
            <w:p w:rsidR="00D56515" w:rsidRDefault="00D56515" w:rsidP="00D56515"/>
            <w:p w:rsidR="00D56515" w:rsidRDefault="00D56515" w:rsidP="00D56515">
              <w:pPr>
                <w:spacing w:after="0"/>
                <w:rPr>
                  <w:rFonts w:asciiTheme="majorHAnsi" w:hAnsiTheme="majorHAnsi"/>
                  <w:sz w:val="40"/>
                  <w:szCs w:val="40"/>
                </w:rPr>
              </w:pPr>
            </w:p>
            <w:p w:rsidR="00D56515" w:rsidRPr="00E536F7" w:rsidRDefault="00D56515" w:rsidP="00D56515">
              <w:pPr>
                <w:spacing w:after="0"/>
                <w:rPr>
                  <w:rFonts w:ascii="Berlin Sans FB" w:hAnsi="Berlin Sans FB"/>
                  <w:color w:val="00B050"/>
                  <w:sz w:val="32"/>
                  <w:szCs w:val="32"/>
                  <w:lang w:val="fr-FR"/>
                </w:rPr>
              </w:pPr>
              <w:r w:rsidRPr="008B7C99">
                <w:rPr>
                  <w:rFonts w:ascii="Berlin Sans FB" w:hAnsi="Berlin Sans FB"/>
                  <w:color w:val="00B050"/>
                  <w:sz w:val="32"/>
                  <w:szCs w:val="32"/>
                </w:rPr>
                <w:t xml:space="preserve">   </w:t>
              </w:r>
              <w:r>
                <w:rPr>
                  <w:rFonts w:ascii="Berlin Sans FB" w:hAnsi="Berlin Sans FB"/>
                  <w:color w:val="00B050"/>
                  <w:sz w:val="32"/>
                  <w:szCs w:val="32"/>
                </w:rPr>
                <w:t xml:space="preserve">                              </w:t>
              </w:r>
              <w:r w:rsidR="00E536F7" w:rsidRPr="00E536F7">
                <w:rPr>
                  <w:rFonts w:ascii="Berlin Sans FB" w:hAnsi="Berlin Sans FB"/>
                  <w:color w:val="00B050"/>
                  <w:sz w:val="32"/>
                  <w:szCs w:val="32"/>
                  <w:lang w:val="fr-FR"/>
                </w:rPr>
                <w:t>Tel :</w:t>
              </w:r>
              <w:r w:rsidRPr="00E536F7">
                <w:rPr>
                  <w:rFonts w:ascii="Berlin Sans FB" w:hAnsi="Berlin Sans FB"/>
                  <w:color w:val="00B050"/>
                  <w:sz w:val="32"/>
                  <w:szCs w:val="32"/>
                  <w:lang w:val="fr-FR"/>
                </w:rPr>
                <w:t xml:space="preserve"> 0920724075/0911963757</w:t>
              </w:r>
            </w:p>
            <w:p w:rsidR="00D56515" w:rsidRPr="00E536F7" w:rsidRDefault="00D56515" w:rsidP="00D56515">
              <w:pPr>
                <w:spacing w:after="0"/>
                <w:rPr>
                  <w:rFonts w:ascii="Berlin Sans FB" w:hAnsi="Berlin Sans FB"/>
                  <w:color w:val="00B050"/>
                  <w:sz w:val="32"/>
                  <w:szCs w:val="32"/>
                  <w:lang w:val="fr-FR"/>
                </w:rPr>
              </w:pPr>
              <w:r w:rsidRPr="00E536F7">
                <w:rPr>
                  <w:rFonts w:ascii="Berlin Sans FB" w:hAnsi="Berlin Sans FB"/>
                  <w:color w:val="00B050"/>
                  <w:sz w:val="32"/>
                  <w:szCs w:val="32"/>
                  <w:lang w:val="fr-FR"/>
                </w:rPr>
                <w:t xml:space="preserve">                                 E-</w:t>
              </w:r>
              <w:r w:rsidR="00E536F7" w:rsidRPr="00E536F7">
                <w:rPr>
                  <w:rFonts w:ascii="Berlin Sans FB" w:hAnsi="Berlin Sans FB"/>
                  <w:color w:val="00B050"/>
                  <w:sz w:val="32"/>
                  <w:szCs w:val="32"/>
                  <w:lang w:val="fr-FR"/>
                </w:rPr>
                <w:t>mail :</w:t>
              </w:r>
              <w:r w:rsidRPr="00E536F7">
                <w:rPr>
                  <w:rFonts w:ascii="Berlin Sans FB" w:hAnsi="Berlin Sans FB"/>
                  <w:color w:val="00B050"/>
                  <w:sz w:val="32"/>
                  <w:szCs w:val="32"/>
                  <w:lang w:val="fr-FR"/>
                </w:rPr>
                <w:t xml:space="preserve"> </w:t>
              </w:r>
              <w:hyperlink r:id="rId12" w:history="1">
                <w:r w:rsidRPr="00E536F7">
                  <w:rPr>
                    <w:rStyle w:val="Hyperlink"/>
                    <w:rFonts w:ascii="Berlin Sans FB" w:hAnsi="Berlin Sans FB"/>
                    <w:b/>
                    <w:color w:val="00B050"/>
                    <w:sz w:val="32"/>
                    <w:szCs w:val="32"/>
                    <w:u w:val="none"/>
                    <w:lang w:val="fr-FR"/>
                  </w:rPr>
                  <w:t>letinsasc@gmail.com</w:t>
                </w:r>
              </w:hyperlink>
            </w:p>
            <w:p w:rsidR="00D56515" w:rsidRDefault="00D56515" w:rsidP="00D56515">
              <w:pPr>
                <w:spacing w:after="0"/>
                <w:rPr>
                  <w:rFonts w:ascii="Berlin Sans FB" w:hAnsi="Berlin Sans FB"/>
                  <w:color w:val="00B050"/>
                  <w:sz w:val="32"/>
                  <w:szCs w:val="32"/>
                </w:rPr>
              </w:pPr>
              <w:r w:rsidRPr="00E536F7">
                <w:rPr>
                  <w:rFonts w:ascii="Berlin Sans FB" w:hAnsi="Berlin Sans FB"/>
                  <w:color w:val="00B050"/>
                  <w:sz w:val="32"/>
                  <w:szCs w:val="32"/>
                  <w:lang w:val="fr-FR"/>
                </w:rPr>
                <w:t xml:space="preserve">                                </w:t>
              </w:r>
              <w:r w:rsidR="00E536F7">
                <w:rPr>
                  <w:rFonts w:ascii="Berlin Sans FB" w:hAnsi="Berlin Sans FB"/>
                  <w:color w:val="00B050"/>
                  <w:sz w:val="32"/>
                  <w:szCs w:val="32"/>
                  <w:lang w:val="fr-FR"/>
                </w:rPr>
                <w:t xml:space="preserve"> </w:t>
              </w:r>
              <w:r w:rsidRPr="008B7C99">
                <w:rPr>
                  <w:rFonts w:ascii="Berlin Sans FB" w:hAnsi="Berlin Sans FB"/>
                  <w:color w:val="00B050"/>
                  <w:sz w:val="32"/>
                  <w:szCs w:val="32"/>
                </w:rPr>
                <w:t>Addis Ababa, Ethiopia</w:t>
              </w:r>
            </w:p>
            <w:p w:rsidR="00D56515" w:rsidRDefault="00D56515" w:rsidP="00D56515">
              <w:pPr>
                <w:spacing w:after="0"/>
                <w:jc w:val="right"/>
                <w:rPr>
                  <w:rFonts w:ascii="Berlin Sans FB" w:hAnsi="Berlin Sans FB"/>
                  <w:b/>
                  <w:color w:val="000000" w:themeColor="text1"/>
                  <w:szCs w:val="28"/>
                </w:rPr>
              </w:pPr>
            </w:p>
            <w:p w:rsidR="00D56515" w:rsidRDefault="00D56515" w:rsidP="00D56515">
              <w:pPr>
                <w:spacing w:after="0"/>
                <w:jc w:val="right"/>
                <w:rPr>
                  <w:rFonts w:ascii="Berlin Sans FB" w:hAnsi="Berlin Sans FB"/>
                  <w:b/>
                  <w:color w:val="000000" w:themeColor="text1"/>
                  <w:szCs w:val="28"/>
                </w:rPr>
              </w:pPr>
            </w:p>
            <w:p w:rsidR="00D56515" w:rsidRDefault="00D56515" w:rsidP="00D56515">
              <w:pPr>
                <w:spacing w:after="0"/>
                <w:jc w:val="right"/>
                <w:rPr>
                  <w:rFonts w:ascii="Berlin Sans FB" w:hAnsi="Berlin Sans FB"/>
                  <w:b/>
                  <w:color w:val="000000" w:themeColor="text1"/>
                  <w:szCs w:val="28"/>
                </w:rPr>
              </w:pPr>
            </w:p>
            <w:p w:rsidR="00D56515" w:rsidRDefault="00D56515" w:rsidP="00D56515">
              <w:pPr>
                <w:spacing w:after="0"/>
                <w:jc w:val="right"/>
                <w:rPr>
                  <w:rFonts w:ascii="Berlin Sans FB" w:hAnsi="Berlin Sans FB"/>
                  <w:b/>
                  <w:color w:val="000000" w:themeColor="text1"/>
                  <w:szCs w:val="28"/>
                </w:rPr>
              </w:pPr>
            </w:p>
            <w:p w:rsidR="00D56515" w:rsidRDefault="00D56515" w:rsidP="00D56515">
              <w:pPr>
                <w:spacing w:after="0"/>
                <w:jc w:val="right"/>
                <w:rPr>
                  <w:rFonts w:ascii="Berlin Sans FB" w:hAnsi="Berlin Sans FB"/>
                  <w:b/>
                  <w:color w:val="000000" w:themeColor="text1"/>
                  <w:szCs w:val="28"/>
                </w:rPr>
              </w:pPr>
            </w:p>
            <w:p w:rsidR="00D56515" w:rsidRDefault="00D56515" w:rsidP="00D56515">
              <w:pPr>
                <w:spacing w:after="0"/>
                <w:jc w:val="right"/>
                <w:rPr>
                  <w:rFonts w:ascii="Berlin Sans FB" w:hAnsi="Berlin Sans FB"/>
                  <w:b/>
                  <w:color w:val="000000" w:themeColor="text1"/>
                  <w:szCs w:val="28"/>
                </w:rPr>
              </w:pPr>
            </w:p>
            <w:p w:rsidR="00D56515" w:rsidRPr="008B7C99" w:rsidRDefault="00674E2A" w:rsidP="00674E2A">
              <w:pPr>
                <w:spacing w:after="0"/>
                <w:jc w:val="center"/>
                <w:rPr>
                  <w:rFonts w:ascii="Berlin Sans FB" w:hAnsi="Berlin Sans FB"/>
                  <w:b/>
                  <w:color w:val="000000" w:themeColor="text1"/>
                  <w:szCs w:val="28"/>
                </w:rPr>
              </w:pPr>
              <w:r>
                <w:rPr>
                  <w:rFonts w:ascii="Berlin Sans FB" w:hAnsi="Berlin Sans FB"/>
                  <w:b/>
                  <w:color w:val="000000" w:themeColor="text1"/>
                  <w:szCs w:val="28"/>
                </w:rPr>
                <w:t xml:space="preserve">                                                                                                          </w:t>
              </w:r>
              <w:r w:rsidR="00E536F7">
                <w:rPr>
                  <w:rFonts w:ascii="Berlin Sans FB" w:hAnsi="Berlin Sans FB"/>
                  <w:b/>
                  <w:color w:val="000000" w:themeColor="text1"/>
                  <w:szCs w:val="28"/>
                </w:rPr>
                <w:t>March</w:t>
              </w:r>
              <w:r w:rsidR="00D56515" w:rsidRPr="008B7C99">
                <w:rPr>
                  <w:rFonts w:ascii="Berlin Sans FB" w:hAnsi="Berlin Sans FB"/>
                  <w:b/>
                  <w:color w:val="000000" w:themeColor="text1"/>
                  <w:szCs w:val="28"/>
                </w:rPr>
                <w:t xml:space="preserve"> 201</w:t>
              </w:r>
              <w:r>
                <w:rPr>
                  <w:rFonts w:ascii="Berlin Sans FB" w:hAnsi="Berlin Sans FB"/>
                  <w:b/>
                  <w:color w:val="000000" w:themeColor="text1"/>
                  <w:szCs w:val="28"/>
                </w:rPr>
                <w:t>9</w:t>
              </w:r>
            </w:p>
            <w:p w:rsidR="00D56515" w:rsidRDefault="00371707" w:rsidP="00D56515">
              <w:pPr>
                <w:pStyle w:val="NoSpacing"/>
                <w:rPr>
                  <w:rFonts w:asciiTheme="majorHAnsi" w:eastAsiaTheme="majorEastAsia" w:hAnsiTheme="majorHAnsi" w:cstheme="majorBidi"/>
                  <w:sz w:val="72"/>
                  <w:szCs w:val="72"/>
                </w:rPr>
              </w:pPr>
              <w:r>
                <w:rPr>
                  <w:rFonts w:asciiTheme="minorHAnsi" w:eastAsiaTheme="majorEastAsia" w:hAnsiTheme="minorHAnsi" w:cstheme="majorBidi"/>
                  <w:noProof/>
                  <w:sz w:val="22"/>
                  <w:lang w:eastAsia="zh-TW"/>
                </w:rPr>
                <w:pict>
                  <v:rect id="_x0000_s1037" style="position:absolute;left:0;text-align:left;margin-left:0;margin-top:0;width:640.85pt;height:73pt;z-index:251672576;mso-width-percent:1050;mso-position-horizontal:center;mso-position-horizontal-relative:page;mso-position-vertical:bottom;mso-position-vertical-relative:page;mso-width-percent:1050;mso-height-relative:top-margin-area" o:allowincell="f" fillcolor="#9bbb59 [3206]" strokecolor="#f2f2f2 [3041]" strokeweight="3pt">
                    <v:shadow on="t" type="perspective" color="#4e6128 [1606]" opacity=".5" offset="1pt" offset2="-1pt"/>
                    <w10:wrap anchorx="page" anchory="page"/>
                  </v:rect>
                </w:pict>
              </w:r>
              <w:r w:rsidR="00D56515" w:rsidRPr="008B7C99">
                <w:rPr>
                  <w:b/>
                  <w:sz w:val="24"/>
                  <w:szCs w:val="28"/>
                </w:rPr>
                <w:t xml:space="preserve">                                                                                   </w:t>
              </w:r>
              <w:r w:rsidR="00D56515">
                <w:rPr>
                  <w:b/>
                  <w:sz w:val="24"/>
                  <w:szCs w:val="28"/>
                </w:rPr>
                <w:t xml:space="preserve">          </w:t>
              </w:r>
              <w:r w:rsidR="00D56515" w:rsidRPr="008B7C99">
                <w:rPr>
                  <w:b/>
                  <w:sz w:val="24"/>
                  <w:szCs w:val="28"/>
                </w:rPr>
                <w:t xml:space="preserve">  </w:t>
              </w:r>
              <w:r w:rsidR="00D56515" w:rsidRPr="008B7C99">
                <w:rPr>
                  <w:rFonts w:ascii="Berlin Sans FB" w:hAnsi="Berlin Sans FB"/>
                  <w:b/>
                  <w:sz w:val="24"/>
                  <w:szCs w:val="28"/>
                </w:rPr>
                <w:t>ADDIS ABABA, ETHIOPIA</w:t>
              </w:r>
            </w:p>
          </w:sdtContent>
        </w:sdt>
        <w:p w:rsidR="00D56515" w:rsidRDefault="00371707">
          <w:pPr>
            <w:pStyle w:val="NoSpacing"/>
            <w:rPr>
              <w:rFonts w:asciiTheme="majorHAnsi" w:eastAsiaTheme="majorEastAsia" w:hAnsiTheme="majorHAnsi" w:cstheme="majorBidi"/>
              <w:sz w:val="72"/>
              <w:szCs w:val="72"/>
            </w:rPr>
          </w:pPr>
          <w:r>
            <w:rPr>
              <w:rFonts w:asciiTheme="minorHAnsi" w:eastAsiaTheme="majorEastAsia" w:hAnsiTheme="minorHAnsi" w:cstheme="majorBidi"/>
              <w:noProof/>
              <w:sz w:val="22"/>
              <w:lang w:eastAsia="zh-TW"/>
            </w:rPr>
            <w:pict>
              <v:rect id="_x0000_s1026" style="position:absolute;left:0;text-align:left;margin-left:0;margin-top:0;width:641.75pt;height:64pt;z-index:251662336;mso-width-percent:1050;mso-height-percent:900;mso-position-horizontal:center;mso-position-horizontal-relative:page;mso-position-vertical:bottom;mso-position-vertical-relative:page;mso-width-percent:1050;mso-height-percent:900;mso-height-relative:top-margin-area" o:allowincell="f" fillcolor="#4bacc6 [3208]" strokecolor="#31849b [2408]">
                <w10:wrap anchorx="page" anchory="page"/>
              </v:rect>
            </w:pict>
          </w:r>
          <w:r>
            <w:rPr>
              <w:rFonts w:asciiTheme="minorHAnsi" w:eastAsiaTheme="majorEastAsia" w:hAnsiTheme="minorHAnsi" w:cstheme="majorBidi"/>
              <w:noProof/>
              <w:sz w:val="22"/>
              <w:lang w:eastAsia="zh-TW"/>
            </w:rPr>
            <w:pict>
              <v:rect id="_x0000_s1029" style="position:absolute;left:0;text-align:left;margin-left:0;margin-top:0;width:7.15pt;height:830.75pt;z-index:251665408;mso-height-percent:1050;mso-position-horizontal:center;mso-position-horizontal-relative:left-margin-area;mso-position-vertical:center;mso-position-vertical-relative:page;mso-height-percent:1050" o:allowincell="f" fillcolor="white [3212]" strokecolor="#31849b [2408]">
                <w10:wrap anchorx="margin" anchory="page"/>
              </v:rect>
            </w:pict>
          </w:r>
          <w:r>
            <w:rPr>
              <w:rFonts w:asciiTheme="minorHAnsi" w:eastAsiaTheme="majorEastAsia" w:hAnsiTheme="minorHAnsi" w:cstheme="majorBidi"/>
              <w:noProof/>
              <w:sz w:val="22"/>
              <w:lang w:eastAsia="zh-TW"/>
            </w:rPr>
            <w:pict>
              <v:rect id="_x0000_s1028" style="position:absolute;left:0;text-align:left;margin-left:0;margin-top:0;width:7.15pt;height:830.75pt;z-index:251664384;mso-height-percent:1050;mso-position-horizontal:center;mso-position-horizontal-relative:right-margin-area;mso-position-vertical:center;mso-position-vertical-relative:page;mso-height-percent:1050" o:allowincell="f" fillcolor="white [3212]" strokecolor="#31849b [2408]">
                <w10:wrap anchorx="page" anchory="page"/>
              </v:rect>
            </w:pict>
          </w:r>
          <w:r>
            <w:rPr>
              <w:rFonts w:asciiTheme="minorHAnsi" w:eastAsiaTheme="majorEastAsia" w:hAnsiTheme="minorHAnsi" w:cstheme="majorBidi"/>
              <w:noProof/>
              <w:sz w:val="22"/>
              <w:lang w:eastAsia="zh-TW"/>
            </w:rPr>
            <w:pict>
              <v:rect id="_x0000_s1027" style="position:absolute;left:0;text-align:left;margin-left:0;margin-top:0;width:641.75pt;height:64pt;z-index:251663360;mso-width-percent:1050;mso-height-percent:900;mso-position-horizontal:center;mso-position-horizontal-relative:page;mso-position-vertical:top;mso-position-vertical-relative:top-margin-area;mso-width-percent:1050;mso-height-percent:900;mso-height-relative:top-margin-area" o:allowincell="f" fillcolor="#4bacc6 [3208]" strokecolor="#31849b [2408]">
                <w10:wrap anchorx="page" anchory="margin"/>
              </v:rect>
            </w:pict>
          </w:r>
        </w:p>
        <w:p w:rsidR="00D56515" w:rsidRDefault="00371707">
          <w:pPr>
            <w:pStyle w:val="NoSpacing"/>
            <w:rPr>
              <w:rFonts w:asciiTheme="majorHAnsi" w:eastAsiaTheme="majorEastAsia" w:hAnsiTheme="majorHAnsi" w:cstheme="majorBidi"/>
              <w:sz w:val="36"/>
              <w:szCs w:val="36"/>
            </w:rPr>
          </w:pPr>
        </w:p>
      </w:sdtContent>
    </w:sdt>
    <w:bookmarkStart w:id="2" w:name="_Toc723940" w:displacedByCustomXml="next"/>
    <w:sdt>
      <w:sdtPr>
        <w:rPr>
          <w:rFonts w:ascii="Times New Roman" w:eastAsia="Calibri" w:hAnsi="Times New Roman" w:cs="Times New Roman"/>
          <w:b w:val="0"/>
          <w:bCs w:val="0"/>
          <w:color w:val="auto"/>
          <w:sz w:val="24"/>
          <w:szCs w:val="24"/>
        </w:rPr>
        <w:id w:val="7345271"/>
        <w:docPartObj>
          <w:docPartGallery w:val="Table of Contents"/>
          <w:docPartUnique/>
        </w:docPartObj>
      </w:sdtPr>
      <w:sdtEndPr/>
      <w:sdtContent>
        <w:p w:rsidR="008828AF" w:rsidRPr="00674E2A" w:rsidRDefault="008828AF" w:rsidP="00674E2A">
          <w:pPr>
            <w:pStyle w:val="Heading1"/>
            <w:numPr>
              <w:ilvl w:val="0"/>
              <w:numId w:val="0"/>
            </w:numPr>
            <w:spacing w:before="120" w:after="120" w:line="360" w:lineRule="auto"/>
            <w:ind w:left="360"/>
            <w:jc w:val="center"/>
          </w:pPr>
          <w:r w:rsidRPr="00674E2A">
            <w:t>T</w:t>
          </w:r>
          <w:r w:rsidR="00674E2A" w:rsidRPr="00674E2A">
            <w:t>ABLE OF CONTENTS</w:t>
          </w:r>
          <w:bookmarkEnd w:id="2"/>
        </w:p>
        <w:p w:rsidR="00674E2A" w:rsidRDefault="00643960">
          <w:pPr>
            <w:pStyle w:val="TOC1"/>
            <w:tabs>
              <w:tab w:val="right" w:leader="dot" w:pos="9350"/>
            </w:tabs>
            <w:rPr>
              <w:rFonts w:asciiTheme="minorHAnsi" w:eastAsiaTheme="minorEastAsia" w:hAnsiTheme="minorHAnsi" w:cstheme="minorBidi"/>
              <w:noProof/>
              <w:sz w:val="22"/>
              <w:szCs w:val="22"/>
            </w:rPr>
          </w:pPr>
          <w:r>
            <w:fldChar w:fldCharType="begin"/>
          </w:r>
          <w:r w:rsidR="008828AF">
            <w:instrText xml:space="preserve"> TOC \o "1-3" \h \z \u </w:instrText>
          </w:r>
          <w:r>
            <w:fldChar w:fldCharType="separate"/>
          </w:r>
          <w:hyperlink w:anchor="_Toc723940" w:history="1">
            <w:r w:rsidR="00674E2A" w:rsidRPr="00FA79A8">
              <w:rPr>
                <w:rStyle w:val="Hyperlink"/>
                <w:noProof/>
              </w:rPr>
              <w:t>TABLE OF CONTENTS</w:t>
            </w:r>
            <w:r w:rsidR="00674E2A">
              <w:rPr>
                <w:noProof/>
                <w:webHidden/>
              </w:rPr>
              <w:tab/>
            </w:r>
            <w:r w:rsidR="00674E2A">
              <w:rPr>
                <w:noProof/>
                <w:webHidden/>
              </w:rPr>
              <w:fldChar w:fldCharType="begin"/>
            </w:r>
            <w:r w:rsidR="00674E2A">
              <w:rPr>
                <w:noProof/>
                <w:webHidden/>
              </w:rPr>
              <w:instrText xml:space="preserve"> PAGEREF _Toc723940 \h </w:instrText>
            </w:r>
            <w:r w:rsidR="00674E2A">
              <w:rPr>
                <w:noProof/>
                <w:webHidden/>
              </w:rPr>
            </w:r>
            <w:r w:rsidR="00674E2A">
              <w:rPr>
                <w:noProof/>
                <w:webHidden/>
              </w:rPr>
              <w:fldChar w:fldCharType="separate"/>
            </w:r>
            <w:r w:rsidR="00371707">
              <w:rPr>
                <w:noProof/>
                <w:webHidden/>
              </w:rPr>
              <w:t>ii</w:t>
            </w:r>
            <w:r w:rsidR="00674E2A">
              <w:rPr>
                <w:noProof/>
                <w:webHidden/>
              </w:rPr>
              <w:fldChar w:fldCharType="end"/>
            </w:r>
          </w:hyperlink>
        </w:p>
        <w:p w:rsidR="00674E2A" w:rsidRDefault="00371707">
          <w:pPr>
            <w:pStyle w:val="TOC1"/>
            <w:tabs>
              <w:tab w:val="right" w:leader="dot" w:pos="9350"/>
            </w:tabs>
            <w:rPr>
              <w:rFonts w:asciiTheme="minorHAnsi" w:eastAsiaTheme="minorEastAsia" w:hAnsiTheme="minorHAnsi" w:cstheme="minorBidi"/>
              <w:noProof/>
              <w:sz w:val="22"/>
              <w:szCs w:val="22"/>
            </w:rPr>
          </w:pPr>
          <w:hyperlink w:anchor="_Toc723941" w:history="1">
            <w:r w:rsidR="00674E2A" w:rsidRPr="00FA79A8">
              <w:rPr>
                <w:rStyle w:val="Hyperlink"/>
                <w:noProof/>
              </w:rPr>
              <w:t>LIST OF FIGURES</w:t>
            </w:r>
            <w:r w:rsidR="00674E2A">
              <w:rPr>
                <w:noProof/>
                <w:webHidden/>
              </w:rPr>
              <w:tab/>
            </w:r>
            <w:r w:rsidR="00674E2A">
              <w:rPr>
                <w:noProof/>
                <w:webHidden/>
              </w:rPr>
              <w:fldChar w:fldCharType="begin"/>
            </w:r>
            <w:r w:rsidR="00674E2A">
              <w:rPr>
                <w:noProof/>
                <w:webHidden/>
              </w:rPr>
              <w:instrText xml:space="preserve"> PAGEREF _Toc723941 \h </w:instrText>
            </w:r>
            <w:r w:rsidR="00674E2A">
              <w:rPr>
                <w:noProof/>
                <w:webHidden/>
              </w:rPr>
            </w:r>
            <w:r w:rsidR="00674E2A">
              <w:rPr>
                <w:noProof/>
                <w:webHidden/>
              </w:rPr>
              <w:fldChar w:fldCharType="separate"/>
            </w:r>
            <w:r>
              <w:rPr>
                <w:noProof/>
                <w:webHidden/>
              </w:rPr>
              <w:t>v</w:t>
            </w:r>
            <w:r w:rsidR="00674E2A">
              <w:rPr>
                <w:noProof/>
                <w:webHidden/>
              </w:rPr>
              <w:fldChar w:fldCharType="end"/>
            </w:r>
          </w:hyperlink>
        </w:p>
        <w:p w:rsidR="00674E2A" w:rsidRDefault="00371707">
          <w:pPr>
            <w:pStyle w:val="TOC1"/>
            <w:tabs>
              <w:tab w:val="right" w:leader="dot" w:pos="9350"/>
            </w:tabs>
            <w:rPr>
              <w:rFonts w:asciiTheme="minorHAnsi" w:eastAsiaTheme="minorEastAsia" w:hAnsiTheme="minorHAnsi" w:cstheme="minorBidi"/>
              <w:noProof/>
              <w:sz w:val="22"/>
              <w:szCs w:val="22"/>
            </w:rPr>
          </w:pPr>
          <w:hyperlink w:anchor="_Toc723942" w:history="1">
            <w:r w:rsidR="00674E2A" w:rsidRPr="00FA79A8">
              <w:rPr>
                <w:rStyle w:val="Hyperlink"/>
                <w:noProof/>
              </w:rPr>
              <w:t>LIST OF TABLES</w:t>
            </w:r>
            <w:r w:rsidR="00674E2A">
              <w:rPr>
                <w:noProof/>
                <w:webHidden/>
              </w:rPr>
              <w:tab/>
            </w:r>
            <w:r w:rsidR="00674E2A">
              <w:rPr>
                <w:noProof/>
                <w:webHidden/>
              </w:rPr>
              <w:fldChar w:fldCharType="begin"/>
            </w:r>
            <w:r w:rsidR="00674E2A">
              <w:rPr>
                <w:noProof/>
                <w:webHidden/>
              </w:rPr>
              <w:instrText xml:space="preserve"> PAGEREF _Toc723942 \h </w:instrText>
            </w:r>
            <w:r w:rsidR="00674E2A">
              <w:rPr>
                <w:noProof/>
                <w:webHidden/>
              </w:rPr>
            </w:r>
            <w:r w:rsidR="00674E2A">
              <w:rPr>
                <w:noProof/>
                <w:webHidden/>
              </w:rPr>
              <w:fldChar w:fldCharType="separate"/>
            </w:r>
            <w:r>
              <w:rPr>
                <w:noProof/>
                <w:webHidden/>
              </w:rPr>
              <w:t>v</w:t>
            </w:r>
            <w:r w:rsidR="00674E2A">
              <w:rPr>
                <w:noProof/>
                <w:webHidden/>
              </w:rPr>
              <w:fldChar w:fldCharType="end"/>
            </w:r>
          </w:hyperlink>
        </w:p>
        <w:p w:rsidR="00674E2A" w:rsidRDefault="00371707">
          <w:pPr>
            <w:pStyle w:val="TOC1"/>
            <w:tabs>
              <w:tab w:val="right" w:leader="dot" w:pos="9350"/>
            </w:tabs>
            <w:rPr>
              <w:rFonts w:asciiTheme="minorHAnsi" w:eastAsiaTheme="minorEastAsia" w:hAnsiTheme="minorHAnsi" w:cstheme="minorBidi"/>
              <w:noProof/>
              <w:sz w:val="22"/>
              <w:szCs w:val="22"/>
            </w:rPr>
          </w:pPr>
          <w:hyperlink w:anchor="_Toc723943" w:history="1">
            <w:r w:rsidR="00674E2A" w:rsidRPr="00FA79A8">
              <w:rPr>
                <w:rStyle w:val="Hyperlink"/>
                <w:noProof/>
              </w:rPr>
              <w:t>EXECUTIVE SUMMARY</w:t>
            </w:r>
            <w:r w:rsidR="00674E2A">
              <w:rPr>
                <w:noProof/>
                <w:webHidden/>
              </w:rPr>
              <w:tab/>
            </w:r>
            <w:r w:rsidR="00674E2A">
              <w:rPr>
                <w:noProof/>
                <w:webHidden/>
              </w:rPr>
              <w:fldChar w:fldCharType="begin"/>
            </w:r>
            <w:r w:rsidR="00674E2A">
              <w:rPr>
                <w:noProof/>
                <w:webHidden/>
              </w:rPr>
              <w:instrText xml:space="preserve"> PAGEREF _Toc723943 \h </w:instrText>
            </w:r>
            <w:r w:rsidR="00674E2A">
              <w:rPr>
                <w:noProof/>
                <w:webHidden/>
              </w:rPr>
            </w:r>
            <w:r w:rsidR="00674E2A">
              <w:rPr>
                <w:noProof/>
                <w:webHidden/>
              </w:rPr>
              <w:fldChar w:fldCharType="separate"/>
            </w:r>
            <w:r>
              <w:rPr>
                <w:noProof/>
                <w:webHidden/>
              </w:rPr>
              <w:t>vi</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3944" w:history="1">
            <w:r w:rsidR="00674E2A" w:rsidRPr="00FA79A8">
              <w:rPr>
                <w:rStyle w:val="Hyperlink"/>
                <w:iCs/>
                <w:noProof/>
              </w:rPr>
              <w:t>1</w:t>
            </w:r>
            <w:r w:rsidR="00674E2A">
              <w:rPr>
                <w:rFonts w:asciiTheme="minorHAnsi" w:eastAsiaTheme="minorEastAsia" w:hAnsiTheme="minorHAnsi" w:cstheme="minorBidi"/>
                <w:noProof/>
                <w:sz w:val="22"/>
                <w:szCs w:val="22"/>
              </w:rPr>
              <w:tab/>
            </w:r>
            <w:r w:rsidR="00674E2A" w:rsidRPr="00FA79A8">
              <w:rPr>
                <w:rStyle w:val="Hyperlink"/>
                <w:iCs/>
                <w:noProof/>
              </w:rPr>
              <w:t>INTRODUCTION</w:t>
            </w:r>
            <w:r w:rsidR="00674E2A">
              <w:rPr>
                <w:noProof/>
                <w:webHidden/>
              </w:rPr>
              <w:tab/>
            </w:r>
            <w:r w:rsidR="00674E2A">
              <w:rPr>
                <w:noProof/>
                <w:webHidden/>
              </w:rPr>
              <w:fldChar w:fldCharType="begin"/>
            </w:r>
            <w:r w:rsidR="00674E2A">
              <w:rPr>
                <w:noProof/>
                <w:webHidden/>
              </w:rPr>
              <w:instrText xml:space="preserve"> PAGEREF _Toc723944 \h </w:instrText>
            </w:r>
            <w:r w:rsidR="00674E2A">
              <w:rPr>
                <w:noProof/>
                <w:webHidden/>
              </w:rPr>
            </w:r>
            <w:r w:rsidR="00674E2A">
              <w:rPr>
                <w:noProof/>
                <w:webHidden/>
              </w:rPr>
              <w:fldChar w:fldCharType="separate"/>
            </w:r>
            <w:r>
              <w:rPr>
                <w:noProof/>
                <w:webHidden/>
              </w:rPr>
              <w:t>1</w:t>
            </w:r>
            <w:r w:rsidR="00674E2A">
              <w:rPr>
                <w:noProof/>
                <w:webHidden/>
              </w:rPr>
              <w:fldChar w:fldCharType="end"/>
            </w:r>
          </w:hyperlink>
        </w:p>
        <w:p w:rsidR="00674E2A" w:rsidRDefault="00371707">
          <w:pPr>
            <w:pStyle w:val="TOC1"/>
            <w:tabs>
              <w:tab w:val="left" w:pos="660"/>
              <w:tab w:val="right" w:leader="dot" w:pos="9350"/>
            </w:tabs>
            <w:rPr>
              <w:rFonts w:asciiTheme="minorHAnsi" w:eastAsiaTheme="minorEastAsia" w:hAnsiTheme="minorHAnsi" w:cstheme="minorBidi"/>
              <w:noProof/>
              <w:sz w:val="22"/>
              <w:szCs w:val="22"/>
            </w:rPr>
          </w:pPr>
          <w:hyperlink w:anchor="_Toc723945" w:history="1">
            <w:r w:rsidR="00674E2A" w:rsidRPr="00FA79A8">
              <w:rPr>
                <w:rStyle w:val="Hyperlink"/>
                <w:iCs/>
                <w:noProof/>
              </w:rPr>
              <w:t>1.1.</w:t>
            </w:r>
            <w:r w:rsidR="00674E2A">
              <w:rPr>
                <w:rFonts w:asciiTheme="minorHAnsi" w:eastAsiaTheme="minorEastAsia" w:hAnsiTheme="minorHAnsi" w:cstheme="minorBidi"/>
                <w:noProof/>
                <w:sz w:val="22"/>
                <w:szCs w:val="22"/>
              </w:rPr>
              <w:tab/>
            </w:r>
            <w:r w:rsidR="00674E2A" w:rsidRPr="00FA79A8">
              <w:rPr>
                <w:rStyle w:val="Hyperlink"/>
                <w:noProof/>
              </w:rPr>
              <w:t>Background</w:t>
            </w:r>
            <w:r w:rsidR="00674E2A">
              <w:rPr>
                <w:noProof/>
                <w:webHidden/>
              </w:rPr>
              <w:tab/>
            </w:r>
            <w:r w:rsidR="00674E2A">
              <w:rPr>
                <w:noProof/>
                <w:webHidden/>
              </w:rPr>
              <w:fldChar w:fldCharType="begin"/>
            </w:r>
            <w:r w:rsidR="00674E2A">
              <w:rPr>
                <w:noProof/>
                <w:webHidden/>
              </w:rPr>
              <w:instrText xml:space="preserve"> PAGEREF _Toc723945 \h </w:instrText>
            </w:r>
            <w:r w:rsidR="00674E2A">
              <w:rPr>
                <w:noProof/>
                <w:webHidden/>
              </w:rPr>
            </w:r>
            <w:r w:rsidR="00674E2A">
              <w:rPr>
                <w:noProof/>
                <w:webHidden/>
              </w:rPr>
              <w:fldChar w:fldCharType="separate"/>
            </w:r>
            <w:r>
              <w:rPr>
                <w:noProof/>
                <w:webHidden/>
              </w:rPr>
              <w:t>1</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46" w:history="1">
            <w:r w:rsidR="00674E2A" w:rsidRPr="00FA79A8">
              <w:rPr>
                <w:rStyle w:val="Hyperlink"/>
                <w:noProof/>
              </w:rPr>
              <w:t>1.2</w:t>
            </w:r>
            <w:r w:rsidR="00674E2A">
              <w:rPr>
                <w:rFonts w:asciiTheme="minorHAnsi" w:eastAsiaTheme="minorEastAsia" w:hAnsiTheme="minorHAnsi" w:cstheme="minorBidi"/>
                <w:noProof/>
                <w:sz w:val="22"/>
                <w:szCs w:val="22"/>
              </w:rPr>
              <w:tab/>
            </w:r>
            <w:r w:rsidR="00674E2A" w:rsidRPr="00FA79A8">
              <w:rPr>
                <w:rStyle w:val="Hyperlink"/>
                <w:noProof/>
              </w:rPr>
              <w:t>Objectives of the study</w:t>
            </w:r>
            <w:r w:rsidR="00674E2A">
              <w:rPr>
                <w:noProof/>
                <w:webHidden/>
              </w:rPr>
              <w:tab/>
            </w:r>
            <w:r w:rsidR="00674E2A">
              <w:rPr>
                <w:noProof/>
                <w:webHidden/>
              </w:rPr>
              <w:fldChar w:fldCharType="begin"/>
            </w:r>
            <w:r w:rsidR="00674E2A">
              <w:rPr>
                <w:noProof/>
                <w:webHidden/>
              </w:rPr>
              <w:instrText xml:space="preserve"> PAGEREF _Toc723946 \h </w:instrText>
            </w:r>
            <w:r w:rsidR="00674E2A">
              <w:rPr>
                <w:noProof/>
                <w:webHidden/>
              </w:rPr>
            </w:r>
            <w:r w:rsidR="00674E2A">
              <w:rPr>
                <w:noProof/>
                <w:webHidden/>
              </w:rPr>
              <w:fldChar w:fldCharType="separate"/>
            </w:r>
            <w:r>
              <w:rPr>
                <w:noProof/>
                <w:webHidden/>
              </w:rPr>
              <w:t>3</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47" w:history="1">
            <w:r w:rsidR="00674E2A" w:rsidRPr="00FA79A8">
              <w:rPr>
                <w:rStyle w:val="Hyperlink"/>
                <w:noProof/>
                <w:lang w:val="en-GB"/>
              </w:rPr>
              <w:t>1.2.1. General objective</w:t>
            </w:r>
            <w:r w:rsidR="00674E2A">
              <w:rPr>
                <w:noProof/>
                <w:webHidden/>
              </w:rPr>
              <w:tab/>
            </w:r>
            <w:r w:rsidR="00674E2A">
              <w:rPr>
                <w:noProof/>
                <w:webHidden/>
              </w:rPr>
              <w:fldChar w:fldCharType="begin"/>
            </w:r>
            <w:r w:rsidR="00674E2A">
              <w:rPr>
                <w:noProof/>
                <w:webHidden/>
              </w:rPr>
              <w:instrText xml:space="preserve"> PAGEREF _Toc723947 \h </w:instrText>
            </w:r>
            <w:r w:rsidR="00674E2A">
              <w:rPr>
                <w:noProof/>
                <w:webHidden/>
              </w:rPr>
            </w:r>
            <w:r w:rsidR="00674E2A">
              <w:rPr>
                <w:noProof/>
                <w:webHidden/>
              </w:rPr>
              <w:fldChar w:fldCharType="separate"/>
            </w:r>
            <w:r>
              <w:rPr>
                <w:noProof/>
                <w:webHidden/>
              </w:rPr>
              <w:t>3</w:t>
            </w:r>
            <w:r w:rsidR="00674E2A">
              <w:rPr>
                <w:noProof/>
                <w:webHidden/>
              </w:rPr>
              <w:fldChar w:fldCharType="end"/>
            </w:r>
          </w:hyperlink>
        </w:p>
        <w:p w:rsidR="00674E2A" w:rsidRDefault="00371707">
          <w:pPr>
            <w:pStyle w:val="TOC3"/>
            <w:tabs>
              <w:tab w:val="left" w:pos="1100"/>
              <w:tab w:val="right" w:leader="dot" w:pos="9350"/>
            </w:tabs>
            <w:rPr>
              <w:rFonts w:asciiTheme="minorHAnsi" w:eastAsiaTheme="minorEastAsia" w:hAnsiTheme="minorHAnsi" w:cstheme="minorBidi"/>
              <w:noProof/>
              <w:sz w:val="22"/>
              <w:szCs w:val="22"/>
            </w:rPr>
          </w:pPr>
          <w:hyperlink w:anchor="_Toc723948" w:history="1">
            <w:r w:rsidR="00674E2A" w:rsidRPr="00FA79A8">
              <w:rPr>
                <w:rStyle w:val="Hyperlink"/>
                <w:noProof/>
              </w:rPr>
              <w:t>1.3.</w:t>
            </w:r>
            <w:r w:rsidR="00674E2A">
              <w:rPr>
                <w:rFonts w:asciiTheme="minorHAnsi" w:eastAsiaTheme="minorEastAsia" w:hAnsiTheme="minorHAnsi" w:cstheme="minorBidi"/>
                <w:noProof/>
                <w:sz w:val="22"/>
                <w:szCs w:val="22"/>
              </w:rPr>
              <w:tab/>
            </w:r>
            <w:r w:rsidR="00674E2A" w:rsidRPr="00FA79A8">
              <w:rPr>
                <w:rStyle w:val="Hyperlink"/>
                <w:noProof/>
              </w:rPr>
              <w:t>Scope of the study report</w:t>
            </w:r>
            <w:r w:rsidR="00674E2A">
              <w:rPr>
                <w:noProof/>
                <w:webHidden/>
              </w:rPr>
              <w:tab/>
            </w:r>
            <w:r w:rsidR="00674E2A">
              <w:rPr>
                <w:noProof/>
                <w:webHidden/>
              </w:rPr>
              <w:fldChar w:fldCharType="begin"/>
            </w:r>
            <w:r w:rsidR="00674E2A">
              <w:rPr>
                <w:noProof/>
                <w:webHidden/>
              </w:rPr>
              <w:instrText xml:space="preserve"> PAGEREF _Toc723948 \h </w:instrText>
            </w:r>
            <w:r w:rsidR="00674E2A">
              <w:rPr>
                <w:noProof/>
                <w:webHidden/>
              </w:rPr>
            </w:r>
            <w:r w:rsidR="00674E2A">
              <w:rPr>
                <w:noProof/>
                <w:webHidden/>
              </w:rPr>
              <w:fldChar w:fldCharType="separate"/>
            </w:r>
            <w:r>
              <w:rPr>
                <w:noProof/>
                <w:webHidden/>
              </w:rPr>
              <w:t>4</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49" w:history="1">
            <w:r w:rsidR="00674E2A" w:rsidRPr="00FA79A8">
              <w:rPr>
                <w:rStyle w:val="Hyperlink"/>
                <w:noProof/>
              </w:rPr>
              <w:t>1.4.</w:t>
            </w:r>
            <w:r w:rsidR="00674E2A">
              <w:rPr>
                <w:rFonts w:asciiTheme="minorHAnsi" w:eastAsiaTheme="minorEastAsia" w:hAnsiTheme="minorHAnsi" w:cstheme="minorBidi"/>
                <w:noProof/>
                <w:sz w:val="22"/>
                <w:szCs w:val="22"/>
              </w:rPr>
              <w:tab/>
            </w:r>
            <w:r w:rsidR="00674E2A" w:rsidRPr="00FA79A8">
              <w:rPr>
                <w:rStyle w:val="Hyperlink"/>
                <w:noProof/>
              </w:rPr>
              <w:t>Aim and Principles of watershed management</w:t>
            </w:r>
            <w:r w:rsidR="00674E2A">
              <w:rPr>
                <w:noProof/>
                <w:webHidden/>
              </w:rPr>
              <w:tab/>
            </w:r>
            <w:r w:rsidR="00674E2A">
              <w:rPr>
                <w:noProof/>
                <w:webHidden/>
              </w:rPr>
              <w:fldChar w:fldCharType="begin"/>
            </w:r>
            <w:r w:rsidR="00674E2A">
              <w:rPr>
                <w:noProof/>
                <w:webHidden/>
              </w:rPr>
              <w:instrText xml:space="preserve"> PAGEREF _Toc723949 \h </w:instrText>
            </w:r>
            <w:r w:rsidR="00674E2A">
              <w:rPr>
                <w:noProof/>
                <w:webHidden/>
              </w:rPr>
            </w:r>
            <w:r w:rsidR="00674E2A">
              <w:rPr>
                <w:noProof/>
                <w:webHidden/>
              </w:rPr>
              <w:fldChar w:fldCharType="separate"/>
            </w:r>
            <w:r>
              <w:rPr>
                <w:noProof/>
                <w:webHidden/>
              </w:rPr>
              <w:t>4</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0" w:history="1">
            <w:r w:rsidR="00674E2A" w:rsidRPr="00FA79A8">
              <w:rPr>
                <w:rStyle w:val="Hyperlink"/>
                <w:noProof/>
              </w:rPr>
              <w:t>1.5.</w:t>
            </w:r>
            <w:r w:rsidR="00674E2A">
              <w:rPr>
                <w:rFonts w:asciiTheme="minorHAnsi" w:eastAsiaTheme="minorEastAsia" w:hAnsiTheme="minorHAnsi" w:cstheme="minorBidi"/>
                <w:noProof/>
                <w:sz w:val="22"/>
                <w:szCs w:val="22"/>
              </w:rPr>
              <w:tab/>
            </w:r>
            <w:r w:rsidR="00674E2A" w:rsidRPr="00FA79A8">
              <w:rPr>
                <w:rStyle w:val="Hyperlink"/>
                <w:noProof/>
              </w:rPr>
              <w:t>Significance of watershed Management</w:t>
            </w:r>
            <w:r w:rsidR="00674E2A">
              <w:rPr>
                <w:noProof/>
                <w:webHidden/>
              </w:rPr>
              <w:tab/>
            </w:r>
            <w:r w:rsidR="00674E2A">
              <w:rPr>
                <w:noProof/>
                <w:webHidden/>
              </w:rPr>
              <w:fldChar w:fldCharType="begin"/>
            </w:r>
            <w:r w:rsidR="00674E2A">
              <w:rPr>
                <w:noProof/>
                <w:webHidden/>
              </w:rPr>
              <w:instrText xml:space="preserve"> PAGEREF _Toc723950 \h </w:instrText>
            </w:r>
            <w:r w:rsidR="00674E2A">
              <w:rPr>
                <w:noProof/>
                <w:webHidden/>
              </w:rPr>
            </w:r>
            <w:r w:rsidR="00674E2A">
              <w:rPr>
                <w:noProof/>
                <w:webHidden/>
              </w:rPr>
              <w:fldChar w:fldCharType="separate"/>
            </w:r>
            <w:r>
              <w:rPr>
                <w:noProof/>
                <w:webHidden/>
              </w:rPr>
              <w:t>6</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1" w:history="1">
            <w:r w:rsidR="00674E2A" w:rsidRPr="00FA79A8">
              <w:rPr>
                <w:rStyle w:val="Hyperlink"/>
                <w:noProof/>
              </w:rPr>
              <w:t>1.6.</w:t>
            </w:r>
            <w:r w:rsidR="00674E2A">
              <w:rPr>
                <w:rFonts w:asciiTheme="minorHAnsi" w:eastAsiaTheme="minorEastAsia" w:hAnsiTheme="minorHAnsi" w:cstheme="minorBidi"/>
                <w:noProof/>
                <w:sz w:val="22"/>
                <w:szCs w:val="22"/>
              </w:rPr>
              <w:tab/>
            </w:r>
            <w:r w:rsidR="00674E2A" w:rsidRPr="00FA79A8">
              <w:rPr>
                <w:rStyle w:val="Hyperlink"/>
                <w:noProof/>
              </w:rPr>
              <w:t>Approaches and Methods of this study Report</w:t>
            </w:r>
            <w:r w:rsidR="00674E2A">
              <w:rPr>
                <w:noProof/>
                <w:webHidden/>
              </w:rPr>
              <w:tab/>
            </w:r>
            <w:r w:rsidR="00674E2A">
              <w:rPr>
                <w:noProof/>
                <w:webHidden/>
              </w:rPr>
              <w:fldChar w:fldCharType="begin"/>
            </w:r>
            <w:r w:rsidR="00674E2A">
              <w:rPr>
                <w:noProof/>
                <w:webHidden/>
              </w:rPr>
              <w:instrText xml:space="preserve"> PAGEREF _Toc723951 \h </w:instrText>
            </w:r>
            <w:r w:rsidR="00674E2A">
              <w:rPr>
                <w:noProof/>
                <w:webHidden/>
              </w:rPr>
            </w:r>
            <w:r w:rsidR="00674E2A">
              <w:rPr>
                <w:noProof/>
                <w:webHidden/>
              </w:rPr>
              <w:fldChar w:fldCharType="separate"/>
            </w:r>
            <w:r>
              <w:rPr>
                <w:noProof/>
                <w:webHidden/>
              </w:rPr>
              <w:t>7</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3952" w:history="1">
            <w:r w:rsidR="00674E2A" w:rsidRPr="00FA79A8">
              <w:rPr>
                <w:rStyle w:val="Hyperlink"/>
                <w:noProof/>
              </w:rPr>
              <w:t>2</w:t>
            </w:r>
            <w:r w:rsidR="00674E2A">
              <w:rPr>
                <w:rFonts w:asciiTheme="minorHAnsi" w:eastAsiaTheme="minorEastAsia" w:hAnsiTheme="minorHAnsi" w:cstheme="minorBidi"/>
                <w:noProof/>
                <w:sz w:val="22"/>
                <w:szCs w:val="22"/>
              </w:rPr>
              <w:tab/>
            </w:r>
            <w:r w:rsidR="00674E2A" w:rsidRPr="00FA79A8">
              <w:rPr>
                <w:rStyle w:val="Hyperlink"/>
                <w:noProof/>
              </w:rPr>
              <w:t>REVIEW OF POLICIES AND RELATED STUDIES</w:t>
            </w:r>
            <w:r w:rsidR="00674E2A">
              <w:rPr>
                <w:noProof/>
                <w:webHidden/>
              </w:rPr>
              <w:tab/>
            </w:r>
            <w:r w:rsidR="00674E2A">
              <w:rPr>
                <w:noProof/>
                <w:webHidden/>
              </w:rPr>
              <w:fldChar w:fldCharType="begin"/>
            </w:r>
            <w:r w:rsidR="00674E2A">
              <w:rPr>
                <w:noProof/>
                <w:webHidden/>
              </w:rPr>
              <w:instrText xml:space="preserve"> PAGEREF _Toc723952 \h </w:instrText>
            </w:r>
            <w:r w:rsidR="00674E2A">
              <w:rPr>
                <w:noProof/>
                <w:webHidden/>
              </w:rPr>
            </w:r>
            <w:r w:rsidR="00674E2A">
              <w:rPr>
                <w:noProof/>
                <w:webHidden/>
              </w:rPr>
              <w:fldChar w:fldCharType="separate"/>
            </w:r>
            <w:r>
              <w:rPr>
                <w:noProof/>
                <w:webHidden/>
              </w:rPr>
              <w:t>9</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3" w:history="1">
            <w:r w:rsidR="00674E2A" w:rsidRPr="00FA79A8">
              <w:rPr>
                <w:rStyle w:val="Hyperlink"/>
                <w:noProof/>
              </w:rPr>
              <w:t>2.1.</w:t>
            </w:r>
            <w:r w:rsidR="00674E2A">
              <w:rPr>
                <w:rFonts w:asciiTheme="minorHAnsi" w:eastAsiaTheme="minorEastAsia" w:hAnsiTheme="minorHAnsi" w:cstheme="minorBidi"/>
                <w:noProof/>
                <w:sz w:val="22"/>
                <w:szCs w:val="22"/>
              </w:rPr>
              <w:tab/>
            </w:r>
            <w:r w:rsidR="00674E2A" w:rsidRPr="00FA79A8">
              <w:rPr>
                <w:rStyle w:val="Hyperlink"/>
                <w:noProof/>
              </w:rPr>
              <w:t>Review of Ethiopian Land resource Policy</w:t>
            </w:r>
            <w:r w:rsidR="00674E2A">
              <w:rPr>
                <w:noProof/>
                <w:webHidden/>
              </w:rPr>
              <w:tab/>
            </w:r>
            <w:r w:rsidR="00674E2A">
              <w:rPr>
                <w:noProof/>
                <w:webHidden/>
              </w:rPr>
              <w:fldChar w:fldCharType="begin"/>
            </w:r>
            <w:r w:rsidR="00674E2A">
              <w:rPr>
                <w:noProof/>
                <w:webHidden/>
              </w:rPr>
              <w:instrText xml:space="preserve"> PAGEREF _Toc723953 \h </w:instrText>
            </w:r>
            <w:r w:rsidR="00674E2A">
              <w:rPr>
                <w:noProof/>
                <w:webHidden/>
              </w:rPr>
            </w:r>
            <w:r w:rsidR="00674E2A">
              <w:rPr>
                <w:noProof/>
                <w:webHidden/>
              </w:rPr>
              <w:fldChar w:fldCharType="separate"/>
            </w:r>
            <w:r>
              <w:rPr>
                <w:noProof/>
                <w:webHidden/>
              </w:rPr>
              <w:t>9</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54" w:history="1">
            <w:r w:rsidR="00674E2A" w:rsidRPr="00FA79A8">
              <w:rPr>
                <w:rStyle w:val="Hyperlink"/>
                <w:noProof/>
              </w:rPr>
              <w:t>2.1.1</w:t>
            </w:r>
            <w:r w:rsidR="00674E2A">
              <w:rPr>
                <w:rFonts w:asciiTheme="minorHAnsi" w:eastAsiaTheme="minorEastAsia" w:hAnsiTheme="minorHAnsi" w:cstheme="minorBidi"/>
                <w:noProof/>
                <w:sz w:val="22"/>
                <w:szCs w:val="22"/>
              </w:rPr>
              <w:tab/>
            </w:r>
            <w:r w:rsidR="00674E2A" w:rsidRPr="00FA79A8">
              <w:rPr>
                <w:rStyle w:val="Hyperlink"/>
                <w:noProof/>
              </w:rPr>
              <w:t>Rural Land Use and Land Administration</w:t>
            </w:r>
            <w:r w:rsidR="00674E2A">
              <w:rPr>
                <w:noProof/>
                <w:webHidden/>
              </w:rPr>
              <w:tab/>
            </w:r>
            <w:r w:rsidR="00674E2A">
              <w:rPr>
                <w:noProof/>
                <w:webHidden/>
              </w:rPr>
              <w:fldChar w:fldCharType="begin"/>
            </w:r>
            <w:r w:rsidR="00674E2A">
              <w:rPr>
                <w:noProof/>
                <w:webHidden/>
              </w:rPr>
              <w:instrText xml:space="preserve"> PAGEREF _Toc723954 \h </w:instrText>
            </w:r>
            <w:r w:rsidR="00674E2A">
              <w:rPr>
                <w:noProof/>
                <w:webHidden/>
              </w:rPr>
            </w:r>
            <w:r w:rsidR="00674E2A">
              <w:rPr>
                <w:noProof/>
                <w:webHidden/>
              </w:rPr>
              <w:fldChar w:fldCharType="separate"/>
            </w:r>
            <w:r>
              <w:rPr>
                <w:noProof/>
                <w:webHidden/>
              </w:rPr>
              <w:t>9</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55" w:history="1">
            <w:r w:rsidR="00674E2A" w:rsidRPr="00FA79A8">
              <w:rPr>
                <w:rStyle w:val="Hyperlink"/>
                <w:noProof/>
              </w:rPr>
              <w:t>2.1.2.</w:t>
            </w:r>
            <w:r w:rsidR="00674E2A">
              <w:rPr>
                <w:rFonts w:asciiTheme="minorHAnsi" w:eastAsiaTheme="minorEastAsia" w:hAnsiTheme="minorHAnsi" w:cstheme="minorBidi"/>
                <w:noProof/>
                <w:sz w:val="22"/>
                <w:szCs w:val="22"/>
              </w:rPr>
              <w:tab/>
            </w:r>
            <w:r w:rsidR="00674E2A" w:rsidRPr="00FA79A8">
              <w:rPr>
                <w:rStyle w:val="Hyperlink"/>
                <w:noProof/>
              </w:rPr>
              <w:t>Natural Resources and Environment Policy</w:t>
            </w:r>
            <w:r w:rsidR="00674E2A">
              <w:rPr>
                <w:noProof/>
                <w:webHidden/>
              </w:rPr>
              <w:tab/>
            </w:r>
            <w:r w:rsidR="00674E2A">
              <w:rPr>
                <w:noProof/>
                <w:webHidden/>
              </w:rPr>
              <w:fldChar w:fldCharType="begin"/>
            </w:r>
            <w:r w:rsidR="00674E2A">
              <w:rPr>
                <w:noProof/>
                <w:webHidden/>
              </w:rPr>
              <w:instrText xml:space="preserve"> PAGEREF _Toc723955 \h </w:instrText>
            </w:r>
            <w:r w:rsidR="00674E2A">
              <w:rPr>
                <w:noProof/>
                <w:webHidden/>
              </w:rPr>
            </w:r>
            <w:r w:rsidR="00674E2A">
              <w:rPr>
                <w:noProof/>
                <w:webHidden/>
              </w:rPr>
              <w:fldChar w:fldCharType="separate"/>
            </w:r>
            <w:r>
              <w:rPr>
                <w:noProof/>
                <w:webHidden/>
              </w:rPr>
              <w:t>10</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6" w:history="1">
            <w:r w:rsidR="00674E2A" w:rsidRPr="00FA79A8">
              <w:rPr>
                <w:rStyle w:val="Hyperlink"/>
                <w:noProof/>
              </w:rPr>
              <w:t>2.3.</w:t>
            </w:r>
            <w:r w:rsidR="00674E2A">
              <w:rPr>
                <w:rFonts w:asciiTheme="minorHAnsi" w:eastAsiaTheme="minorEastAsia" w:hAnsiTheme="minorHAnsi" w:cstheme="minorBidi"/>
                <w:noProof/>
                <w:sz w:val="22"/>
                <w:szCs w:val="22"/>
              </w:rPr>
              <w:tab/>
            </w:r>
            <w:r w:rsidR="00674E2A" w:rsidRPr="00FA79A8">
              <w:rPr>
                <w:rStyle w:val="Hyperlink"/>
                <w:noProof/>
              </w:rPr>
              <w:t>Soil Erosion and Soil Conservation Research in Ethiopia</w:t>
            </w:r>
            <w:r w:rsidR="00674E2A">
              <w:rPr>
                <w:noProof/>
                <w:webHidden/>
              </w:rPr>
              <w:tab/>
            </w:r>
            <w:r w:rsidR="00674E2A">
              <w:rPr>
                <w:noProof/>
                <w:webHidden/>
              </w:rPr>
              <w:fldChar w:fldCharType="begin"/>
            </w:r>
            <w:r w:rsidR="00674E2A">
              <w:rPr>
                <w:noProof/>
                <w:webHidden/>
              </w:rPr>
              <w:instrText xml:space="preserve"> PAGEREF _Toc723956 \h </w:instrText>
            </w:r>
            <w:r w:rsidR="00674E2A">
              <w:rPr>
                <w:noProof/>
                <w:webHidden/>
              </w:rPr>
            </w:r>
            <w:r w:rsidR="00674E2A">
              <w:rPr>
                <w:noProof/>
                <w:webHidden/>
              </w:rPr>
              <w:fldChar w:fldCharType="separate"/>
            </w:r>
            <w:r>
              <w:rPr>
                <w:noProof/>
                <w:webHidden/>
              </w:rPr>
              <w:t>11</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7" w:history="1">
            <w:r w:rsidR="00674E2A" w:rsidRPr="00FA79A8">
              <w:rPr>
                <w:rStyle w:val="Hyperlink"/>
                <w:noProof/>
              </w:rPr>
              <w:t>2.4.</w:t>
            </w:r>
            <w:r w:rsidR="00674E2A">
              <w:rPr>
                <w:rFonts w:asciiTheme="minorHAnsi" w:eastAsiaTheme="minorEastAsia" w:hAnsiTheme="minorHAnsi" w:cstheme="minorBidi"/>
                <w:noProof/>
                <w:sz w:val="22"/>
                <w:szCs w:val="22"/>
              </w:rPr>
              <w:tab/>
            </w:r>
            <w:r w:rsidR="00674E2A" w:rsidRPr="00FA79A8">
              <w:rPr>
                <w:rStyle w:val="Hyperlink"/>
                <w:noProof/>
              </w:rPr>
              <w:t>Soil and Water Conservation practices in the Ethiopian Highlands</w:t>
            </w:r>
            <w:r w:rsidR="00674E2A">
              <w:rPr>
                <w:noProof/>
                <w:webHidden/>
              </w:rPr>
              <w:tab/>
            </w:r>
            <w:r w:rsidR="00674E2A">
              <w:rPr>
                <w:noProof/>
                <w:webHidden/>
              </w:rPr>
              <w:fldChar w:fldCharType="begin"/>
            </w:r>
            <w:r w:rsidR="00674E2A">
              <w:rPr>
                <w:noProof/>
                <w:webHidden/>
              </w:rPr>
              <w:instrText xml:space="preserve"> PAGEREF _Toc723957 \h </w:instrText>
            </w:r>
            <w:r w:rsidR="00674E2A">
              <w:rPr>
                <w:noProof/>
                <w:webHidden/>
              </w:rPr>
            </w:r>
            <w:r w:rsidR="00674E2A">
              <w:rPr>
                <w:noProof/>
                <w:webHidden/>
              </w:rPr>
              <w:fldChar w:fldCharType="separate"/>
            </w:r>
            <w:r>
              <w:rPr>
                <w:noProof/>
                <w:webHidden/>
              </w:rPr>
              <w:t>12</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58" w:history="1">
            <w:r w:rsidR="00674E2A" w:rsidRPr="00FA79A8">
              <w:rPr>
                <w:rStyle w:val="Hyperlink"/>
                <w:noProof/>
              </w:rPr>
              <w:t>2.5.</w:t>
            </w:r>
            <w:r w:rsidR="00674E2A">
              <w:rPr>
                <w:rFonts w:asciiTheme="minorHAnsi" w:eastAsiaTheme="minorEastAsia" w:hAnsiTheme="minorHAnsi" w:cstheme="minorBidi"/>
                <w:noProof/>
                <w:sz w:val="22"/>
                <w:szCs w:val="22"/>
              </w:rPr>
              <w:tab/>
            </w:r>
            <w:r w:rsidR="00674E2A" w:rsidRPr="00FA79A8">
              <w:rPr>
                <w:rStyle w:val="Hyperlink"/>
                <w:noProof/>
              </w:rPr>
              <w:t>Outcomes of Soil and Water Conservation in the Ethiopian Highlands</w:t>
            </w:r>
            <w:r w:rsidR="00674E2A">
              <w:rPr>
                <w:noProof/>
                <w:webHidden/>
              </w:rPr>
              <w:tab/>
            </w:r>
            <w:r w:rsidR="00674E2A">
              <w:rPr>
                <w:noProof/>
                <w:webHidden/>
              </w:rPr>
              <w:fldChar w:fldCharType="begin"/>
            </w:r>
            <w:r w:rsidR="00674E2A">
              <w:rPr>
                <w:noProof/>
                <w:webHidden/>
              </w:rPr>
              <w:instrText xml:space="preserve"> PAGEREF _Toc723958 \h </w:instrText>
            </w:r>
            <w:r w:rsidR="00674E2A">
              <w:rPr>
                <w:noProof/>
                <w:webHidden/>
              </w:rPr>
            </w:r>
            <w:r w:rsidR="00674E2A">
              <w:rPr>
                <w:noProof/>
                <w:webHidden/>
              </w:rPr>
              <w:fldChar w:fldCharType="separate"/>
            </w:r>
            <w:r>
              <w:rPr>
                <w:noProof/>
                <w:webHidden/>
              </w:rPr>
              <w:t>12</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59" w:history="1">
            <w:r w:rsidR="00674E2A" w:rsidRPr="00FA79A8">
              <w:rPr>
                <w:rStyle w:val="Hyperlink"/>
                <w:noProof/>
              </w:rPr>
              <w:t>3. BIO-PHYSICAL DESCRIPTION OF METI WATERSHED</w:t>
            </w:r>
            <w:r w:rsidR="00674E2A">
              <w:rPr>
                <w:noProof/>
                <w:webHidden/>
              </w:rPr>
              <w:tab/>
            </w:r>
            <w:r w:rsidR="00674E2A">
              <w:rPr>
                <w:noProof/>
                <w:webHidden/>
              </w:rPr>
              <w:fldChar w:fldCharType="begin"/>
            </w:r>
            <w:r w:rsidR="00674E2A">
              <w:rPr>
                <w:noProof/>
                <w:webHidden/>
              </w:rPr>
              <w:instrText xml:space="preserve"> PAGEREF _Toc723959 \h </w:instrText>
            </w:r>
            <w:r w:rsidR="00674E2A">
              <w:rPr>
                <w:noProof/>
                <w:webHidden/>
              </w:rPr>
            </w:r>
            <w:r w:rsidR="00674E2A">
              <w:rPr>
                <w:noProof/>
                <w:webHidden/>
              </w:rPr>
              <w:fldChar w:fldCharType="separate"/>
            </w:r>
            <w:r>
              <w:rPr>
                <w:noProof/>
                <w:webHidden/>
              </w:rPr>
              <w:t>13</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0" w:history="1">
            <w:r w:rsidR="00674E2A" w:rsidRPr="00FA79A8">
              <w:rPr>
                <w:rStyle w:val="Hyperlink"/>
                <w:noProof/>
              </w:rPr>
              <w:t>3.1. Location and Accessibility of the project:</w:t>
            </w:r>
            <w:r w:rsidR="00674E2A">
              <w:rPr>
                <w:noProof/>
                <w:webHidden/>
              </w:rPr>
              <w:tab/>
            </w:r>
            <w:r w:rsidR="00674E2A">
              <w:rPr>
                <w:noProof/>
                <w:webHidden/>
              </w:rPr>
              <w:fldChar w:fldCharType="begin"/>
            </w:r>
            <w:r w:rsidR="00674E2A">
              <w:rPr>
                <w:noProof/>
                <w:webHidden/>
              </w:rPr>
              <w:instrText xml:space="preserve"> PAGEREF _Toc723960 \h </w:instrText>
            </w:r>
            <w:r w:rsidR="00674E2A">
              <w:rPr>
                <w:noProof/>
                <w:webHidden/>
              </w:rPr>
            </w:r>
            <w:r w:rsidR="00674E2A">
              <w:rPr>
                <w:noProof/>
                <w:webHidden/>
              </w:rPr>
              <w:fldChar w:fldCharType="separate"/>
            </w:r>
            <w:r>
              <w:rPr>
                <w:noProof/>
                <w:webHidden/>
              </w:rPr>
              <w:t>13</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1" w:history="1">
            <w:r w:rsidR="00674E2A" w:rsidRPr="00FA79A8">
              <w:rPr>
                <w:rStyle w:val="Hyperlink"/>
                <w:noProof/>
              </w:rPr>
              <w:t>3.2. Topography Characteristics</w:t>
            </w:r>
            <w:r w:rsidR="00674E2A">
              <w:rPr>
                <w:noProof/>
                <w:webHidden/>
              </w:rPr>
              <w:tab/>
            </w:r>
            <w:r w:rsidR="00674E2A">
              <w:rPr>
                <w:noProof/>
                <w:webHidden/>
              </w:rPr>
              <w:fldChar w:fldCharType="begin"/>
            </w:r>
            <w:r w:rsidR="00674E2A">
              <w:rPr>
                <w:noProof/>
                <w:webHidden/>
              </w:rPr>
              <w:instrText xml:space="preserve"> PAGEREF _Toc723961 \h </w:instrText>
            </w:r>
            <w:r w:rsidR="00674E2A">
              <w:rPr>
                <w:noProof/>
                <w:webHidden/>
              </w:rPr>
            </w:r>
            <w:r w:rsidR="00674E2A">
              <w:rPr>
                <w:noProof/>
                <w:webHidden/>
              </w:rPr>
              <w:fldChar w:fldCharType="separate"/>
            </w:r>
            <w:r>
              <w:rPr>
                <w:noProof/>
                <w:webHidden/>
              </w:rPr>
              <w:t>14</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62" w:history="1">
            <w:r w:rsidR="00674E2A" w:rsidRPr="00FA79A8">
              <w:rPr>
                <w:rStyle w:val="Hyperlink"/>
                <w:noProof/>
              </w:rPr>
              <w:t>3.4</w:t>
            </w:r>
            <w:r w:rsidR="00674E2A">
              <w:rPr>
                <w:rFonts w:asciiTheme="minorHAnsi" w:eastAsiaTheme="minorEastAsia" w:hAnsiTheme="minorHAnsi" w:cstheme="minorBidi"/>
                <w:noProof/>
                <w:sz w:val="22"/>
                <w:szCs w:val="22"/>
              </w:rPr>
              <w:tab/>
            </w:r>
            <w:r w:rsidR="00674E2A" w:rsidRPr="00FA79A8">
              <w:rPr>
                <w:rStyle w:val="Hyperlink"/>
                <w:noProof/>
              </w:rPr>
              <w:t>Water resource of the project area</w:t>
            </w:r>
            <w:r w:rsidR="00674E2A">
              <w:rPr>
                <w:noProof/>
                <w:webHidden/>
              </w:rPr>
              <w:tab/>
            </w:r>
            <w:r w:rsidR="00674E2A">
              <w:rPr>
                <w:noProof/>
                <w:webHidden/>
              </w:rPr>
              <w:fldChar w:fldCharType="begin"/>
            </w:r>
            <w:r w:rsidR="00674E2A">
              <w:rPr>
                <w:noProof/>
                <w:webHidden/>
              </w:rPr>
              <w:instrText xml:space="preserve"> PAGEREF _Toc723962 \h </w:instrText>
            </w:r>
            <w:r w:rsidR="00674E2A">
              <w:rPr>
                <w:noProof/>
                <w:webHidden/>
              </w:rPr>
            </w:r>
            <w:r w:rsidR="00674E2A">
              <w:rPr>
                <w:noProof/>
                <w:webHidden/>
              </w:rPr>
              <w:fldChar w:fldCharType="separate"/>
            </w:r>
            <w:r>
              <w:rPr>
                <w:noProof/>
                <w:webHidden/>
              </w:rPr>
              <w:t>20</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3" w:history="1">
            <w:r w:rsidR="00674E2A" w:rsidRPr="00FA79A8">
              <w:rPr>
                <w:rStyle w:val="Hyperlink"/>
                <w:noProof/>
              </w:rPr>
              <w:t>3.5. Geomorphology</w:t>
            </w:r>
            <w:r w:rsidR="00674E2A">
              <w:rPr>
                <w:noProof/>
                <w:webHidden/>
              </w:rPr>
              <w:tab/>
            </w:r>
            <w:r w:rsidR="00674E2A">
              <w:rPr>
                <w:noProof/>
                <w:webHidden/>
              </w:rPr>
              <w:fldChar w:fldCharType="begin"/>
            </w:r>
            <w:r w:rsidR="00674E2A">
              <w:rPr>
                <w:noProof/>
                <w:webHidden/>
              </w:rPr>
              <w:instrText xml:space="preserve"> PAGEREF _Toc723963 \h </w:instrText>
            </w:r>
            <w:r w:rsidR="00674E2A">
              <w:rPr>
                <w:noProof/>
                <w:webHidden/>
              </w:rPr>
            </w:r>
            <w:r w:rsidR="00674E2A">
              <w:rPr>
                <w:noProof/>
                <w:webHidden/>
              </w:rPr>
              <w:fldChar w:fldCharType="separate"/>
            </w:r>
            <w:r>
              <w:rPr>
                <w:noProof/>
                <w:webHidden/>
              </w:rPr>
              <w:t>21</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4" w:history="1">
            <w:r w:rsidR="00674E2A" w:rsidRPr="00FA79A8">
              <w:rPr>
                <w:rStyle w:val="Hyperlink"/>
                <w:noProof/>
              </w:rPr>
              <w:t>3.6. Land use and land Cover of the area</w:t>
            </w:r>
            <w:r w:rsidR="00674E2A">
              <w:rPr>
                <w:noProof/>
                <w:webHidden/>
              </w:rPr>
              <w:tab/>
            </w:r>
            <w:r w:rsidR="00674E2A">
              <w:rPr>
                <w:noProof/>
                <w:webHidden/>
              </w:rPr>
              <w:fldChar w:fldCharType="begin"/>
            </w:r>
            <w:r w:rsidR="00674E2A">
              <w:rPr>
                <w:noProof/>
                <w:webHidden/>
              </w:rPr>
              <w:instrText xml:space="preserve"> PAGEREF _Toc723964 \h </w:instrText>
            </w:r>
            <w:r w:rsidR="00674E2A">
              <w:rPr>
                <w:noProof/>
                <w:webHidden/>
              </w:rPr>
            </w:r>
            <w:r w:rsidR="00674E2A">
              <w:rPr>
                <w:noProof/>
                <w:webHidden/>
              </w:rPr>
              <w:fldChar w:fldCharType="separate"/>
            </w:r>
            <w:r>
              <w:rPr>
                <w:noProof/>
                <w:webHidden/>
              </w:rPr>
              <w:t>21</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5" w:history="1">
            <w:r w:rsidR="00674E2A" w:rsidRPr="00FA79A8">
              <w:rPr>
                <w:rStyle w:val="Hyperlink"/>
                <w:noProof/>
              </w:rPr>
              <w:t>3.7. Soil of the watershed</w:t>
            </w:r>
            <w:r w:rsidR="00674E2A">
              <w:rPr>
                <w:noProof/>
                <w:webHidden/>
              </w:rPr>
              <w:tab/>
            </w:r>
            <w:r w:rsidR="00674E2A">
              <w:rPr>
                <w:noProof/>
                <w:webHidden/>
              </w:rPr>
              <w:fldChar w:fldCharType="begin"/>
            </w:r>
            <w:r w:rsidR="00674E2A">
              <w:rPr>
                <w:noProof/>
                <w:webHidden/>
              </w:rPr>
              <w:instrText xml:space="preserve"> PAGEREF _Toc723965 \h </w:instrText>
            </w:r>
            <w:r w:rsidR="00674E2A">
              <w:rPr>
                <w:noProof/>
                <w:webHidden/>
              </w:rPr>
            </w:r>
            <w:r w:rsidR="00674E2A">
              <w:rPr>
                <w:noProof/>
                <w:webHidden/>
              </w:rPr>
              <w:fldChar w:fldCharType="separate"/>
            </w:r>
            <w:r>
              <w:rPr>
                <w:noProof/>
                <w:webHidden/>
              </w:rPr>
              <w:t>22</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6" w:history="1">
            <w:r w:rsidR="00674E2A" w:rsidRPr="00FA79A8">
              <w:rPr>
                <w:rStyle w:val="Hyperlink"/>
                <w:noProof/>
              </w:rPr>
              <w:t>3.8. Vegetation and Flora</w:t>
            </w:r>
            <w:r w:rsidR="00674E2A">
              <w:rPr>
                <w:noProof/>
                <w:webHidden/>
              </w:rPr>
              <w:tab/>
            </w:r>
            <w:r w:rsidR="00674E2A">
              <w:rPr>
                <w:noProof/>
                <w:webHidden/>
              </w:rPr>
              <w:fldChar w:fldCharType="begin"/>
            </w:r>
            <w:r w:rsidR="00674E2A">
              <w:rPr>
                <w:noProof/>
                <w:webHidden/>
              </w:rPr>
              <w:instrText xml:space="preserve"> PAGEREF _Toc723966 \h </w:instrText>
            </w:r>
            <w:r w:rsidR="00674E2A">
              <w:rPr>
                <w:noProof/>
                <w:webHidden/>
              </w:rPr>
            </w:r>
            <w:r w:rsidR="00674E2A">
              <w:rPr>
                <w:noProof/>
                <w:webHidden/>
              </w:rPr>
              <w:fldChar w:fldCharType="separate"/>
            </w:r>
            <w:r>
              <w:rPr>
                <w:noProof/>
                <w:webHidden/>
              </w:rPr>
              <w:t>23</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67" w:history="1">
            <w:r w:rsidR="00674E2A" w:rsidRPr="00FA79A8">
              <w:rPr>
                <w:rStyle w:val="Hyperlink"/>
                <w:noProof/>
              </w:rPr>
              <w:t xml:space="preserve">3.9. </w:t>
            </w:r>
            <w:r w:rsidR="00674E2A" w:rsidRPr="00FA79A8">
              <w:rPr>
                <w:rStyle w:val="Hyperlink"/>
                <w:rFonts w:eastAsia="Times New Roman"/>
                <w:noProof/>
              </w:rPr>
              <w:t>T</w:t>
            </w:r>
            <w:r w:rsidR="00674E2A" w:rsidRPr="00FA79A8">
              <w:rPr>
                <w:rStyle w:val="Hyperlink"/>
                <w:noProof/>
              </w:rPr>
              <w:t>errestrial Wild life and Aquatic life</w:t>
            </w:r>
            <w:r w:rsidR="00674E2A">
              <w:rPr>
                <w:noProof/>
                <w:webHidden/>
              </w:rPr>
              <w:tab/>
            </w:r>
            <w:r w:rsidR="00674E2A">
              <w:rPr>
                <w:noProof/>
                <w:webHidden/>
              </w:rPr>
              <w:fldChar w:fldCharType="begin"/>
            </w:r>
            <w:r w:rsidR="00674E2A">
              <w:rPr>
                <w:noProof/>
                <w:webHidden/>
              </w:rPr>
              <w:instrText xml:space="preserve"> PAGEREF _Toc723967 \h </w:instrText>
            </w:r>
            <w:r w:rsidR="00674E2A">
              <w:rPr>
                <w:noProof/>
                <w:webHidden/>
              </w:rPr>
            </w:r>
            <w:r w:rsidR="00674E2A">
              <w:rPr>
                <w:noProof/>
                <w:webHidden/>
              </w:rPr>
              <w:fldChar w:fldCharType="separate"/>
            </w:r>
            <w:r>
              <w:rPr>
                <w:noProof/>
                <w:webHidden/>
              </w:rPr>
              <w:t>24</w:t>
            </w:r>
            <w:r w:rsidR="00674E2A">
              <w:rPr>
                <w:noProof/>
                <w:webHidden/>
              </w:rPr>
              <w:fldChar w:fldCharType="end"/>
            </w:r>
          </w:hyperlink>
        </w:p>
        <w:p w:rsidR="00674E2A" w:rsidRDefault="00371707">
          <w:pPr>
            <w:pStyle w:val="TOC2"/>
            <w:tabs>
              <w:tab w:val="left" w:pos="1100"/>
              <w:tab w:val="right" w:leader="dot" w:pos="9350"/>
            </w:tabs>
            <w:rPr>
              <w:rFonts w:asciiTheme="minorHAnsi" w:eastAsiaTheme="minorEastAsia" w:hAnsiTheme="minorHAnsi" w:cstheme="minorBidi"/>
              <w:noProof/>
              <w:sz w:val="22"/>
              <w:szCs w:val="22"/>
            </w:rPr>
          </w:pPr>
          <w:hyperlink w:anchor="_Toc723968" w:history="1">
            <w:r w:rsidR="00674E2A" w:rsidRPr="00FA79A8">
              <w:rPr>
                <w:rStyle w:val="Hyperlink"/>
                <w:rFonts w:eastAsia="Times New Roman"/>
                <w:noProof/>
              </w:rPr>
              <w:t>3.8..</w:t>
            </w:r>
            <w:r w:rsidR="00674E2A">
              <w:rPr>
                <w:rFonts w:asciiTheme="minorHAnsi" w:eastAsiaTheme="minorEastAsia" w:hAnsiTheme="minorHAnsi" w:cstheme="minorBidi"/>
                <w:noProof/>
                <w:sz w:val="22"/>
                <w:szCs w:val="22"/>
              </w:rPr>
              <w:tab/>
            </w:r>
            <w:r w:rsidR="00674E2A" w:rsidRPr="00FA79A8">
              <w:rPr>
                <w:rStyle w:val="Hyperlink"/>
                <w:noProof/>
              </w:rPr>
              <w:t>Status of Land Degradation</w:t>
            </w:r>
            <w:r w:rsidR="00674E2A">
              <w:rPr>
                <w:noProof/>
                <w:webHidden/>
              </w:rPr>
              <w:tab/>
            </w:r>
            <w:r w:rsidR="00674E2A">
              <w:rPr>
                <w:noProof/>
                <w:webHidden/>
              </w:rPr>
              <w:fldChar w:fldCharType="begin"/>
            </w:r>
            <w:r w:rsidR="00674E2A">
              <w:rPr>
                <w:noProof/>
                <w:webHidden/>
              </w:rPr>
              <w:instrText xml:space="preserve"> PAGEREF _Toc723968 \h </w:instrText>
            </w:r>
            <w:r w:rsidR="00674E2A">
              <w:rPr>
                <w:noProof/>
                <w:webHidden/>
              </w:rPr>
            </w:r>
            <w:r w:rsidR="00674E2A">
              <w:rPr>
                <w:noProof/>
                <w:webHidden/>
              </w:rPr>
              <w:fldChar w:fldCharType="separate"/>
            </w:r>
            <w:r>
              <w:rPr>
                <w:noProof/>
                <w:webHidden/>
              </w:rPr>
              <w:t>24</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69" w:history="1">
            <w:r w:rsidR="00674E2A" w:rsidRPr="00FA79A8">
              <w:rPr>
                <w:rStyle w:val="Hyperlink"/>
                <w:noProof/>
              </w:rPr>
              <w:t xml:space="preserve">3.8.1. </w:t>
            </w:r>
            <w:r w:rsidR="00674E2A" w:rsidRPr="00FA79A8">
              <w:rPr>
                <w:rStyle w:val="Hyperlink"/>
                <w:rFonts w:eastAsia="+mn-ea"/>
                <w:noProof/>
              </w:rPr>
              <w:t>Mechanics of Water Erosion</w:t>
            </w:r>
            <w:r w:rsidR="00674E2A" w:rsidRPr="00FA79A8">
              <w:rPr>
                <w:rStyle w:val="Hyperlink"/>
                <w:noProof/>
              </w:rPr>
              <w:t xml:space="preserve"> and its Processes</w:t>
            </w:r>
            <w:r w:rsidR="00674E2A">
              <w:rPr>
                <w:noProof/>
                <w:webHidden/>
              </w:rPr>
              <w:tab/>
            </w:r>
            <w:r w:rsidR="00674E2A">
              <w:rPr>
                <w:noProof/>
                <w:webHidden/>
              </w:rPr>
              <w:fldChar w:fldCharType="begin"/>
            </w:r>
            <w:r w:rsidR="00674E2A">
              <w:rPr>
                <w:noProof/>
                <w:webHidden/>
              </w:rPr>
              <w:instrText xml:space="preserve"> PAGEREF _Toc723969 \h </w:instrText>
            </w:r>
            <w:r w:rsidR="00674E2A">
              <w:rPr>
                <w:noProof/>
                <w:webHidden/>
              </w:rPr>
            </w:r>
            <w:r w:rsidR="00674E2A">
              <w:rPr>
                <w:noProof/>
                <w:webHidden/>
              </w:rPr>
              <w:fldChar w:fldCharType="separate"/>
            </w:r>
            <w:r>
              <w:rPr>
                <w:noProof/>
                <w:webHidden/>
              </w:rPr>
              <w:t>25</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70" w:history="1">
            <w:r w:rsidR="00674E2A" w:rsidRPr="00FA79A8">
              <w:rPr>
                <w:rStyle w:val="Hyperlink"/>
                <w:noProof/>
              </w:rPr>
              <w:t>3.8.2. Types and Forms of Water Erosion</w:t>
            </w:r>
            <w:r w:rsidR="00674E2A">
              <w:rPr>
                <w:noProof/>
                <w:webHidden/>
              </w:rPr>
              <w:tab/>
            </w:r>
            <w:r w:rsidR="00674E2A">
              <w:rPr>
                <w:noProof/>
                <w:webHidden/>
              </w:rPr>
              <w:fldChar w:fldCharType="begin"/>
            </w:r>
            <w:r w:rsidR="00674E2A">
              <w:rPr>
                <w:noProof/>
                <w:webHidden/>
              </w:rPr>
              <w:instrText xml:space="preserve"> PAGEREF _Toc723970 \h </w:instrText>
            </w:r>
            <w:r w:rsidR="00674E2A">
              <w:rPr>
                <w:noProof/>
                <w:webHidden/>
              </w:rPr>
            </w:r>
            <w:r w:rsidR="00674E2A">
              <w:rPr>
                <w:noProof/>
                <w:webHidden/>
              </w:rPr>
              <w:fldChar w:fldCharType="separate"/>
            </w:r>
            <w:r>
              <w:rPr>
                <w:noProof/>
                <w:webHidden/>
              </w:rPr>
              <w:t>26</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71" w:history="1">
            <w:r w:rsidR="00674E2A" w:rsidRPr="00FA79A8">
              <w:rPr>
                <w:rStyle w:val="Hyperlink"/>
                <w:noProof/>
              </w:rPr>
              <w:t>3.8.1. Causes of Land Degradation/Soil Erosion</w:t>
            </w:r>
            <w:r w:rsidR="00674E2A">
              <w:rPr>
                <w:noProof/>
                <w:webHidden/>
              </w:rPr>
              <w:tab/>
            </w:r>
            <w:r w:rsidR="00674E2A">
              <w:rPr>
                <w:noProof/>
                <w:webHidden/>
              </w:rPr>
              <w:fldChar w:fldCharType="begin"/>
            </w:r>
            <w:r w:rsidR="00674E2A">
              <w:rPr>
                <w:noProof/>
                <w:webHidden/>
              </w:rPr>
              <w:instrText xml:space="preserve"> PAGEREF _Toc723971 \h </w:instrText>
            </w:r>
            <w:r w:rsidR="00674E2A">
              <w:rPr>
                <w:noProof/>
                <w:webHidden/>
              </w:rPr>
            </w:r>
            <w:r w:rsidR="00674E2A">
              <w:rPr>
                <w:noProof/>
                <w:webHidden/>
              </w:rPr>
              <w:fldChar w:fldCharType="separate"/>
            </w:r>
            <w:r>
              <w:rPr>
                <w:noProof/>
                <w:webHidden/>
              </w:rPr>
              <w:t>29</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72" w:history="1">
            <w:r w:rsidR="00674E2A" w:rsidRPr="00FA79A8">
              <w:rPr>
                <w:rStyle w:val="Hyperlink"/>
                <w:noProof/>
              </w:rPr>
              <w:t>3.8.2. Soil Erosion Problem</w:t>
            </w:r>
            <w:r w:rsidR="00674E2A">
              <w:rPr>
                <w:noProof/>
                <w:webHidden/>
              </w:rPr>
              <w:tab/>
            </w:r>
            <w:r w:rsidR="00674E2A">
              <w:rPr>
                <w:noProof/>
                <w:webHidden/>
              </w:rPr>
              <w:fldChar w:fldCharType="begin"/>
            </w:r>
            <w:r w:rsidR="00674E2A">
              <w:rPr>
                <w:noProof/>
                <w:webHidden/>
              </w:rPr>
              <w:instrText xml:space="preserve"> PAGEREF _Toc723972 \h </w:instrText>
            </w:r>
            <w:r w:rsidR="00674E2A">
              <w:rPr>
                <w:noProof/>
                <w:webHidden/>
              </w:rPr>
            </w:r>
            <w:r w:rsidR="00674E2A">
              <w:rPr>
                <w:noProof/>
                <w:webHidden/>
              </w:rPr>
              <w:fldChar w:fldCharType="separate"/>
            </w:r>
            <w:r>
              <w:rPr>
                <w:noProof/>
                <w:webHidden/>
              </w:rPr>
              <w:t>30</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73" w:history="1">
            <w:r w:rsidR="00674E2A" w:rsidRPr="00FA79A8">
              <w:rPr>
                <w:rStyle w:val="Hyperlink"/>
                <w:noProof/>
              </w:rPr>
              <w:t>3.8.3 Soil Loss Tolerance</w:t>
            </w:r>
            <w:r w:rsidR="00674E2A">
              <w:rPr>
                <w:noProof/>
                <w:webHidden/>
              </w:rPr>
              <w:tab/>
            </w:r>
            <w:r w:rsidR="00674E2A">
              <w:rPr>
                <w:noProof/>
                <w:webHidden/>
              </w:rPr>
              <w:fldChar w:fldCharType="begin"/>
            </w:r>
            <w:r w:rsidR="00674E2A">
              <w:rPr>
                <w:noProof/>
                <w:webHidden/>
              </w:rPr>
              <w:instrText xml:space="preserve"> PAGEREF _Toc723973 \h </w:instrText>
            </w:r>
            <w:r w:rsidR="00674E2A">
              <w:rPr>
                <w:noProof/>
                <w:webHidden/>
              </w:rPr>
            </w:r>
            <w:r w:rsidR="00674E2A">
              <w:rPr>
                <w:noProof/>
                <w:webHidden/>
              </w:rPr>
              <w:fldChar w:fldCharType="separate"/>
            </w:r>
            <w:r>
              <w:rPr>
                <w:noProof/>
                <w:webHidden/>
              </w:rPr>
              <w:t>31</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74" w:history="1">
            <w:r w:rsidR="00674E2A" w:rsidRPr="00FA79A8">
              <w:rPr>
                <w:rStyle w:val="Hyperlink"/>
                <w:noProof/>
              </w:rPr>
              <w:t>3.8.4.</w:t>
            </w:r>
            <w:r w:rsidR="00674E2A">
              <w:rPr>
                <w:rFonts w:asciiTheme="minorHAnsi" w:eastAsiaTheme="minorEastAsia" w:hAnsiTheme="minorHAnsi" w:cstheme="minorBidi"/>
                <w:noProof/>
                <w:sz w:val="22"/>
                <w:szCs w:val="22"/>
              </w:rPr>
              <w:tab/>
            </w:r>
            <w:r w:rsidR="00674E2A" w:rsidRPr="00FA79A8">
              <w:rPr>
                <w:rStyle w:val="Hyperlink"/>
                <w:noProof/>
              </w:rPr>
              <w:t>Erosion Hazard</w:t>
            </w:r>
            <w:r w:rsidR="00674E2A">
              <w:rPr>
                <w:noProof/>
                <w:webHidden/>
              </w:rPr>
              <w:tab/>
            </w:r>
            <w:r w:rsidR="00674E2A">
              <w:rPr>
                <w:noProof/>
                <w:webHidden/>
              </w:rPr>
              <w:fldChar w:fldCharType="begin"/>
            </w:r>
            <w:r w:rsidR="00674E2A">
              <w:rPr>
                <w:noProof/>
                <w:webHidden/>
              </w:rPr>
              <w:instrText xml:space="preserve"> PAGEREF _Toc723974 \h </w:instrText>
            </w:r>
            <w:r w:rsidR="00674E2A">
              <w:rPr>
                <w:noProof/>
                <w:webHidden/>
              </w:rPr>
            </w:r>
            <w:r w:rsidR="00674E2A">
              <w:rPr>
                <w:noProof/>
                <w:webHidden/>
              </w:rPr>
              <w:fldChar w:fldCharType="separate"/>
            </w:r>
            <w:r>
              <w:rPr>
                <w:noProof/>
                <w:webHidden/>
              </w:rPr>
              <w:t>31</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3975" w:history="1">
            <w:r w:rsidR="00674E2A" w:rsidRPr="00FA79A8">
              <w:rPr>
                <w:rStyle w:val="Hyperlink"/>
                <w:noProof/>
              </w:rPr>
              <w:t>4.</w:t>
            </w:r>
            <w:r w:rsidR="00674E2A">
              <w:rPr>
                <w:rFonts w:asciiTheme="minorHAnsi" w:eastAsiaTheme="minorEastAsia" w:hAnsiTheme="minorHAnsi" w:cstheme="minorBidi"/>
                <w:noProof/>
                <w:sz w:val="22"/>
                <w:szCs w:val="22"/>
              </w:rPr>
              <w:tab/>
            </w:r>
            <w:r w:rsidR="00674E2A" w:rsidRPr="00FA79A8">
              <w:rPr>
                <w:rStyle w:val="Hyperlink"/>
                <w:noProof/>
              </w:rPr>
              <w:t>SOCIO-ECONOMIC SITUATION OF THE AREA</w:t>
            </w:r>
            <w:r w:rsidR="00674E2A">
              <w:rPr>
                <w:noProof/>
                <w:webHidden/>
              </w:rPr>
              <w:tab/>
            </w:r>
            <w:r w:rsidR="00674E2A">
              <w:rPr>
                <w:noProof/>
                <w:webHidden/>
              </w:rPr>
              <w:fldChar w:fldCharType="begin"/>
            </w:r>
            <w:r w:rsidR="00674E2A">
              <w:rPr>
                <w:noProof/>
                <w:webHidden/>
              </w:rPr>
              <w:instrText xml:space="preserve"> PAGEREF _Toc723975 \h </w:instrText>
            </w:r>
            <w:r w:rsidR="00674E2A">
              <w:rPr>
                <w:noProof/>
                <w:webHidden/>
              </w:rPr>
            </w:r>
            <w:r w:rsidR="00674E2A">
              <w:rPr>
                <w:noProof/>
                <w:webHidden/>
              </w:rPr>
              <w:fldChar w:fldCharType="separate"/>
            </w:r>
            <w:r>
              <w:rPr>
                <w:noProof/>
                <w:webHidden/>
              </w:rPr>
              <w:t>33</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76" w:history="1">
            <w:r w:rsidR="00674E2A" w:rsidRPr="00FA79A8">
              <w:rPr>
                <w:rStyle w:val="Hyperlink"/>
                <w:noProof/>
              </w:rPr>
              <w:t>4.1.</w:t>
            </w:r>
            <w:r w:rsidR="00674E2A">
              <w:rPr>
                <w:rFonts w:asciiTheme="minorHAnsi" w:eastAsiaTheme="minorEastAsia" w:hAnsiTheme="minorHAnsi" w:cstheme="minorBidi"/>
                <w:noProof/>
                <w:sz w:val="22"/>
                <w:szCs w:val="22"/>
              </w:rPr>
              <w:tab/>
            </w:r>
            <w:r w:rsidR="00674E2A" w:rsidRPr="00FA79A8">
              <w:rPr>
                <w:rStyle w:val="Hyperlink"/>
                <w:noProof/>
              </w:rPr>
              <w:t>Population Density and Spatial Distribution</w:t>
            </w:r>
            <w:r w:rsidR="00674E2A">
              <w:rPr>
                <w:noProof/>
                <w:webHidden/>
              </w:rPr>
              <w:tab/>
            </w:r>
            <w:r w:rsidR="00674E2A">
              <w:rPr>
                <w:noProof/>
                <w:webHidden/>
              </w:rPr>
              <w:fldChar w:fldCharType="begin"/>
            </w:r>
            <w:r w:rsidR="00674E2A">
              <w:rPr>
                <w:noProof/>
                <w:webHidden/>
              </w:rPr>
              <w:instrText xml:space="preserve"> PAGEREF _Toc723976 \h </w:instrText>
            </w:r>
            <w:r w:rsidR="00674E2A">
              <w:rPr>
                <w:noProof/>
                <w:webHidden/>
              </w:rPr>
            </w:r>
            <w:r w:rsidR="00674E2A">
              <w:rPr>
                <w:noProof/>
                <w:webHidden/>
              </w:rPr>
              <w:fldChar w:fldCharType="separate"/>
            </w:r>
            <w:r>
              <w:rPr>
                <w:noProof/>
                <w:webHidden/>
              </w:rPr>
              <w:t>33</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77" w:history="1">
            <w:r w:rsidR="00674E2A" w:rsidRPr="00FA79A8">
              <w:rPr>
                <w:rStyle w:val="Hyperlink"/>
                <w:noProof/>
              </w:rPr>
              <w:t>4.2.</w:t>
            </w:r>
            <w:r w:rsidR="00674E2A">
              <w:rPr>
                <w:rFonts w:asciiTheme="minorHAnsi" w:eastAsiaTheme="minorEastAsia" w:hAnsiTheme="minorHAnsi" w:cstheme="minorBidi"/>
                <w:noProof/>
                <w:sz w:val="22"/>
                <w:szCs w:val="22"/>
              </w:rPr>
              <w:tab/>
            </w:r>
            <w:r w:rsidR="00674E2A" w:rsidRPr="00FA79A8">
              <w:rPr>
                <w:rStyle w:val="Hyperlink"/>
                <w:noProof/>
              </w:rPr>
              <w:t>Population Growth Projection</w:t>
            </w:r>
            <w:r w:rsidR="00674E2A">
              <w:rPr>
                <w:noProof/>
                <w:webHidden/>
              </w:rPr>
              <w:tab/>
            </w:r>
            <w:r w:rsidR="00674E2A">
              <w:rPr>
                <w:noProof/>
                <w:webHidden/>
              </w:rPr>
              <w:fldChar w:fldCharType="begin"/>
            </w:r>
            <w:r w:rsidR="00674E2A">
              <w:rPr>
                <w:noProof/>
                <w:webHidden/>
              </w:rPr>
              <w:instrText xml:space="preserve"> PAGEREF _Toc723977 \h </w:instrText>
            </w:r>
            <w:r w:rsidR="00674E2A">
              <w:rPr>
                <w:noProof/>
                <w:webHidden/>
              </w:rPr>
            </w:r>
            <w:r w:rsidR="00674E2A">
              <w:rPr>
                <w:noProof/>
                <w:webHidden/>
              </w:rPr>
              <w:fldChar w:fldCharType="separate"/>
            </w:r>
            <w:r>
              <w:rPr>
                <w:noProof/>
                <w:webHidden/>
              </w:rPr>
              <w:t>33</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78" w:history="1">
            <w:r w:rsidR="00674E2A" w:rsidRPr="00FA79A8">
              <w:rPr>
                <w:rStyle w:val="Hyperlink"/>
                <w:noProof/>
              </w:rPr>
              <w:t>4.3. Farming System</w:t>
            </w:r>
            <w:r w:rsidR="00674E2A">
              <w:rPr>
                <w:noProof/>
                <w:webHidden/>
              </w:rPr>
              <w:tab/>
            </w:r>
            <w:r w:rsidR="00674E2A">
              <w:rPr>
                <w:noProof/>
                <w:webHidden/>
              </w:rPr>
              <w:fldChar w:fldCharType="begin"/>
            </w:r>
            <w:r w:rsidR="00674E2A">
              <w:rPr>
                <w:noProof/>
                <w:webHidden/>
              </w:rPr>
              <w:instrText xml:space="preserve"> PAGEREF _Toc723978 \h </w:instrText>
            </w:r>
            <w:r w:rsidR="00674E2A">
              <w:rPr>
                <w:noProof/>
                <w:webHidden/>
              </w:rPr>
            </w:r>
            <w:r w:rsidR="00674E2A">
              <w:rPr>
                <w:noProof/>
                <w:webHidden/>
              </w:rPr>
              <w:fldChar w:fldCharType="separate"/>
            </w:r>
            <w:r>
              <w:rPr>
                <w:noProof/>
                <w:webHidden/>
              </w:rPr>
              <w:t>34</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79" w:history="1">
            <w:r w:rsidR="00674E2A" w:rsidRPr="00FA79A8">
              <w:rPr>
                <w:rStyle w:val="Hyperlink"/>
                <w:noProof/>
              </w:rPr>
              <w:t xml:space="preserve">4.2.1. </w:t>
            </w:r>
            <w:r w:rsidR="00674E2A" w:rsidRPr="00FA79A8">
              <w:rPr>
                <w:rStyle w:val="Hyperlink"/>
                <w:iCs/>
                <w:noProof/>
              </w:rPr>
              <w:t>Farm Household Resources</w:t>
            </w:r>
            <w:r w:rsidR="00674E2A">
              <w:rPr>
                <w:noProof/>
                <w:webHidden/>
              </w:rPr>
              <w:tab/>
            </w:r>
            <w:r w:rsidR="00674E2A">
              <w:rPr>
                <w:noProof/>
                <w:webHidden/>
              </w:rPr>
              <w:fldChar w:fldCharType="begin"/>
            </w:r>
            <w:r w:rsidR="00674E2A">
              <w:rPr>
                <w:noProof/>
                <w:webHidden/>
              </w:rPr>
              <w:instrText xml:space="preserve"> PAGEREF _Toc723979 \h </w:instrText>
            </w:r>
            <w:r w:rsidR="00674E2A">
              <w:rPr>
                <w:noProof/>
                <w:webHidden/>
              </w:rPr>
            </w:r>
            <w:r w:rsidR="00674E2A">
              <w:rPr>
                <w:noProof/>
                <w:webHidden/>
              </w:rPr>
              <w:fldChar w:fldCharType="separate"/>
            </w:r>
            <w:r>
              <w:rPr>
                <w:noProof/>
                <w:webHidden/>
              </w:rPr>
              <w:t>34</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80" w:history="1">
            <w:r w:rsidR="00674E2A" w:rsidRPr="00FA79A8">
              <w:rPr>
                <w:rStyle w:val="Hyperlink"/>
                <w:noProof/>
              </w:rPr>
              <w:t>4.2.2. Agronomic Practices</w:t>
            </w:r>
            <w:r w:rsidR="00674E2A">
              <w:rPr>
                <w:noProof/>
                <w:webHidden/>
              </w:rPr>
              <w:tab/>
            </w:r>
            <w:r w:rsidR="00674E2A">
              <w:rPr>
                <w:noProof/>
                <w:webHidden/>
              </w:rPr>
              <w:fldChar w:fldCharType="begin"/>
            </w:r>
            <w:r w:rsidR="00674E2A">
              <w:rPr>
                <w:noProof/>
                <w:webHidden/>
              </w:rPr>
              <w:instrText xml:space="preserve"> PAGEREF _Toc723980 \h </w:instrText>
            </w:r>
            <w:r w:rsidR="00674E2A">
              <w:rPr>
                <w:noProof/>
                <w:webHidden/>
              </w:rPr>
            </w:r>
            <w:r w:rsidR="00674E2A">
              <w:rPr>
                <w:noProof/>
                <w:webHidden/>
              </w:rPr>
              <w:fldChar w:fldCharType="separate"/>
            </w:r>
            <w:r>
              <w:rPr>
                <w:noProof/>
                <w:webHidden/>
              </w:rPr>
              <w:t>35</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81" w:history="1">
            <w:r w:rsidR="00674E2A" w:rsidRPr="00FA79A8">
              <w:rPr>
                <w:rStyle w:val="Hyperlink"/>
                <w:noProof/>
              </w:rPr>
              <w:t>4.2.3.</w:t>
            </w:r>
            <w:r w:rsidR="00674E2A">
              <w:rPr>
                <w:rFonts w:asciiTheme="minorHAnsi" w:eastAsiaTheme="minorEastAsia" w:hAnsiTheme="minorHAnsi" w:cstheme="minorBidi"/>
                <w:noProof/>
                <w:sz w:val="22"/>
                <w:szCs w:val="22"/>
              </w:rPr>
              <w:tab/>
            </w:r>
            <w:r w:rsidR="00674E2A" w:rsidRPr="00FA79A8">
              <w:rPr>
                <w:rStyle w:val="Hyperlink"/>
                <w:noProof/>
              </w:rPr>
              <w:t>Livestock</w:t>
            </w:r>
            <w:r w:rsidR="00674E2A">
              <w:rPr>
                <w:noProof/>
                <w:webHidden/>
              </w:rPr>
              <w:tab/>
            </w:r>
            <w:r w:rsidR="00674E2A">
              <w:rPr>
                <w:noProof/>
                <w:webHidden/>
              </w:rPr>
              <w:fldChar w:fldCharType="begin"/>
            </w:r>
            <w:r w:rsidR="00674E2A">
              <w:rPr>
                <w:noProof/>
                <w:webHidden/>
              </w:rPr>
              <w:instrText xml:space="preserve"> PAGEREF _Toc723981 \h </w:instrText>
            </w:r>
            <w:r w:rsidR="00674E2A">
              <w:rPr>
                <w:noProof/>
                <w:webHidden/>
              </w:rPr>
            </w:r>
            <w:r w:rsidR="00674E2A">
              <w:rPr>
                <w:noProof/>
                <w:webHidden/>
              </w:rPr>
              <w:fldChar w:fldCharType="separate"/>
            </w:r>
            <w:r>
              <w:rPr>
                <w:noProof/>
                <w:webHidden/>
              </w:rPr>
              <w:t>36</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3982" w:history="1">
            <w:r w:rsidR="00674E2A" w:rsidRPr="00FA79A8">
              <w:rPr>
                <w:rStyle w:val="Hyperlink"/>
                <w:noProof/>
              </w:rPr>
              <w:t>4.3. Local Institutions</w:t>
            </w:r>
            <w:r w:rsidR="00674E2A">
              <w:rPr>
                <w:noProof/>
                <w:webHidden/>
              </w:rPr>
              <w:tab/>
            </w:r>
            <w:r w:rsidR="00674E2A">
              <w:rPr>
                <w:noProof/>
                <w:webHidden/>
              </w:rPr>
              <w:fldChar w:fldCharType="begin"/>
            </w:r>
            <w:r w:rsidR="00674E2A">
              <w:rPr>
                <w:noProof/>
                <w:webHidden/>
              </w:rPr>
              <w:instrText xml:space="preserve"> PAGEREF _Toc723982 \h </w:instrText>
            </w:r>
            <w:r w:rsidR="00674E2A">
              <w:rPr>
                <w:noProof/>
                <w:webHidden/>
              </w:rPr>
            </w:r>
            <w:r w:rsidR="00674E2A">
              <w:rPr>
                <w:noProof/>
                <w:webHidden/>
              </w:rPr>
              <w:fldChar w:fldCharType="separate"/>
            </w:r>
            <w:r>
              <w:rPr>
                <w:noProof/>
                <w:webHidden/>
              </w:rPr>
              <w:t>37</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83" w:history="1">
            <w:r w:rsidR="00674E2A" w:rsidRPr="00FA79A8">
              <w:rPr>
                <w:rStyle w:val="Hyperlink"/>
                <w:noProof/>
              </w:rPr>
              <w:t>4.3.1. Informal Institutions</w:t>
            </w:r>
            <w:r w:rsidR="00674E2A">
              <w:rPr>
                <w:noProof/>
                <w:webHidden/>
              </w:rPr>
              <w:tab/>
            </w:r>
            <w:r w:rsidR="00674E2A">
              <w:rPr>
                <w:noProof/>
                <w:webHidden/>
              </w:rPr>
              <w:fldChar w:fldCharType="begin"/>
            </w:r>
            <w:r w:rsidR="00674E2A">
              <w:rPr>
                <w:noProof/>
                <w:webHidden/>
              </w:rPr>
              <w:instrText xml:space="preserve"> PAGEREF _Toc723983 \h </w:instrText>
            </w:r>
            <w:r w:rsidR="00674E2A">
              <w:rPr>
                <w:noProof/>
                <w:webHidden/>
              </w:rPr>
            </w:r>
            <w:r w:rsidR="00674E2A">
              <w:rPr>
                <w:noProof/>
                <w:webHidden/>
              </w:rPr>
              <w:fldChar w:fldCharType="separate"/>
            </w:r>
            <w:r>
              <w:rPr>
                <w:noProof/>
                <w:webHidden/>
              </w:rPr>
              <w:t>37</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84" w:history="1">
            <w:r w:rsidR="00674E2A" w:rsidRPr="00FA79A8">
              <w:rPr>
                <w:rStyle w:val="Hyperlink"/>
                <w:noProof/>
              </w:rPr>
              <w:t>4.3.2. Formal Institutions</w:t>
            </w:r>
            <w:r w:rsidR="00674E2A">
              <w:rPr>
                <w:noProof/>
                <w:webHidden/>
              </w:rPr>
              <w:tab/>
            </w:r>
            <w:r w:rsidR="00674E2A">
              <w:rPr>
                <w:noProof/>
                <w:webHidden/>
              </w:rPr>
              <w:fldChar w:fldCharType="begin"/>
            </w:r>
            <w:r w:rsidR="00674E2A">
              <w:rPr>
                <w:noProof/>
                <w:webHidden/>
              </w:rPr>
              <w:instrText xml:space="preserve"> PAGEREF _Toc723984 \h </w:instrText>
            </w:r>
            <w:r w:rsidR="00674E2A">
              <w:rPr>
                <w:noProof/>
                <w:webHidden/>
              </w:rPr>
            </w:r>
            <w:r w:rsidR="00674E2A">
              <w:rPr>
                <w:noProof/>
                <w:webHidden/>
              </w:rPr>
              <w:fldChar w:fldCharType="separate"/>
            </w:r>
            <w:r>
              <w:rPr>
                <w:noProof/>
                <w:webHidden/>
              </w:rPr>
              <w:t>38</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85" w:history="1">
            <w:r w:rsidR="00674E2A" w:rsidRPr="00FA79A8">
              <w:rPr>
                <w:rStyle w:val="Hyperlink"/>
                <w:noProof/>
              </w:rPr>
              <w:t>4.4.</w:t>
            </w:r>
            <w:r w:rsidR="00674E2A">
              <w:rPr>
                <w:rFonts w:asciiTheme="minorHAnsi" w:eastAsiaTheme="minorEastAsia" w:hAnsiTheme="minorHAnsi" w:cstheme="minorBidi"/>
                <w:noProof/>
                <w:sz w:val="22"/>
                <w:szCs w:val="22"/>
              </w:rPr>
              <w:tab/>
            </w:r>
            <w:r w:rsidR="00674E2A" w:rsidRPr="00FA79A8">
              <w:rPr>
                <w:rStyle w:val="Hyperlink"/>
                <w:noProof/>
              </w:rPr>
              <w:t>Gender Situation</w:t>
            </w:r>
            <w:r w:rsidR="00674E2A">
              <w:rPr>
                <w:noProof/>
                <w:webHidden/>
              </w:rPr>
              <w:tab/>
            </w:r>
            <w:r w:rsidR="00674E2A">
              <w:rPr>
                <w:noProof/>
                <w:webHidden/>
              </w:rPr>
              <w:fldChar w:fldCharType="begin"/>
            </w:r>
            <w:r w:rsidR="00674E2A">
              <w:rPr>
                <w:noProof/>
                <w:webHidden/>
              </w:rPr>
              <w:instrText xml:space="preserve"> PAGEREF _Toc723985 \h </w:instrText>
            </w:r>
            <w:r w:rsidR="00674E2A">
              <w:rPr>
                <w:noProof/>
                <w:webHidden/>
              </w:rPr>
            </w:r>
            <w:r w:rsidR="00674E2A">
              <w:rPr>
                <w:noProof/>
                <w:webHidden/>
              </w:rPr>
              <w:fldChar w:fldCharType="separate"/>
            </w:r>
            <w:r>
              <w:rPr>
                <w:noProof/>
                <w:webHidden/>
              </w:rPr>
              <w:t>39</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86" w:history="1">
            <w:r w:rsidR="00674E2A" w:rsidRPr="00FA79A8">
              <w:rPr>
                <w:rStyle w:val="Hyperlink"/>
                <w:noProof/>
              </w:rPr>
              <w:t>4.5.</w:t>
            </w:r>
            <w:r w:rsidR="00674E2A">
              <w:rPr>
                <w:rFonts w:asciiTheme="minorHAnsi" w:eastAsiaTheme="minorEastAsia" w:hAnsiTheme="minorHAnsi" w:cstheme="minorBidi"/>
                <w:noProof/>
                <w:sz w:val="22"/>
                <w:szCs w:val="22"/>
              </w:rPr>
              <w:tab/>
            </w:r>
            <w:r w:rsidR="00674E2A" w:rsidRPr="00FA79A8">
              <w:rPr>
                <w:rStyle w:val="Hyperlink"/>
                <w:noProof/>
              </w:rPr>
              <w:t>Sources of Fuel wood/Energy</w:t>
            </w:r>
            <w:r w:rsidR="00674E2A">
              <w:rPr>
                <w:noProof/>
                <w:webHidden/>
              </w:rPr>
              <w:tab/>
            </w:r>
            <w:r w:rsidR="00674E2A">
              <w:rPr>
                <w:noProof/>
                <w:webHidden/>
              </w:rPr>
              <w:fldChar w:fldCharType="begin"/>
            </w:r>
            <w:r w:rsidR="00674E2A">
              <w:rPr>
                <w:noProof/>
                <w:webHidden/>
              </w:rPr>
              <w:instrText xml:space="preserve"> PAGEREF _Toc723986 \h </w:instrText>
            </w:r>
            <w:r w:rsidR="00674E2A">
              <w:rPr>
                <w:noProof/>
                <w:webHidden/>
              </w:rPr>
            </w:r>
            <w:r w:rsidR="00674E2A">
              <w:rPr>
                <w:noProof/>
                <w:webHidden/>
              </w:rPr>
              <w:fldChar w:fldCharType="separate"/>
            </w:r>
            <w:r>
              <w:rPr>
                <w:noProof/>
                <w:webHidden/>
              </w:rPr>
              <w:t>40</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87" w:history="1">
            <w:r w:rsidR="00674E2A" w:rsidRPr="00FA79A8">
              <w:rPr>
                <w:rStyle w:val="Hyperlink"/>
                <w:noProof/>
              </w:rPr>
              <w:t>4.6.</w:t>
            </w:r>
            <w:r w:rsidR="00674E2A">
              <w:rPr>
                <w:rFonts w:asciiTheme="minorHAnsi" w:eastAsiaTheme="minorEastAsia" w:hAnsiTheme="minorHAnsi" w:cstheme="minorBidi"/>
                <w:noProof/>
                <w:sz w:val="22"/>
                <w:szCs w:val="22"/>
              </w:rPr>
              <w:tab/>
            </w:r>
            <w:r w:rsidR="00674E2A" w:rsidRPr="00FA79A8">
              <w:rPr>
                <w:rStyle w:val="Hyperlink"/>
                <w:noProof/>
              </w:rPr>
              <w:t>Water Supply</w:t>
            </w:r>
            <w:r w:rsidR="00674E2A">
              <w:rPr>
                <w:noProof/>
                <w:webHidden/>
              </w:rPr>
              <w:tab/>
            </w:r>
            <w:r w:rsidR="00674E2A">
              <w:rPr>
                <w:noProof/>
                <w:webHidden/>
              </w:rPr>
              <w:fldChar w:fldCharType="begin"/>
            </w:r>
            <w:r w:rsidR="00674E2A">
              <w:rPr>
                <w:noProof/>
                <w:webHidden/>
              </w:rPr>
              <w:instrText xml:space="preserve"> PAGEREF _Toc723987 \h </w:instrText>
            </w:r>
            <w:r w:rsidR="00674E2A">
              <w:rPr>
                <w:noProof/>
                <w:webHidden/>
              </w:rPr>
            </w:r>
            <w:r w:rsidR="00674E2A">
              <w:rPr>
                <w:noProof/>
                <w:webHidden/>
              </w:rPr>
              <w:fldChar w:fldCharType="separate"/>
            </w:r>
            <w:r>
              <w:rPr>
                <w:noProof/>
                <w:webHidden/>
              </w:rPr>
              <w:t>41</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3988" w:history="1">
            <w:r w:rsidR="00674E2A" w:rsidRPr="00FA79A8">
              <w:rPr>
                <w:rStyle w:val="Hyperlink"/>
                <w:noProof/>
              </w:rPr>
              <w:t>5.</w:t>
            </w:r>
            <w:r w:rsidR="00674E2A">
              <w:rPr>
                <w:rFonts w:asciiTheme="minorHAnsi" w:eastAsiaTheme="minorEastAsia" w:hAnsiTheme="minorHAnsi" w:cstheme="minorBidi"/>
                <w:noProof/>
                <w:sz w:val="22"/>
                <w:szCs w:val="22"/>
              </w:rPr>
              <w:tab/>
            </w:r>
            <w:r w:rsidR="00674E2A" w:rsidRPr="00FA79A8">
              <w:rPr>
                <w:rStyle w:val="Hyperlink"/>
                <w:noProof/>
              </w:rPr>
              <w:t>THE NEED OF SOIL AND WATER CONSERVATION</w:t>
            </w:r>
            <w:r w:rsidR="00674E2A">
              <w:rPr>
                <w:noProof/>
                <w:webHidden/>
              </w:rPr>
              <w:tab/>
            </w:r>
            <w:r w:rsidR="00674E2A">
              <w:rPr>
                <w:noProof/>
                <w:webHidden/>
              </w:rPr>
              <w:fldChar w:fldCharType="begin"/>
            </w:r>
            <w:r w:rsidR="00674E2A">
              <w:rPr>
                <w:noProof/>
                <w:webHidden/>
              </w:rPr>
              <w:instrText xml:space="preserve"> PAGEREF _Toc723988 \h </w:instrText>
            </w:r>
            <w:r w:rsidR="00674E2A">
              <w:rPr>
                <w:noProof/>
                <w:webHidden/>
              </w:rPr>
            </w:r>
            <w:r w:rsidR="00674E2A">
              <w:rPr>
                <w:noProof/>
                <w:webHidden/>
              </w:rPr>
              <w:fldChar w:fldCharType="separate"/>
            </w:r>
            <w:r>
              <w:rPr>
                <w:noProof/>
                <w:webHidden/>
              </w:rPr>
              <w:t>42</w:t>
            </w:r>
            <w:r w:rsidR="00674E2A">
              <w:rPr>
                <w:noProof/>
                <w:webHidden/>
              </w:rPr>
              <w:fldChar w:fldCharType="end"/>
            </w:r>
          </w:hyperlink>
        </w:p>
        <w:p w:rsidR="00674E2A" w:rsidRDefault="00371707">
          <w:pPr>
            <w:pStyle w:val="TOC1"/>
            <w:tabs>
              <w:tab w:val="right" w:leader="dot" w:pos="9350"/>
            </w:tabs>
            <w:rPr>
              <w:rFonts w:asciiTheme="minorHAnsi" w:eastAsiaTheme="minorEastAsia" w:hAnsiTheme="minorHAnsi" w:cstheme="minorBidi"/>
              <w:noProof/>
              <w:sz w:val="22"/>
              <w:szCs w:val="22"/>
            </w:rPr>
          </w:pPr>
          <w:hyperlink w:anchor="_Toc723989" w:history="1">
            <w:r w:rsidR="00674E2A" w:rsidRPr="00FA79A8">
              <w:rPr>
                <w:rStyle w:val="Hyperlink"/>
                <w:b/>
                <w:noProof/>
              </w:rPr>
              <w:t>5.1. Existing Soil and Water Conservation over the area</w:t>
            </w:r>
            <w:r w:rsidR="00674E2A">
              <w:rPr>
                <w:noProof/>
                <w:webHidden/>
              </w:rPr>
              <w:tab/>
            </w:r>
            <w:r w:rsidR="00674E2A">
              <w:rPr>
                <w:noProof/>
                <w:webHidden/>
              </w:rPr>
              <w:fldChar w:fldCharType="begin"/>
            </w:r>
            <w:r w:rsidR="00674E2A">
              <w:rPr>
                <w:noProof/>
                <w:webHidden/>
              </w:rPr>
              <w:instrText xml:space="preserve"> PAGEREF _Toc723989 \h </w:instrText>
            </w:r>
            <w:r w:rsidR="00674E2A">
              <w:rPr>
                <w:noProof/>
                <w:webHidden/>
              </w:rPr>
            </w:r>
            <w:r w:rsidR="00674E2A">
              <w:rPr>
                <w:noProof/>
                <w:webHidden/>
              </w:rPr>
              <w:fldChar w:fldCharType="separate"/>
            </w:r>
            <w:r>
              <w:rPr>
                <w:noProof/>
                <w:webHidden/>
              </w:rPr>
              <w:t>42</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90" w:history="1">
            <w:r w:rsidR="00674E2A" w:rsidRPr="00FA79A8">
              <w:rPr>
                <w:rStyle w:val="Hyperlink"/>
                <w:noProof/>
              </w:rPr>
              <w:t>5.1.1. Traditional Techniques and Ditches</w:t>
            </w:r>
            <w:r w:rsidR="00674E2A">
              <w:rPr>
                <w:noProof/>
                <w:webHidden/>
              </w:rPr>
              <w:tab/>
            </w:r>
            <w:r w:rsidR="00674E2A">
              <w:rPr>
                <w:noProof/>
                <w:webHidden/>
              </w:rPr>
              <w:fldChar w:fldCharType="begin"/>
            </w:r>
            <w:r w:rsidR="00674E2A">
              <w:rPr>
                <w:noProof/>
                <w:webHidden/>
              </w:rPr>
              <w:instrText xml:space="preserve"> PAGEREF _Toc723990 \h </w:instrText>
            </w:r>
            <w:r w:rsidR="00674E2A">
              <w:rPr>
                <w:noProof/>
                <w:webHidden/>
              </w:rPr>
            </w:r>
            <w:r w:rsidR="00674E2A">
              <w:rPr>
                <w:noProof/>
                <w:webHidden/>
              </w:rPr>
              <w:fldChar w:fldCharType="separate"/>
            </w:r>
            <w:r>
              <w:rPr>
                <w:noProof/>
                <w:webHidden/>
              </w:rPr>
              <w:t>43</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3991" w:history="1">
            <w:r w:rsidR="00674E2A" w:rsidRPr="00FA79A8">
              <w:rPr>
                <w:rStyle w:val="Hyperlink"/>
                <w:noProof/>
              </w:rPr>
              <w:t>5.1.2. Manure</w:t>
            </w:r>
            <w:r w:rsidR="00674E2A">
              <w:rPr>
                <w:noProof/>
                <w:webHidden/>
              </w:rPr>
              <w:tab/>
            </w:r>
            <w:r w:rsidR="00674E2A">
              <w:rPr>
                <w:noProof/>
                <w:webHidden/>
              </w:rPr>
              <w:fldChar w:fldCharType="begin"/>
            </w:r>
            <w:r w:rsidR="00674E2A">
              <w:rPr>
                <w:noProof/>
                <w:webHidden/>
              </w:rPr>
              <w:instrText xml:space="preserve"> PAGEREF _Toc723991 \h </w:instrText>
            </w:r>
            <w:r w:rsidR="00674E2A">
              <w:rPr>
                <w:noProof/>
                <w:webHidden/>
              </w:rPr>
            </w:r>
            <w:r w:rsidR="00674E2A">
              <w:rPr>
                <w:noProof/>
                <w:webHidden/>
              </w:rPr>
              <w:fldChar w:fldCharType="separate"/>
            </w:r>
            <w:r>
              <w:rPr>
                <w:noProof/>
                <w:webHidden/>
              </w:rPr>
              <w:t>43</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92" w:history="1">
            <w:r w:rsidR="00674E2A" w:rsidRPr="00FA79A8">
              <w:rPr>
                <w:rStyle w:val="Hyperlink"/>
                <w:noProof/>
              </w:rPr>
              <w:t>5.1.3</w:t>
            </w:r>
            <w:r w:rsidR="00674E2A">
              <w:rPr>
                <w:rFonts w:asciiTheme="minorHAnsi" w:eastAsiaTheme="minorEastAsia" w:hAnsiTheme="minorHAnsi" w:cstheme="minorBidi"/>
                <w:noProof/>
                <w:sz w:val="22"/>
                <w:szCs w:val="22"/>
              </w:rPr>
              <w:tab/>
            </w:r>
            <w:r w:rsidR="00674E2A" w:rsidRPr="00FA79A8">
              <w:rPr>
                <w:rStyle w:val="Hyperlink"/>
                <w:noProof/>
              </w:rPr>
              <w:t>Traditional Agro-forestry</w:t>
            </w:r>
            <w:r w:rsidR="00674E2A">
              <w:rPr>
                <w:noProof/>
                <w:webHidden/>
              </w:rPr>
              <w:tab/>
            </w:r>
            <w:r w:rsidR="00674E2A">
              <w:rPr>
                <w:noProof/>
                <w:webHidden/>
              </w:rPr>
              <w:fldChar w:fldCharType="begin"/>
            </w:r>
            <w:r w:rsidR="00674E2A">
              <w:rPr>
                <w:noProof/>
                <w:webHidden/>
              </w:rPr>
              <w:instrText xml:space="preserve"> PAGEREF _Toc723992 \h </w:instrText>
            </w:r>
            <w:r w:rsidR="00674E2A">
              <w:rPr>
                <w:noProof/>
                <w:webHidden/>
              </w:rPr>
            </w:r>
            <w:r w:rsidR="00674E2A">
              <w:rPr>
                <w:noProof/>
                <w:webHidden/>
              </w:rPr>
              <w:fldChar w:fldCharType="separate"/>
            </w:r>
            <w:r>
              <w:rPr>
                <w:noProof/>
                <w:webHidden/>
              </w:rPr>
              <w:t>43</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93" w:history="1">
            <w:r w:rsidR="00674E2A" w:rsidRPr="00FA79A8">
              <w:rPr>
                <w:rStyle w:val="Hyperlink"/>
                <w:noProof/>
              </w:rPr>
              <w:t>5.2</w:t>
            </w:r>
            <w:r w:rsidR="00674E2A">
              <w:rPr>
                <w:rFonts w:asciiTheme="minorHAnsi" w:eastAsiaTheme="minorEastAsia" w:hAnsiTheme="minorHAnsi" w:cstheme="minorBidi"/>
                <w:noProof/>
                <w:sz w:val="22"/>
                <w:szCs w:val="22"/>
              </w:rPr>
              <w:tab/>
            </w:r>
            <w:r w:rsidR="00674E2A" w:rsidRPr="00FA79A8">
              <w:rPr>
                <w:rStyle w:val="Hyperlink"/>
                <w:noProof/>
              </w:rPr>
              <w:t>Improved Techniques of soil and water conservation</w:t>
            </w:r>
            <w:r w:rsidR="00674E2A">
              <w:rPr>
                <w:noProof/>
                <w:webHidden/>
              </w:rPr>
              <w:tab/>
            </w:r>
            <w:r w:rsidR="00674E2A">
              <w:rPr>
                <w:noProof/>
                <w:webHidden/>
              </w:rPr>
              <w:fldChar w:fldCharType="begin"/>
            </w:r>
            <w:r w:rsidR="00674E2A">
              <w:rPr>
                <w:noProof/>
                <w:webHidden/>
              </w:rPr>
              <w:instrText xml:space="preserve"> PAGEREF _Toc723993 \h </w:instrText>
            </w:r>
            <w:r w:rsidR="00674E2A">
              <w:rPr>
                <w:noProof/>
                <w:webHidden/>
              </w:rPr>
            </w:r>
            <w:r w:rsidR="00674E2A">
              <w:rPr>
                <w:noProof/>
                <w:webHidden/>
              </w:rPr>
              <w:fldChar w:fldCharType="separate"/>
            </w:r>
            <w:r>
              <w:rPr>
                <w:noProof/>
                <w:webHidden/>
              </w:rPr>
              <w:t>43</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3994" w:history="1">
            <w:r w:rsidR="00674E2A" w:rsidRPr="00FA79A8">
              <w:rPr>
                <w:rStyle w:val="Hyperlink"/>
                <w:noProof/>
              </w:rPr>
              <w:t>6.</w:t>
            </w:r>
            <w:r w:rsidR="00674E2A">
              <w:rPr>
                <w:rFonts w:asciiTheme="minorHAnsi" w:eastAsiaTheme="minorEastAsia" w:hAnsiTheme="minorHAnsi" w:cstheme="minorBidi"/>
                <w:noProof/>
                <w:sz w:val="22"/>
                <w:szCs w:val="22"/>
              </w:rPr>
              <w:tab/>
            </w:r>
            <w:r w:rsidR="00674E2A" w:rsidRPr="00FA79A8">
              <w:rPr>
                <w:rStyle w:val="Hyperlink"/>
                <w:noProof/>
              </w:rPr>
              <w:t>RECOMMENDED SOIL AND WATER CONSERVATION MEASURES</w:t>
            </w:r>
            <w:r w:rsidR="00674E2A">
              <w:rPr>
                <w:noProof/>
                <w:webHidden/>
              </w:rPr>
              <w:tab/>
            </w:r>
            <w:r w:rsidR="00674E2A">
              <w:rPr>
                <w:noProof/>
                <w:webHidden/>
              </w:rPr>
              <w:fldChar w:fldCharType="begin"/>
            </w:r>
            <w:r w:rsidR="00674E2A">
              <w:rPr>
                <w:noProof/>
                <w:webHidden/>
              </w:rPr>
              <w:instrText xml:space="preserve"> PAGEREF _Toc723994 \h </w:instrText>
            </w:r>
            <w:r w:rsidR="00674E2A">
              <w:rPr>
                <w:noProof/>
                <w:webHidden/>
              </w:rPr>
            </w:r>
            <w:r w:rsidR="00674E2A">
              <w:rPr>
                <w:noProof/>
                <w:webHidden/>
              </w:rPr>
              <w:fldChar w:fldCharType="separate"/>
            </w:r>
            <w:r>
              <w:rPr>
                <w:noProof/>
                <w:webHidden/>
              </w:rPr>
              <w:t>44</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3995" w:history="1">
            <w:r w:rsidR="00674E2A" w:rsidRPr="00FA79A8">
              <w:rPr>
                <w:rStyle w:val="Hyperlink"/>
                <w:noProof/>
              </w:rPr>
              <w:t>6.1.</w:t>
            </w:r>
            <w:r w:rsidR="00674E2A">
              <w:rPr>
                <w:rFonts w:asciiTheme="minorHAnsi" w:eastAsiaTheme="minorEastAsia" w:hAnsiTheme="minorHAnsi" w:cstheme="minorBidi"/>
                <w:noProof/>
                <w:sz w:val="22"/>
                <w:szCs w:val="22"/>
              </w:rPr>
              <w:tab/>
            </w:r>
            <w:r w:rsidR="00674E2A" w:rsidRPr="00FA79A8">
              <w:rPr>
                <w:rStyle w:val="Hyperlink"/>
                <w:noProof/>
              </w:rPr>
              <w:t>Agronomic/Biological SWC Measures</w:t>
            </w:r>
            <w:r w:rsidR="00674E2A">
              <w:rPr>
                <w:noProof/>
                <w:webHidden/>
              </w:rPr>
              <w:tab/>
            </w:r>
            <w:r w:rsidR="00674E2A">
              <w:rPr>
                <w:noProof/>
                <w:webHidden/>
              </w:rPr>
              <w:fldChar w:fldCharType="begin"/>
            </w:r>
            <w:r w:rsidR="00674E2A">
              <w:rPr>
                <w:noProof/>
                <w:webHidden/>
              </w:rPr>
              <w:instrText xml:space="preserve"> PAGEREF _Toc723995 \h </w:instrText>
            </w:r>
            <w:r w:rsidR="00674E2A">
              <w:rPr>
                <w:noProof/>
                <w:webHidden/>
              </w:rPr>
            </w:r>
            <w:r w:rsidR="00674E2A">
              <w:rPr>
                <w:noProof/>
                <w:webHidden/>
              </w:rPr>
              <w:fldChar w:fldCharType="separate"/>
            </w:r>
            <w:r>
              <w:rPr>
                <w:noProof/>
                <w:webHidden/>
              </w:rPr>
              <w:t>45</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96" w:history="1">
            <w:r w:rsidR="00674E2A" w:rsidRPr="00FA79A8">
              <w:rPr>
                <w:rStyle w:val="Hyperlink"/>
                <w:noProof/>
              </w:rPr>
              <w:t>6.1.1.</w:t>
            </w:r>
            <w:r w:rsidR="00674E2A">
              <w:rPr>
                <w:rFonts w:asciiTheme="minorHAnsi" w:eastAsiaTheme="minorEastAsia" w:hAnsiTheme="minorHAnsi" w:cstheme="minorBidi"/>
                <w:noProof/>
                <w:sz w:val="22"/>
                <w:szCs w:val="22"/>
              </w:rPr>
              <w:tab/>
            </w:r>
            <w:r w:rsidR="00674E2A" w:rsidRPr="00FA79A8">
              <w:rPr>
                <w:rStyle w:val="Hyperlink"/>
                <w:noProof/>
              </w:rPr>
              <w:t>Crop Rotation</w:t>
            </w:r>
            <w:r w:rsidR="00674E2A">
              <w:rPr>
                <w:noProof/>
                <w:webHidden/>
              </w:rPr>
              <w:tab/>
            </w:r>
            <w:r w:rsidR="00674E2A">
              <w:rPr>
                <w:noProof/>
                <w:webHidden/>
              </w:rPr>
              <w:fldChar w:fldCharType="begin"/>
            </w:r>
            <w:r w:rsidR="00674E2A">
              <w:rPr>
                <w:noProof/>
                <w:webHidden/>
              </w:rPr>
              <w:instrText xml:space="preserve"> PAGEREF _Toc723996 \h </w:instrText>
            </w:r>
            <w:r w:rsidR="00674E2A">
              <w:rPr>
                <w:noProof/>
                <w:webHidden/>
              </w:rPr>
            </w:r>
            <w:r w:rsidR="00674E2A">
              <w:rPr>
                <w:noProof/>
                <w:webHidden/>
              </w:rPr>
              <w:fldChar w:fldCharType="separate"/>
            </w:r>
            <w:r>
              <w:rPr>
                <w:noProof/>
                <w:webHidden/>
              </w:rPr>
              <w:t>46</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97" w:history="1">
            <w:r w:rsidR="00674E2A" w:rsidRPr="00FA79A8">
              <w:rPr>
                <w:rStyle w:val="Hyperlink"/>
                <w:noProof/>
              </w:rPr>
              <w:t>6.1.2.</w:t>
            </w:r>
            <w:r w:rsidR="00674E2A">
              <w:rPr>
                <w:rFonts w:asciiTheme="minorHAnsi" w:eastAsiaTheme="minorEastAsia" w:hAnsiTheme="minorHAnsi" w:cstheme="minorBidi"/>
                <w:noProof/>
                <w:sz w:val="22"/>
                <w:szCs w:val="22"/>
              </w:rPr>
              <w:tab/>
            </w:r>
            <w:r w:rsidR="00674E2A" w:rsidRPr="00FA79A8">
              <w:rPr>
                <w:rStyle w:val="Hyperlink"/>
                <w:noProof/>
              </w:rPr>
              <w:t>Contour Cultivation</w:t>
            </w:r>
            <w:r w:rsidR="00674E2A">
              <w:rPr>
                <w:noProof/>
                <w:webHidden/>
              </w:rPr>
              <w:tab/>
            </w:r>
            <w:r w:rsidR="00674E2A">
              <w:rPr>
                <w:noProof/>
                <w:webHidden/>
              </w:rPr>
              <w:fldChar w:fldCharType="begin"/>
            </w:r>
            <w:r w:rsidR="00674E2A">
              <w:rPr>
                <w:noProof/>
                <w:webHidden/>
              </w:rPr>
              <w:instrText xml:space="preserve"> PAGEREF _Toc723997 \h </w:instrText>
            </w:r>
            <w:r w:rsidR="00674E2A">
              <w:rPr>
                <w:noProof/>
                <w:webHidden/>
              </w:rPr>
            </w:r>
            <w:r w:rsidR="00674E2A">
              <w:rPr>
                <w:noProof/>
                <w:webHidden/>
              </w:rPr>
              <w:fldChar w:fldCharType="separate"/>
            </w:r>
            <w:r>
              <w:rPr>
                <w:noProof/>
                <w:webHidden/>
              </w:rPr>
              <w:t>46</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98" w:history="1">
            <w:r w:rsidR="00674E2A" w:rsidRPr="00FA79A8">
              <w:rPr>
                <w:rStyle w:val="Hyperlink"/>
                <w:noProof/>
              </w:rPr>
              <w:t>6.1.3.</w:t>
            </w:r>
            <w:r w:rsidR="00674E2A">
              <w:rPr>
                <w:rFonts w:asciiTheme="minorHAnsi" w:eastAsiaTheme="minorEastAsia" w:hAnsiTheme="minorHAnsi" w:cstheme="minorBidi"/>
                <w:noProof/>
                <w:sz w:val="22"/>
                <w:szCs w:val="22"/>
              </w:rPr>
              <w:tab/>
            </w:r>
            <w:r w:rsidR="00674E2A" w:rsidRPr="00FA79A8">
              <w:rPr>
                <w:rStyle w:val="Hyperlink"/>
                <w:noProof/>
              </w:rPr>
              <w:t>Cover Crops and Green Manures</w:t>
            </w:r>
            <w:r w:rsidR="00674E2A">
              <w:rPr>
                <w:noProof/>
                <w:webHidden/>
              </w:rPr>
              <w:tab/>
            </w:r>
            <w:r w:rsidR="00674E2A">
              <w:rPr>
                <w:noProof/>
                <w:webHidden/>
              </w:rPr>
              <w:fldChar w:fldCharType="begin"/>
            </w:r>
            <w:r w:rsidR="00674E2A">
              <w:rPr>
                <w:noProof/>
                <w:webHidden/>
              </w:rPr>
              <w:instrText xml:space="preserve"> PAGEREF _Toc723998 \h </w:instrText>
            </w:r>
            <w:r w:rsidR="00674E2A">
              <w:rPr>
                <w:noProof/>
                <w:webHidden/>
              </w:rPr>
            </w:r>
            <w:r w:rsidR="00674E2A">
              <w:rPr>
                <w:noProof/>
                <w:webHidden/>
              </w:rPr>
              <w:fldChar w:fldCharType="separate"/>
            </w:r>
            <w:r>
              <w:rPr>
                <w:noProof/>
                <w:webHidden/>
              </w:rPr>
              <w:t>47</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3999" w:history="1">
            <w:r w:rsidR="00674E2A" w:rsidRPr="00FA79A8">
              <w:rPr>
                <w:rStyle w:val="Hyperlink"/>
                <w:noProof/>
              </w:rPr>
              <w:t>6.1.4.</w:t>
            </w:r>
            <w:r w:rsidR="00674E2A">
              <w:rPr>
                <w:rFonts w:asciiTheme="minorHAnsi" w:eastAsiaTheme="minorEastAsia" w:hAnsiTheme="minorHAnsi" w:cstheme="minorBidi"/>
                <w:noProof/>
                <w:sz w:val="22"/>
                <w:szCs w:val="22"/>
              </w:rPr>
              <w:tab/>
            </w:r>
            <w:r w:rsidR="00674E2A" w:rsidRPr="00FA79A8">
              <w:rPr>
                <w:rStyle w:val="Hyperlink"/>
                <w:noProof/>
              </w:rPr>
              <w:t>Mulch</w:t>
            </w:r>
            <w:r w:rsidR="00674E2A">
              <w:rPr>
                <w:noProof/>
                <w:webHidden/>
              </w:rPr>
              <w:tab/>
            </w:r>
            <w:r w:rsidR="00674E2A">
              <w:rPr>
                <w:noProof/>
                <w:webHidden/>
              </w:rPr>
              <w:fldChar w:fldCharType="begin"/>
            </w:r>
            <w:r w:rsidR="00674E2A">
              <w:rPr>
                <w:noProof/>
                <w:webHidden/>
              </w:rPr>
              <w:instrText xml:space="preserve"> PAGEREF _Toc723999 \h </w:instrText>
            </w:r>
            <w:r w:rsidR="00674E2A">
              <w:rPr>
                <w:noProof/>
                <w:webHidden/>
              </w:rPr>
            </w:r>
            <w:r w:rsidR="00674E2A">
              <w:rPr>
                <w:noProof/>
                <w:webHidden/>
              </w:rPr>
              <w:fldChar w:fldCharType="separate"/>
            </w:r>
            <w:r>
              <w:rPr>
                <w:noProof/>
                <w:webHidden/>
              </w:rPr>
              <w:t>48</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0" w:history="1">
            <w:r w:rsidR="00674E2A" w:rsidRPr="00FA79A8">
              <w:rPr>
                <w:rStyle w:val="Hyperlink"/>
                <w:noProof/>
              </w:rPr>
              <w:t>6.1.5.</w:t>
            </w:r>
            <w:r w:rsidR="00674E2A">
              <w:rPr>
                <w:rFonts w:asciiTheme="minorHAnsi" w:eastAsiaTheme="minorEastAsia" w:hAnsiTheme="minorHAnsi" w:cstheme="minorBidi"/>
                <w:noProof/>
                <w:sz w:val="22"/>
                <w:szCs w:val="22"/>
              </w:rPr>
              <w:tab/>
            </w:r>
            <w:r w:rsidR="00674E2A" w:rsidRPr="00FA79A8">
              <w:rPr>
                <w:rStyle w:val="Hyperlink"/>
                <w:noProof/>
              </w:rPr>
              <w:t>Residue management</w:t>
            </w:r>
            <w:r w:rsidR="00674E2A">
              <w:rPr>
                <w:noProof/>
                <w:webHidden/>
              </w:rPr>
              <w:tab/>
            </w:r>
            <w:r w:rsidR="00674E2A">
              <w:rPr>
                <w:noProof/>
                <w:webHidden/>
              </w:rPr>
              <w:fldChar w:fldCharType="begin"/>
            </w:r>
            <w:r w:rsidR="00674E2A">
              <w:rPr>
                <w:noProof/>
                <w:webHidden/>
              </w:rPr>
              <w:instrText xml:space="preserve"> PAGEREF _Toc724000 \h </w:instrText>
            </w:r>
            <w:r w:rsidR="00674E2A">
              <w:rPr>
                <w:noProof/>
                <w:webHidden/>
              </w:rPr>
            </w:r>
            <w:r w:rsidR="00674E2A">
              <w:rPr>
                <w:noProof/>
                <w:webHidden/>
              </w:rPr>
              <w:fldChar w:fldCharType="separate"/>
            </w:r>
            <w:r>
              <w:rPr>
                <w:noProof/>
                <w:webHidden/>
              </w:rPr>
              <w:t>49</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1" w:history="1">
            <w:r w:rsidR="00674E2A" w:rsidRPr="00FA79A8">
              <w:rPr>
                <w:rStyle w:val="Hyperlink"/>
                <w:noProof/>
              </w:rPr>
              <w:t>6.1.6.</w:t>
            </w:r>
            <w:r w:rsidR="00674E2A">
              <w:rPr>
                <w:rFonts w:asciiTheme="minorHAnsi" w:eastAsiaTheme="minorEastAsia" w:hAnsiTheme="minorHAnsi" w:cstheme="minorBidi"/>
                <w:noProof/>
                <w:sz w:val="22"/>
                <w:szCs w:val="22"/>
              </w:rPr>
              <w:tab/>
            </w:r>
            <w:r w:rsidR="00674E2A" w:rsidRPr="00FA79A8">
              <w:rPr>
                <w:rStyle w:val="Hyperlink"/>
                <w:noProof/>
              </w:rPr>
              <w:t>Agro-Forestry</w:t>
            </w:r>
            <w:r w:rsidR="00674E2A">
              <w:rPr>
                <w:noProof/>
                <w:webHidden/>
              </w:rPr>
              <w:tab/>
            </w:r>
            <w:r w:rsidR="00674E2A">
              <w:rPr>
                <w:noProof/>
                <w:webHidden/>
              </w:rPr>
              <w:fldChar w:fldCharType="begin"/>
            </w:r>
            <w:r w:rsidR="00674E2A">
              <w:rPr>
                <w:noProof/>
                <w:webHidden/>
              </w:rPr>
              <w:instrText xml:space="preserve"> PAGEREF _Toc724001 \h </w:instrText>
            </w:r>
            <w:r w:rsidR="00674E2A">
              <w:rPr>
                <w:noProof/>
                <w:webHidden/>
              </w:rPr>
            </w:r>
            <w:r w:rsidR="00674E2A">
              <w:rPr>
                <w:noProof/>
                <w:webHidden/>
              </w:rPr>
              <w:fldChar w:fldCharType="separate"/>
            </w:r>
            <w:r>
              <w:rPr>
                <w:noProof/>
                <w:webHidden/>
              </w:rPr>
              <w:t>49</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4002" w:history="1">
            <w:r w:rsidR="00674E2A" w:rsidRPr="00FA79A8">
              <w:rPr>
                <w:rStyle w:val="Hyperlink"/>
                <w:noProof/>
              </w:rPr>
              <w:t>6.1.7. River Bank and Water Ways Protection and Plantation</w:t>
            </w:r>
            <w:r w:rsidR="00674E2A">
              <w:rPr>
                <w:noProof/>
                <w:webHidden/>
              </w:rPr>
              <w:tab/>
            </w:r>
            <w:r w:rsidR="00674E2A">
              <w:rPr>
                <w:noProof/>
                <w:webHidden/>
              </w:rPr>
              <w:fldChar w:fldCharType="begin"/>
            </w:r>
            <w:r w:rsidR="00674E2A">
              <w:rPr>
                <w:noProof/>
                <w:webHidden/>
              </w:rPr>
              <w:instrText xml:space="preserve"> PAGEREF _Toc724002 \h </w:instrText>
            </w:r>
            <w:r w:rsidR="00674E2A">
              <w:rPr>
                <w:noProof/>
                <w:webHidden/>
              </w:rPr>
            </w:r>
            <w:r w:rsidR="00674E2A">
              <w:rPr>
                <w:noProof/>
                <w:webHidden/>
              </w:rPr>
              <w:fldChar w:fldCharType="separate"/>
            </w:r>
            <w:r>
              <w:rPr>
                <w:noProof/>
                <w:webHidden/>
              </w:rPr>
              <w:t>52</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3" w:history="1">
            <w:r w:rsidR="00674E2A" w:rsidRPr="00FA79A8">
              <w:rPr>
                <w:rStyle w:val="Hyperlink"/>
                <w:noProof/>
              </w:rPr>
              <w:t>6.1.7.</w:t>
            </w:r>
            <w:r w:rsidR="00674E2A">
              <w:rPr>
                <w:rFonts w:asciiTheme="minorHAnsi" w:eastAsiaTheme="minorEastAsia" w:hAnsiTheme="minorHAnsi" w:cstheme="minorBidi"/>
                <w:noProof/>
                <w:sz w:val="22"/>
                <w:szCs w:val="22"/>
              </w:rPr>
              <w:tab/>
            </w:r>
            <w:r w:rsidR="00674E2A" w:rsidRPr="00FA79A8">
              <w:rPr>
                <w:rStyle w:val="Hyperlink"/>
                <w:noProof/>
              </w:rPr>
              <w:t>Plantation along Tracks and Paths</w:t>
            </w:r>
            <w:r w:rsidR="00674E2A">
              <w:rPr>
                <w:noProof/>
                <w:webHidden/>
              </w:rPr>
              <w:tab/>
            </w:r>
            <w:r w:rsidR="00674E2A">
              <w:rPr>
                <w:noProof/>
                <w:webHidden/>
              </w:rPr>
              <w:fldChar w:fldCharType="begin"/>
            </w:r>
            <w:r w:rsidR="00674E2A">
              <w:rPr>
                <w:noProof/>
                <w:webHidden/>
              </w:rPr>
              <w:instrText xml:space="preserve"> PAGEREF _Toc724003 \h </w:instrText>
            </w:r>
            <w:r w:rsidR="00674E2A">
              <w:rPr>
                <w:noProof/>
                <w:webHidden/>
              </w:rPr>
            </w:r>
            <w:r w:rsidR="00674E2A">
              <w:rPr>
                <w:noProof/>
                <w:webHidden/>
              </w:rPr>
              <w:fldChar w:fldCharType="separate"/>
            </w:r>
            <w:r>
              <w:rPr>
                <w:noProof/>
                <w:webHidden/>
              </w:rPr>
              <w:t>52</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4" w:history="1">
            <w:r w:rsidR="00674E2A" w:rsidRPr="00FA79A8">
              <w:rPr>
                <w:rStyle w:val="Hyperlink"/>
                <w:noProof/>
              </w:rPr>
              <w:t>6.1.8.</w:t>
            </w:r>
            <w:r w:rsidR="00674E2A">
              <w:rPr>
                <w:rFonts w:asciiTheme="minorHAnsi" w:eastAsiaTheme="minorEastAsia" w:hAnsiTheme="minorHAnsi" w:cstheme="minorBidi"/>
                <w:noProof/>
                <w:sz w:val="22"/>
                <w:szCs w:val="22"/>
              </w:rPr>
              <w:tab/>
            </w:r>
            <w:r w:rsidR="00674E2A" w:rsidRPr="00FA79A8">
              <w:rPr>
                <w:rStyle w:val="Hyperlink"/>
                <w:noProof/>
              </w:rPr>
              <w:t>Live Fence Plantation</w:t>
            </w:r>
            <w:r w:rsidR="00674E2A">
              <w:rPr>
                <w:noProof/>
                <w:webHidden/>
              </w:rPr>
              <w:tab/>
            </w:r>
            <w:r w:rsidR="00674E2A">
              <w:rPr>
                <w:noProof/>
                <w:webHidden/>
              </w:rPr>
              <w:fldChar w:fldCharType="begin"/>
            </w:r>
            <w:r w:rsidR="00674E2A">
              <w:rPr>
                <w:noProof/>
                <w:webHidden/>
              </w:rPr>
              <w:instrText xml:space="preserve"> PAGEREF _Toc724004 \h </w:instrText>
            </w:r>
            <w:r w:rsidR="00674E2A">
              <w:rPr>
                <w:noProof/>
                <w:webHidden/>
              </w:rPr>
            </w:r>
            <w:r w:rsidR="00674E2A">
              <w:rPr>
                <w:noProof/>
                <w:webHidden/>
              </w:rPr>
              <w:fldChar w:fldCharType="separate"/>
            </w:r>
            <w:r>
              <w:rPr>
                <w:noProof/>
                <w:webHidden/>
              </w:rPr>
              <w:t>53</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5" w:history="1">
            <w:r w:rsidR="00674E2A" w:rsidRPr="00FA79A8">
              <w:rPr>
                <w:rStyle w:val="Hyperlink"/>
                <w:noProof/>
              </w:rPr>
              <w:t>6.1.9.</w:t>
            </w:r>
            <w:r w:rsidR="00674E2A">
              <w:rPr>
                <w:rFonts w:asciiTheme="minorHAnsi" w:eastAsiaTheme="minorEastAsia" w:hAnsiTheme="minorHAnsi" w:cstheme="minorBidi"/>
                <w:noProof/>
                <w:sz w:val="22"/>
                <w:szCs w:val="22"/>
              </w:rPr>
              <w:tab/>
            </w:r>
            <w:r w:rsidR="00674E2A" w:rsidRPr="00FA79A8">
              <w:rPr>
                <w:rStyle w:val="Hyperlink"/>
                <w:noProof/>
              </w:rPr>
              <w:t>Wood lot Plantation:</w:t>
            </w:r>
            <w:r w:rsidR="00674E2A">
              <w:rPr>
                <w:noProof/>
                <w:webHidden/>
              </w:rPr>
              <w:tab/>
            </w:r>
            <w:r w:rsidR="00674E2A">
              <w:rPr>
                <w:noProof/>
                <w:webHidden/>
              </w:rPr>
              <w:fldChar w:fldCharType="begin"/>
            </w:r>
            <w:r w:rsidR="00674E2A">
              <w:rPr>
                <w:noProof/>
                <w:webHidden/>
              </w:rPr>
              <w:instrText xml:space="preserve"> PAGEREF _Toc724005 \h </w:instrText>
            </w:r>
            <w:r w:rsidR="00674E2A">
              <w:rPr>
                <w:noProof/>
                <w:webHidden/>
              </w:rPr>
            </w:r>
            <w:r w:rsidR="00674E2A">
              <w:rPr>
                <w:noProof/>
                <w:webHidden/>
              </w:rPr>
              <w:fldChar w:fldCharType="separate"/>
            </w:r>
            <w:r>
              <w:rPr>
                <w:noProof/>
                <w:webHidden/>
              </w:rPr>
              <w:t>53</w:t>
            </w:r>
            <w:r w:rsidR="00674E2A">
              <w:rPr>
                <w:noProof/>
                <w:webHidden/>
              </w:rPr>
              <w:fldChar w:fldCharType="end"/>
            </w:r>
          </w:hyperlink>
        </w:p>
        <w:p w:rsidR="00674E2A" w:rsidRDefault="00371707">
          <w:pPr>
            <w:pStyle w:val="TOC3"/>
            <w:tabs>
              <w:tab w:val="left" w:pos="1540"/>
              <w:tab w:val="right" w:leader="dot" w:pos="9350"/>
            </w:tabs>
            <w:rPr>
              <w:rFonts w:asciiTheme="minorHAnsi" w:eastAsiaTheme="minorEastAsia" w:hAnsiTheme="minorHAnsi" w:cstheme="minorBidi"/>
              <w:noProof/>
              <w:sz w:val="22"/>
              <w:szCs w:val="22"/>
            </w:rPr>
          </w:pPr>
          <w:hyperlink w:anchor="_Toc724006" w:history="1">
            <w:r w:rsidR="00674E2A" w:rsidRPr="00FA79A8">
              <w:rPr>
                <w:rStyle w:val="Hyperlink"/>
                <w:noProof/>
              </w:rPr>
              <w:t>6.1.10.</w:t>
            </w:r>
            <w:r w:rsidR="00674E2A">
              <w:rPr>
                <w:rFonts w:asciiTheme="minorHAnsi" w:eastAsiaTheme="minorEastAsia" w:hAnsiTheme="minorHAnsi" w:cstheme="minorBidi"/>
                <w:noProof/>
                <w:sz w:val="22"/>
                <w:szCs w:val="22"/>
              </w:rPr>
              <w:tab/>
            </w:r>
            <w:r w:rsidR="00674E2A" w:rsidRPr="00FA79A8">
              <w:rPr>
                <w:rStyle w:val="Hyperlink"/>
                <w:noProof/>
              </w:rPr>
              <w:t>Plantation on Soil Conservation Structures</w:t>
            </w:r>
            <w:r w:rsidR="00674E2A">
              <w:rPr>
                <w:noProof/>
                <w:webHidden/>
              </w:rPr>
              <w:tab/>
            </w:r>
            <w:r w:rsidR="00674E2A">
              <w:rPr>
                <w:noProof/>
                <w:webHidden/>
              </w:rPr>
              <w:fldChar w:fldCharType="begin"/>
            </w:r>
            <w:r w:rsidR="00674E2A">
              <w:rPr>
                <w:noProof/>
                <w:webHidden/>
              </w:rPr>
              <w:instrText xml:space="preserve"> PAGEREF _Toc724006 \h </w:instrText>
            </w:r>
            <w:r w:rsidR="00674E2A">
              <w:rPr>
                <w:noProof/>
                <w:webHidden/>
              </w:rPr>
            </w:r>
            <w:r w:rsidR="00674E2A">
              <w:rPr>
                <w:noProof/>
                <w:webHidden/>
              </w:rPr>
              <w:fldChar w:fldCharType="separate"/>
            </w:r>
            <w:r>
              <w:rPr>
                <w:noProof/>
                <w:webHidden/>
              </w:rPr>
              <w:t>53</w:t>
            </w:r>
            <w:r w:rsidR="00674E2A">
              <w:rPr>
                <w:noProof/>
                <w:webHidden/>
              </w:rPr>
              <w:fldChar w:fldCharType="end"/>
            </w:r>
          </w:hyperlink>
        </w:p>
        <w:p w:rsidR="00674E2A" w:rsidRDefault="00371707">
          <w:pPr>
            <w:pStyle w:val="TOC3"/>
            <w:tabs>
              <w:tab w:val="left" w:pos="1540"/>
              <w:tab w:val="right" w:leader="dot" w:pos="9350"/>
            </w:tabs>
            <w:rPr>
              <w:rFonts w:asciiTheme="minorHAnsi" w:eastAsiaTheme="minorEastAsia" w:hAnsiTheme="minorHAnsi" w:cstheme="minorBidi"/>
              <w:noProof/>
              <w:sz w:val="22"/>
              <w:szCs w:val="22"/>
            </w:rPr>
          </w:pPr>
          <w:hyperlink w:anchor="_Toc724007" w:history="1">
            <w:r w:rsidR="00674E2A" w:rsidRPr="00FA79A8">
              <w:rPr>
                <w:rStyle w:val="Hyperlink"/>
                <w:noProof/>
              </w:rPr>
              <w:t>6.1.11.</w:t>
            </w:r>
            <w:r w:rsidR="00674E2A">
              <w:rPr>
                <w:rFonts w:asciiTheme="minorHAnsi" w:eastAsiaTheme="minorEastAsia" w:hAnsiTheme="minorHAnsi" w:cstheme="minorBidi"/>
                <w:noProof/>
                <w:sz w:val="22"/>
                <w:szCs w:val="22"/>
              </w:rPr>
              <w:tab/>
            </w:r>
            <w:r w:rsidR="00674E2A" w:rsidRPr="00FA79A8">
              <w:rPr>
                <w:rStyle w:val="Hyperlink"/>
                <w:noProof/>
              </w:rPr>
              <w:t>Livestock Development Strategy</w:t>
            </w:r>
            <w:r w:rsidR="00674E2A">
              <w:rPr>
                <w:noProof/>
                <w:webHidden/>
              </w:rPr>
              <w:tab/>
            </w:r>
            <w:r w:rsidR="00674E2A">
              <w:rPr>
                <w:noProof/>
                <w:webHidden/>
              </w:rPr>
              <w:fldChar w:fldCharType="begin"/>
            </w:r>
            <w:r w:rsidR="00674E2A">
              <w:rPr>
                <w:noProof/>
                <w:webHidden/>
              </w:rPr>
              <w:instrText xml:space="preserve"> PAGEREF _Toc724007 \h </w:instrText>
            </w:r>
            <w:r w:rsidR="00674E2A">
              <w:rPr>
                <w:noProof/>
                <w:webHidden/>
              </w:rPr>
            </w:r>
            <w:r w:rsidR="00674E2A">
              <w:rPr>
                <w:noProof/>
                <w:webHidden/>
              </w:rPr>
              <w:fldChar w:fldCharType="separate"/>
            </w:r>
            <w:r>
              <w:rPr>
                <w:noProof/>
                <w:webHidden/>
              </w:rPr>
              <w:t>53</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08" w:history="1">
            <w:r w:rsidR="00674E2A" w:rsidRPr="00FA79A8">
              <w:rPr>
                <w:rStyle w:val="Hyperlink"/>
                <w:noProof/>
              </w:rPr>
              <w:t>6.2.</w:t>
            </w:r>
            <w:r w:rsidR="00674E2A">
              <w:rPr>
                <w:rFonts w:asciiTheme="minorHAnsi" w:eastAsiaTheme="minorEastAsia" w:hAnsiTheme="minorHAnsi" w:cstheme="minorBidi"/>
                <w:noProof/>
                <w:sz w:val="22"/>
                <w:szCs w:val="22"/>
              </w:rPr>
              <w:tab/>
            </w:r>
            <w:r w:rsidR="00674E2A" w:rsidRPr="00FA79A8">
              <w:rPr>
                <w:rStyle w:val="Hyperlink"/>
                <w:noProof/>
              </w:rPr>
              <w:t>Mechanical /Physical SWC measures</w:t>
            </w:r>
            <w:r w:rsidR="00674E2A">
              <w:rPr>
                <w:noProof/>
                <w:webHidden/>
              </w:rPr>
              <w:tab/>
            </w:r>
            <w:r w:rsidR="00674E2A">
              <w:rPr>
                <w:noProof/>
                <w:webHidden/>
              </w:rPr>
              <w:fldChar w:fldCharType="begin"/>
            </w:r>
            <w:r w:rsidR="00674E2A">
              <w:rPr>
                <w:noProof/>
                <w:webHidden/>
              </w:rPr>
              <w:instrText xml:space="preserve"> PAGEREF _Toc724008 \h </w:instrText>
            </w:r>
            <w:r w:rsidR="00674E2A">
              <w:rPr>
                <w:noProof/>
                <w:webHidden/>
              </w:rPr>
            </w:r>
            <w:r w:rsidR="00674E2A">
              <w:rPr>
                <w:noProof/>
                <w:webHidden/>
              </w:rPr>
              <w:fldChar w:fldCharType="separate"/>
            </w:r>
            <w:r>
              <w:rPr>
                <w:noProof/>
                <w:webHidden/>
              </w:rPr>
              <w:t>56</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09" w:history="1">
            <w:r w:rsidR="00674E2A" w:rsidRPr="00FA79A8">
              <w:rPr>
                <w:rStyle w:val="Hyperlink"/>
                <w:noProof/>
              </w:rPr>
              <w:t>6.2.1.</w:t>
            </w:r>
            <w:r w:rsidR="00674E2A">
              <w:rPr>
                <w:rFonts w:asciiTheme="minorHAnsi" w:eastAsiaTheme="minorEastAsia" w:hAnsiTheme="minorHAnsi" w:cstheme="minorBidi"/>
                <w:noProof/>
                <w:sz w:val="22"/>
                <w:szCs w:val="22"/>
              </w:rPr>
              <w:tab/>
            </w:r>
            <w:r w:rsidR="00674E2A" w:rsidRPr="00FA79A8">
              <w:rPr>
                <w:rStyle w:val="Hyperlink"/>
                <w:noProof/>
              </w:rPr>
              <w:t>Graded Bund</w:t>
            </w:r>
            <w:r w:rsidR="00674E2A">
              <w:rPr>
                <w:noProof/>
                <w:webHidden/>
              </w:rPr>
              <w:tab/>
            </w:r>
            <w:r w:rsidR="00674E2A">
              <w:rPr>
                <w:noProof/>
                <w:webHidden/>
              </w:rPr>
              <w:fldChar w:fldCharType="begin"/>
            </w:r>
            <w:r w:rsidR="00674E2A">
              <w:rPr>
                <w:noProof/>
                <w:webHidden/>
              </w:rPr>
              <w:instrText xml:space="preserve"> PAGEREF _Toc724009 \h </w:instrText>
            </w:r>
            <w:r w:rsidR="00674E2A">
              <w:rPr>
                <w:noProof/>
                <w:webHidden/>
              </w:rPr>
            </w:r>
            <w:r w:rsidR="00674E2A">
              <w:rPr>
                <w:noProof/>
                <w:webHidden/>
              </w:rPr>
              <w:fldChar w:fldCharType="separate"/>
            </w:r>
            <w:r>
              <w:rPr>
                <w:noProof/>
                <w:webHidden/>
              </w:rPr>
              <w:t>56</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4010" w:history="1">
            <w:r w:rsidR="00674E2A" w:rsidRPr="00FA79A8">
              <w:rPr>
                <w:rStyle w:val="Hyperlink"/>
                <w:noProof/>
              </w:rPr>
              <w:t>6.2.2. Terracing</w:t>
            </w:r>
            <w:r w:rsidR="00674E2A">
              <w:rPr>
                <w:noProof/>
                <w:webHidden/>
              </w:rPr>
              <w:tab/>
            </w:r>
            <w:r w:rsidR="00674E2A">
              <w:rPr>
                <w:noProof/>
                <w:webHidden/>
              </w:rPr>
              <w:fldChar w:fldCharType="begin"/>
            </w:r>
            <w:r w:rsidR="00674E2A">
              <w:rPr>
                <w:noProof/>
                <w:webHidden/>
              </w:rPr>
              <w:instrText xml:space="preserve"> PAGEREF _Toc724010 \h </w:instrText>
            </w:r>
            <w:r w:rsidR="00674E2A">
              <w:rPr>
                <w:noProof/>
                <w:webHidden/>
              </w:rPr>
            </w:r>
            <w:r w:rsidR="00674E2A">
              <w:rPr>
                <w:noProof/>
                <w:webHidden/>
              </w:rPr>
              <w:fldChar w:fldCharType="separate"/>
            </w:r>
            <w:r>
              <w:rPr>
                <w:noProof/>
                <w:webHidden/>
              </w:rPr>
              <w:t>59</w:t>
            </w:r>
            <w:r w:rsidR="00674E2A">
              <w:rPr>
                <w:noProof/>
                <w:webHidden/>
              </w:rPr>
              <w:fldChar w:fldCharType="end"/>
            </w:r>
          </w:hyperlink>
        </w:p>
        <w:p w:rsidR="00674E2A" w:rsidRDefault="00371707">
          <w:pPr>
            <w:pStyle w:val="TOC3"/>
            <w:tabs>
              <w:tab w:val="right" w:leader="dot" w:pos="9350"/>
            </w:tabs>
            <w:rPr>
              <w:rFonts w:asciiTheme="minorHAnsi" w:eastAsiaTheme="minorEastAsia" w:hAnsiTheme="minorHAnsi" w:cstheme="minorBidi"/>
              <w:noProof/>
              <w:sz w:val="22"/>
              <w:szCs w:val="22"/>
            </w:rPr>
          </w:pPr>
          <w:hyperlink w:anchor="_Toc724011" w:history="1">
            <w:r w:rsidR="00674E2A" w:rsidRPr="00FA79A8">
              <w:rPr>
                <w:rStyle w:val="Hyperlink"/>
                <w:noProof/>
              </w:rPr>
              <w:t>6.2.3. Mitigating the formation of Gullies</w:t>
            </w:r>
            <w:r w:rsidR="00674E2A">
              <w:rPr>
                <w:noProof/>
                <w:webHidden/>
              </w:rPr>
              <w:tab/>
            </w:r>
            <w:r w:rsidR="00674E2A">
              <w:rPr>
                <w:noProof/>
                <w:webHidden/>
              </w:rPr>
              <w:fldChar w:fldCharType="begin"/>
            </w:r>
            <w:r w:rsidR="00674E2A">
              <w:rPr>
                <w:noProof/>
                <w:webHidden/>
              </w:rPr>
              <w:instrText xml:space="preserve"> PAGEREF _Toc724011 \h </w:instrText>
            </w:r>
            <w:r w:rsidR="00674E2A">
              <w:rPr>
                <w:noProof/>
                <w:webHidden/>
              </w:rPr>
            </w:r>
            <w:r w:rsidR="00674E2A">
              <w:rPr>
                <w:noProof/>
                <w:webHidden/>
              </w:rPr>
              <w:fldChar w:fldCharType="separate"/>
            </w:r>
            <w:r>
              <w:rPr>
                <w:noProof/>
                <w:webHidden/>
              </w:rPr>
              <w:t>60</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12" w:history="1">
            <w:r w:rsidR="00674E2A" w:rsidRPr="00FA79A8">
              <w:rPr>
                <w:rStyle w:val="Hyperlink"/>
                <w:noProof/>
              </w:rPr>
              <w:t>6.3.</w:t>
            </w:r>
            <w:r w:rsidR="00674E2A">
              <w:rPr>
                <w:rFonts w:asciiTheme="minorHAnsi" w:eastAsiaTheme="minorEastAsia" w:hAnsiTheme="minorHAnsi" w:cstheme="minorBidi"/>
                <w:noProof/>
                <w:sz w:val="22"/>
                <w:szCs w:val="22"/>
              </w:rPr>
              <w:tab/>
            </w:r>
            <w:r w:rsidR="00674E2A" w:rsidRPr="00FA79A8">
              <w:rPr>
                <w:rStyle w:val="Hyperlink"/>
                <w:noProof/>
              </w:rPr>
              <w:t>Reforestation</w:t>
            </w:r>
            <w:r w:rsidR="00674E2A">
              <w:rPr>
                <w:noProof/>
                <w:webHidden/>
              </w:rPr>
              <w:tab/>
            </w:r>
            <w:r w:rsidR="00674E2A">
              <w:rPr>
                <w:noProof/>
                <w:webHidden/>
              </w:rPr>
              <w:fldChar w:fldCharType="begin"/>
            </w:r>
            <w:r w:rsidR="00674E2A">
              <w:rPr>
                <w:noProof/>
                <w:webHidden/>
              </w:rPr>
              <w:instrText xml:space="preserve"> PAGEREF _Toc724012 \h </w:instrText>
            </w:r>
            <w:r w:rsidR="00674E2A">
              <w:rPr>
                <w:noProof/>
                <w:webHidden/>
              </w:rPr>
            </w:r>
            <w:r w:rsidR="00674E2A">
              <w:rPr>
                <w:noProof/>
                <w:webHidden/>
              </w:rPr>
              <w:fldChar w:fldCharType="separate"/>
            </w:r>
            <w:r>
              <w:rPr>
                <w:noProof/>
                <w:webHidden/>
              </w:rPr>
              <w:t>61</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4013" w:history="1">
            <w:r w:rsidR="00674E2A" w:rsidRPr="00FA79A8">
              <w:rPr>
                <w:rStyle w:val="Hyperlink"/>
                <w:noProof/>
              </w:rPr>
              <w:t>7.</w:t>
            </w:r>
            <w:r w:rsidR="00674E2A">
              <w:rPr>
                <w:rFonts w:asciiTheme="minorHAnsi" w:eastAsiaTheme="minorEastAsia" w:hAnsiTheme="minorHAnsi" w:cstheme="minorBidi"/>
                <w:noProof/>
                <w:sz w:val="22"/>
                <w:szCs w:val="22"/>
              </w:rPr>
              <w:tab/>
            </w:r>
            <w:r w:rsidR="00674E2A" w:rsidRPr="00FA79A8">
              <w:rPr>
                <w:rStyle w:val="Hyperlink"/>
                <w:noProof/>
              </w:rPr>
              <w:t>BENEFITS OF SOIL AND WATER CONSERVATION MEASURES</w:t>
            </w:r>
            <w:r w:rsidR="00674E2A">
              <w:rPr>
                <w:noProof/>
                <w:webHidden/>
              </w:rPr>
              <w:tab/>
            </w:r>
            <w:r w:rsidR="00674E2A">
              <w:rPr>
                <w:noProof/>
                <w:webHidden/>
              </w:rPr>
              <w:fldChar w:fldCharType="begin"/>
            </w:r>
            <w:r w:rsidR="00674E2A">
              <w:rPr>
                <w:noProof/>
                <w:webHidden/>
              </w:rPr>
              <w:instrText xml:space="preserve"> PAGEREF _Toc724013 \h </w:instrText>
            </w:r>
            <w:r w:rsidR="00674E2A">
              <w:rPr>
                <w:noProof/>
                <w:webHidden/>
              </w:rPr>
            </w:r>
            <w:r w:rsidR="00674E2A">
              <w:rPr>
                <w:noProof/>
                <w:webHidden/>
              </w:rPr>
              <w:fldChar w:fldCharType="separate"/>
            </w:r>
            <w:r>
              <w:rPr>
                <w:noProof/>
                <w:webHidden/>
              </w:rPr>
              <w:t>62</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4014" w:history="1">
            <w:r w:rsidR="00674E2A" w:rsidRPr="00FA79A8">
              <w:rPr>
                <w:rStyle w:val="Hyperlink"/>
                <w:noProof/>
              </w:rPr>
              <w:t>8.</w:t>
            </w:r>
            <w:r w:rsidR="00674E2A">
              <w:rPr>
                <w:rFonts w:asciiTheme="minorHAnsi" w:eastAsiaTheme="minorEastAsia" w:hAnsiTheme="minorHAnsi" w:cstheme="minorBidi"/>
                <w:noProof/>
                <w:sz w:val="22"/>
                <w:szCs w:val="22"/>
              </w:rPr>
              <w:tab/>
            </w:r>
            <w:r w:rsidR="00674E2A" w:rsidRPr="00FA79A8">
              <w:rPr>
                <w:rStyle w:val="Hyperlink"/>
                <w:noProof/>
              </w:rPr>
              <w:t>METI WATERSHED MANAGEMENT IMPLEMENTATION PLAN</w:t>
            </w:r>
            <w:r w:rsidR="00674E2A">
              <w:rPr>
                <w:noProof/>
                <w:webHidden/>
              </w:rPr>
              <w:tab/>
            </w:r>
            <w:r w:rsidR="00674E2A">
              <w:rPr>
                <w:noProof/>
                <w:webHidden/>
              </w:rPr>
              <w:fldChar w:fldCharType="begin"/>
            </w:r>
            <w:r w:rsidR="00674E2A">
              <w:rPr>
                <w:noProof/>
                <w:webHidden/>
              </w:rPr>
              <w:instrText xml:space="preserve"> PAGEREF _Toc724014 \h </w:instrText>
            </w:r>
            <w:r w:rsidR="00674E2A">
              <w:rPr>
                <w:noProof/>
                <w:webHidden/>
              </w:rPr>
            </w:r>
            <w:r w:rsidR="00674E2A">
              <w:rPr>
                <w:noProof/>
                <w:webHidden/>
              </w:rPr>
              <w:fldChar w:fldCharType="separate"/>
            </w:r>
            <w:r>
              <w:rPr>
                <w:noProof/>
                <w:webHidden/>
              </w:rPr>
              <w:t>64</w:t>
            </w:r>
            <w:r w:rsidR="00674E2A">
              <w:rPr>
                <w:noProof/>
                <w:webHidden/>
              </w:rPr>
              <w:fldChar w:fldCharType="end"/>
            </w:r>
          </w:hyperlink>
        </w:p>
        <w:p w:rsidR="00674E2A" w:rsidRDefault="00371707">
          <w:pPr>
            <w:pStyle w:val="TOC2"/>
            <w:tabs>
              <w:tab w:val="right" w:leader="dot" w:pos="9350"/>
            </w:tabs>
            <w:rPr>
              <w:rFonts w:asciiTheme="minorHAnsi" w:eastAsiaTheme="minorEastAsia" w:hAnsiTheme="minorHAnsi" w:cstheme="minorBidi"/>
              <w:noProof/>
              <w:sz w:val="22"/>
              <w:szCs w:val="22"/>
            </w:rPr>
          </w:pPr>
          <w:hyperlink w:anchor="_Toc724015" w:history="1">
            <w:r w:rsidR="00674E2A" w:rsidRPr="00FA79A8">
              <w:rPr>
                <w:rStyle w:val="Hyperlink"/>
                <w:noProof/>
              </w:rPr>
              <w:t>8.1. Implementation Plan</w:t>
            </w:r>
            <w:r w:rsidR="00674E2A">
              <w:rPr>
                <w:noProof/>
                <w:webHidden/>
              </w:rPr>
              <w:tab/>
            </w:r>
            <w:r w:rsidR="00674E2A">
              <w:rPr>
                <w:noProof/>
                <w:webHidden/>
              </w:rPr>
              <w:fldChar w:fldCharType="begin"/>
            </w:r>
            <w:r w:rsidR="00674E2A">
              <w:rPr>
                <w:noProof/>
                <w:webHidden/>
              </w:rPr>
              <w:instrText xml:space="preserve"> PAGEREF _Toc724015 \h </w:instrText>
            </w:r>
            <w:r w:rsidR="00674E2A">
              <w:rPr>
                <w:noProof/>
                <w:webHidden/>
              </w:rPr>
            </w:r>
            <w:r w:rsidR="00674E2A">
              <w:rPr>
                <w:noProof/>
                <w:webHidden/>
              </w:rPr>
              <w:fldChar w:fldCharType="separate"/>
            </w:r>
            <w:r>
              <w:rPr>
                <w:noProof/>
                <w:webHidden/>
              </w:rPr>
              <w:t>64</w:t>
            </w:r>
            <w:r w:rsidR="00674E2A">
              <w:rPr>
                <w:noProof/>
                <w:webHidden/>
              </w:rPr>
              <w:fldChar w:fldCharType="end"/>
            </w:r>
          </w:hyperlink>
        </w:p>
        <w:p w:rsidR="00674E2A" w:rsidRDefault="00371707">
          <w:pPr>
            <w:pStyle w:val="TOC3"/>
            <w:tabs>
              <w:tab w:val="left" w:pos="1320"/>
              <w:tab w:val="right" w:leader="dot" w:pos="9350"/>
            </w:tabs>
            <w:rPr>
              <w:rFonts w:asciiTheme="minorHAnsi" w:eastAsiaTheme="minorEastAsia" w:hAnsiTheme="minorHAnsi" w:cstheme="minorBidi"/>
              <w:noProof/>
              <w:sz w:val="22"/>
              <w:szCs w:val="22"/>
            </w:rPr>
          </w:pPr>
          <w:hyperlink w:anchor="_Toc724016" w:history="1">
            <w:r w:rsidR="00674E2A" w:rsidRPr="00FA79A8">
              <w:rPr>
                <w:rStyle w:val="Hyperlink"/>
                <w:noProof/>
              </w:rPr>
              <w:t>8.1.1.</w:t>
            </w:r>
            <w:r w:rsidR="00674E2A">
              <w:rPr>
                <w:rFonts w:asciiTheme="minorHAnsi" w:eastAsiaTheme="minorEastAsia" w:hAnsiTheme="minorHAnsi" w:cstheme="minorBidi"/>
                <w:noProof/>
                <w:sz w:val="22"/>
                <w:szCs w:val="22"/>
              </w:rPr>
              <w:tab/>
            </w:r>
            <w:r w:rsidR="00674E2A" w:rsidRPr="00FA79A8">
              <w:rPr>
                <w:rStyle w:val="Hyperlink"/>
                <w:noProof/>
              </w:rPr>
              <w:t>Cost-sharing</w:t>
            </w:r>
            <w:r w:rsidR="00674E2A">
              <w:rPr>
                <w:noProof/>
                <w:webHidden/>
              </w:rPr>
              <w:tab/>
            </w:r>
            <w:r w:rsidR="00674E2A">
              <w:rPr>
                <w:noProof/>
                <w:webHidden/>
              </w:rPr>
              <w:fldChar w:fldCharType="begin"/>
            </w:r>
            <w:r w:rsidR="00674E2A">
              <w:rPr>
                <w:noProof/>
                <w:webHidden/>
              </w:rPr>
              <w:instrText xml:space="preserve"> PAGEREF _Toc724016 \h </w:instrText>
            </w:r>
            <w:r w:rsidR="00674E2A">
              <w:rPr>
                <w:noProof/>
                <w:webHidden/>
              </w:rPr>
            </w:r>
            <w:r w:rsidR="00674E2A">
              <w:rPr>
                <w:noProof/>
                <w:webHidden/>
              </w:rPr>
              <w:fldChar w:fldCharType="separate"/>
            </w:r>
            <w:r>
              <w:rPr>
                <w:noProof/>
                <w:webHidden/>
              </w:rPr>
              <w:t>66</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17" w:history="1">
            <w:r w:rsidR="00674E2A" w:rsidRPr="00FA79A8">
              <w:rPr>
                <w:rStyle w:val="Hyperlink"/>
                <w:noProof/>
              </w:rPr>
              <w:t>8.4.</w:t>
            </w:r>
            <w:r w:rsidR="00674E2A">
              <w:rPr>
                <w:rFonts w:asciiTheme="minorHAnsi" w:eastAsiaTheme="minorEastAsia" w:hAnsiTheme="minorHAnsi" w:cstheme="minorBidi"/>
                <w:noProof/>
                <w:sz w:val="22"/>
                <w:szCs w:val="22"/>
              </w:rPr>
              <w:tab/>
            </w:r>
            <w:r w:rsidR="00674E2A" w:rsidRPr="00FA79A8">
              <w:rPr>
                <w:rStyle w:val="Hyperlink"/>
                <w:noProof/>
              </w:rPr>
              <w:t>Materials or Equipment required for implementation of SWC</w:t>
            </w:r>
            <w:r w:rsidR="00674E2A">
              <w:rPr>
                <w:noProof/>
                <w:webHidden/>
              </w:rPr>
              <w:tab/>
            </w:r>
            <w:r w:rsidR="00674E2A">
              <w:rPr>
                <w:noProof/>
                <w:webHidden/>
              </w:rPr>
              <w:fldChar w:fldCharType="begin"/>
            </w:r>
            <w:r w:rsidR="00674E2A">
              <w:rPr>
                <w:noProof/>
                <w:webHidden/>
              </w:rPr>
              <w:instrText xml:space="preserve"> PAGEREF _Toc724017 \h </w:instrText>
            </w:r>
            <w:r w:rsidR="00674E2A">
              <w:rPr>
                <w:noProof/>
                <w:webHidden/>
              </w:rPr>
            </w:r>
            <w:r w:rsidR="00674E2A">
              <w:rPr>
                <w:noProof/>
                <w:webHidden/>
              </w:rPr>
              <w:fldChar w:fldCharType="separate"/>
            </w:r>
            <w:r>
              <w:rPr>
                <w:noProof/>
                <w:webHidden/>
              </w:rPr>
              <w:t>67</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18" w:history="1">
            <w:r w:rsidR="00674E2A" w:rsidRPr="00FA79A8">
              <w:rPr>
                <w:rStyle w:val="Hyperlink"/>
                <w:noProof/>
              </w:rPr>
              <w:t>8.5.</w:t>
            </w:r>
            <w:r w:rsidR="00674E2A">
              <w:rPr>
                <w:rFonts w:asciiTheme="minorHAnsi" w:eastAsiaTheme="minorEastAsia" w:hAnsiTheme="minorHAnsi" w:cstheme="minorBidi"/>
                <w:noProof/>
                <w:sz w:val="22"/>
                <w:szCs w:val="22"/>
              </w:rPr>
              <w:tab/>
            </w:r>
            <w:r w:rsidR="00674E2A" w:rsidRPr="00FA79A8">
              <w:rPr>
                <w:rStyle w:val="Hyperlink"/>
                <w:noProof/>
              </w:rPr>
              <w:t>Estimation of SWC cost for implementation</w:t>
            </w:r>
            <w:r w:rsidR="00674E2A">
              <w:rPr>
                <w:noProof/>
                <w:webHidden/>
              </w:rPr>
              <w:tab/>
            </w:r>
            <w:r w:rsidR="00674E2A">
              <w:rPr>
                <w:noProof/>
                <w:webHidden/>
              </w:rPr>
              <w:fldChar w:fldCharType="begin"/>
            </w:r>
            <w:r w:rsidR="00674E2A">
              <w:rPr>
                <w:noProof/>
                <w:webHidden/>
              </w:rPr>
              <w:instrText xml:space="preserve"> PAGEREF _Toc724018 \h </w:instrText>
            </w:r>
            <w:r w:rsidR="00674E2A">
              <w:rPr>
                <w:noProof/>
                <w:webHidden/>
              </w:rPr>
            </w:r>
            <w:r w:rsidR="00674E2A">
              <w:rPr>
                <w:noProof/>
                <w:webHidden/>
              </w:rPr>
              <w:fldChar w:fldCharType="separate"/>
            </w:r>
            <w:r>
              <w:rPr>
                <w:noProof/>
                <w:webHidden/>
              </w:rPr>
              <w:t>68</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19" w:history="1">
            <w:r w:rsidR="00674E2A" w:rsidRPr="00FA79A8">
              <w:rPr>
                <w:rStyle w:val="Hyperlink"/>
                <w:noProof/>
              </w:rPr>
              <w:t>8.6.</w:t>
            </w:r>
            <w:r w:rsidR="00674E2A">
              <w:rPr>
                <w:rFonts w:asciiTheme="minorHAnsi" w:eastAsiaTheme="minorEastAsia" w:hAnsiTheme="minorHAnsi" w:cstheme="minorBidi"/>
                <w:noProof/>
                <w:sz w:val="22"/>
                <w:szCs w:val="22"/>
              </w:rPr>
              <w:tab/>
            </w:r>
            <w:r w:rsidR="00674E2A" w:rsidRPr="00FA79A8">
              <w:rPr>
                <w:rStyle w:val="Hyperlink"/>
                <w:noProof/>
              </w:rPr>
              <w:t>Monitoring and Evaluation</w:t>
            </w:r>
            <w:r w:rsidR="00674E2A">
              <w:rPr>
                <w:noProof/>
                <w:webHidden/>
              </w:rPr>
              <w:tab/>
            </w:r>
            <w:r w:rsidR="00674E2A">
              <w:rPr>
                <w:noProof/>
                <w:webHidden/>
              </w:rPr>
              <w:fldChar w:fldCharType="begin"/>
            </w:r>
            <w:r w:rsidR="00674E2A">
              <w:rPr>
                <w:noProof/>
                <w:webHidden/>
              </w:rPr>
              <w:instrText xml:space="preserve"> PAGEREF _Toc724019 \h </w:instrText>
            </w:r>
            <w:r w:rsidR="00674E2A">
              <w:rPr>
                <w:noProof/>
                <w:webHidden/>
              </w:rPr>
            </w:r>
            <w:r w:rsidR="00674E2A">
              <w:rPr>
                <w:noProof/>
                <w:webHidden/>
              </w:rPr>
              <w:fldChar w:fldCharType="separate"/>
            </w:r>
            <w:r>
              <w:rPr>
                <w:noProof/>
                <w:webHidden/>
              </w:rPr>
              <w:t>69</w:t>
            </w:r>
            <w:r w:rsidR="00674E2A">
              <w:rPr>
                <w:noProof/>
                <w:webHidden/>
              </w:rPr>
              <w:fldChar w:fldCharType="end"/>
            </w:r>
          </w:hyperlink>
        </w:p>
        <w:p w:rsidR="00674E2A" w:rsidRDefault="00371707">
          <w:pPr>
            <w:pStyle w:val="TOC1"/>
            <w:tabs>
              <w:tab w:val="left" w:pos="480"/>
              <w:tab w:val="right" w:leader="dot" w:pos="9350"/>
            </w:tabs>
            <w:rPr>
              <w:rFonts w:asciiTheme="minorHAnsi" w:eastAsiaTheme="minorEastAsia" w:hAnsiTheme="minorHAnsi" w:cstheme="minorBidi"/>
              <w:noProof/>
              <w:sz w:val="22"/>
              <w:szCs w:val="22"/>
            </w:rPr>
          </w:pPr>
          <w:hyperlink w:anchor="_Toc724020" w:history="1">
            <w:r w:rsidR="00674E2A" w:rsidRPr="00FA79A8">
              <w:rPr>
                <w:rStyle w:val="Hyperlink"/>
                <w:noProof/>
              </w:rPr>
              <w:t>8.</w:t>
            </w:r>
            <w:r w:rsidR="00674E2A">
              <w:rPr>
                <w:rFonts w:asciiTheme="minorHAnsi" w:eastAsiaTheme="minorEastAsia" w:hAnsiTheme="minorHAnsi" w:cstheme="minorBidi"/>
                <w:noProof/>
                <w:sz w:val="22"/>
                <w:szCs w:val="22"/>
              </w:rPr>
              <w:tab/>
            </w:r>
            <w:r w:rsidR="00674E2A" w:rsidRPr="00FA79A8">
              <w:rPr>
                <w:rStyle w:val="Hyperlink"/>
                <w:noProof/>
              </w:rPr>
              <w:t>CONCLUSION AND RECOMMENDATION</w:t>
            </w:r>
            <w:r w:rsidR="00674E2A">
              <w:rPr>
                <w:noProof/>
                <w:webHidden/>
              </w:rPr>
              <w:tab/>
            </w:r>
            <w:r w:rsidR="00674E2A">
              <w:rPr>
                <w:noProof/>
                <w:webHidden/>
              </w:rPr>
              <w:fldChar w:fldCharType="begin"/>
            </w:r>
            <w:r w:rsidR="00674E2A">
              <w:rPr>
                <w:noProof/>
                <w:webHidden/>
              </w:rPr>
              <w:instrText xml:space="preserve"> PAGEREF _Toc724020 \h </w:instrText>
            </w:r>
            <w:r w:rsidR="00674E2A">
              <w:rPr>
                <w:noProof/>
                <w:webHidden/>
              </w:rPr>
            </w:r>
            <w:r w:rsidR="00674E2A">
              <w:rPr>
                <w:noProof/>
                <w:webHidden/>
              </w:rPr>
              <w:fldChar w:fldCharType="separate"/>
            </w:r>
            <w:r>
              <w:rPr>
                <w:noProof/>
                <w:webHidden/>
              </w:rPr>
              <w:t>70</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21" w:history="1">
            <w:r w:rsidR="00674E2A" w:rsidRPr="00FA79A8">
              <w:rPr>
                <w:rStyle w:val="Hyperlink"/>
                <w:noProof/>
              </w:rPr>
              <w:t>8.1.</w:t>
            </w:r>
            <w:r w:rsidR="00674E2A">
              <w:rPr>
                <w:rFonts w:asciiTheme="minorHAnsi" w:eastAsiaTheme="minorEastAsia" w:hAnsiTheme="minorHAnsi" w:cstheme="minorBidi"/>
                <w:noProof/>
                <w:sz w:val="22"/>
                <w:szCs w:val="22"/>
              </w:rPr>
              <w:tab/>
            </w:r>
            <w:r w:rsidR="00674E2A" w:rsidRPr="00FA79A8">
              <w:rPr>
                <w:rStyle w:val="Hyperlink"/>
                <w:noProof/>
              </w:rPr>
              <w:t>Conclusion</w:t>
            </w:r>
            <w:r w:rsidR="00674E2A">
              <w:rPr>
                <w:noProof/>
                <w:webHidden/>
              </w:rPr>
              <w:tab/>
            </w:r>
            <w:r w:rsidR="00674E2A">
              <w:rPr>
                <w:noProof/>
                <w:webHidden/>
              </w:rPr>
              <w:fldChar w:fldCharType="begin"/>
            </w:r>
            <w:r w:rsidR="00674E2A">
              <w:rPr>
                <w:noProof/>
                <w:webHidden/>
              </w:rPr>
              <w:instrText xml:space="preserve"> PAGEREF _Toc724021 \h </w:instrText>
            </w:r>
            <w:r w:rsidR="00674E2A">
              <w:rPr>
                <w:noProof/>
                <w:webHidden/>
              </w:rPr>
            </w:r>
            <w:r w:rsidR="00674E2A">
              <w:rPr>
                <w:noProof/>
                <w:webHidden/>
              </w:rPr>
              <w:fldChar w:fldCharType="separate"/>
            </w:r>
            <w:r>
              <w:rPr>
                <w:noProof/>
                <w:webHidden/>
              </w:rPr>
              <w:t>70</w:t>
            </w:r>
            <w:r w:rsidR="00674E2A">
              <w:rPr>
                <w:noProof/>
                <w:webHidden/>
              </w:rPr>
              <w:fldChar w:fldCharType="end"/>
            </w:r>
          </w:hyperlink>
        </w:p>
        <w:p w:rsidR="00674E2A" w:rsidRDefault="00371707">
          <w:pPr>
            <w:pStyle w:val="TOC2"/>
            <w:tabs>
              <w:tab w:val="left" w:pos="880"/>
              <w:tab w:val="right" w:leader="dot" w:pos="9350"/>
            </w:tabs>
            <w:rPr>
              <w:rFonts w:asciiTheme="minorHAnsi" w:eastAsiaTheme="minorEastAsia" w:hAnsiTheme="minorHAnsi" w:cstheme="minorBidi"/>
              <w:noProof/>
              <w:sz w:val="22"/>
              <w:szCs w:val="22"/>
            </w:rPr>
          </w:pPr>
          <w:hyperlink w:anchor="_Toc724022" w:history="1">
            <w:r w:rsidR="00674E2A" w:rsidRPr="00FA79A8">
              <w:rPr>
                <w:rStyle w:val="Hyperlink"/>
                <w:noProof/>
              </w:rPr>
              <w:t>8.2.</w:t>
            </w:r>
            <w:r w:rsidR="00674E2A">
              <w:rPr>
                <w:rFonts w:asciiTheme="minorHAnsi" w:eastAsiaTheme="minorEastAsia" w:hAnsiTheme="minorHAnsi" w:cstheme="minorBidi"/>
                <w:noProof/>
                <w:sz w:val="22"/>
                <w:szCs w:val="22"/>
              </w:rPr>
              <w:tab/>
            </w:r>
            <w:r w:rsidR="00674E2A" w:rsidRPr="00FA79A8">
              <w:rPr>
                <w:rStyle w:val="Hyperlink"/>
                <w:noProof/>
              </w:rPr>
              <w:t>Recommendations</w:t>
            </w:r>
            <w:r w:rsidR="00674E2A">
              <w:rPr>
                <w:noProof/>
                <w:webHidden/>
              </w:rPr>
              <w:tab/>
            </w:r>
            <w:r w:rsidR="00674E2A">
              <w:rPr>
                <w:noProof/>
                <w:webHidden/>
              </w:rPr>
              <w:fldChar w:fldCharType="begin"/>
            </w:r>
            <w:r w:rsidR="00674E2A">
              <w:rPr>
                <w:noProof/>
                <w:webHidden/>
              </w:rPr>
              <w:instrText xml:space="preserve"> PAGEREF _Toc724022 \h </w:instrText>
            </w:r>
            <w:r w:rsidR="00674E2A">
              <w:rPr>
                <w:noProof/>
                <w:webHidden/>
              </w:rPr>
            </w:r>
            <w:r w:rsidR="00674E2A">
              <w:rPr>
                <w:noProof/>
                <w:webHidden/>
              </w:rPr>
              <w:fldChar w:fldCharType="separate"/>
            </w:r>
            <w:r>
              <w:rPr>
                <w:noProof/>
                <w:webHidden/>
              </w:rPr>
              <w:t>71</w:t>
            </w:r>
            <w:r w:rsidR="00674E2A">
              <w:rPr>
                <w:noProof/>
                <w:webHidden/>
              </w:rPr>
              <w:fldChar w:fldCharType="end"/>
            </w:r>
          </w:hyperlink>
        </w:p>
        <w:p w:rsidR="00674E2A" w:rsidRDefault="00371707">
          <w:pPr>
            <w:pStyle w:val="TOC1"/>
            <w:tabs>
              <w:tab w:val="right" w:leader="dot" w:pos="9350"/>
            </w:tabs>
            <w:rPr>
              <w:rFonts w:asciiTheme="minorHAnsi" w:eastAsiaTheme="minorEastAsia" w:hAnsiTheme="minorHAnsi" w:cstheme="minorBidi"/>
              <w:noProof/>
              <w:sz w:val="22"/>
              <w:szCs w:val="22"/>
            </w:rPr>
          </w:pPr>
          <w:hyperlink w:anchor="_Toc724023" w:history="1">
            <w:r w:rsidR="00674E2A" w:rsidRPr="00FA79A8">
              <w:rPr>
                <w:rStyle w:val="Hyperlink"/>
                <w:noProof/>
              </w:rPr>
              <w:t>REFERENCES</w:t>
            </w:r>
            <w:r w:rsidR="00674E2A">
              <w:rPr>
                <w:noProof/>
                <w:webHidden/>
              </w:rPr>
              <w:tab/>
            </w:r>
            <w:r w:rsidR="00674E2A">
              <w:rPr>
                <w:noProof/>
                <w:webHidden/>
              </w:rPr>
              <w:fldChar w:fldCharType="begin"/>
            </w:r>
            <w:r w:rsidR="00674E2A">
              <w:rPr>
                <w:noProof/>
                <w:webHidden/>
              </w:rPr>
              <w:instrText xml:space="preserve"> PAGEREF _Toc724023 \h </w:instrText>
            </w:r>
            <w:r w:rsidR="00674E2A">
              <w:rPr>
                <w:noProof/>
                <w:webHidden/>
              </w:rPr>
            </w:r>
            <w:r w:rsidR="00674E2A">
              <w:rPr>
                <w:noProof/>
                <w:webHidden/>
              </w:rPr>
              <w:fldChar w:fldCharType="separate"/>
            </w:r>
            <w:r>
              <w:rPr>
                <w:noProof/>
                <w:webHidden/>
              </w:rPr>
              <w:t>72</w:t>
            </w:r>
            <w:r w:rsidR="00674E2A">
              <w:rPr>
                <w:noProof/>
                <w:webHidden/>
              </w:rPr>
              <w:fldChar w:fldCharType="end"/>
            </w:r>
          </w:hyperlink>
        </w:p>
        <w:p w:rsidR="008828AF" w:rsidRDefault="00643960">
          <w:r>
            <w:fldChar w:fldCharType="end"/>
          </w:r>
        </w:p>
      </w:sdtContent>
    </w:sdt>
    <w:p w:rsidR="00512F0E" w:rsidRDefault="00512F0E" w:rsidP="00512F0E">
      <w:pPr>
        <w:rPr>
          <w:rStyle w:val="Emphasis"/>
          <w:i w:val="0"/>
          <w:iCs w:val="0"/>
          <w:color w:val="000000" w:themeColor="text1"/>
        </w:rPr>
      </w:pPr>
    </w:p>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Default="00512F0E" w:rsidP="00512F0E"/>
    <w:p w:rsidR="00512F0E" w:rsidRPr="00512F0E" w:rsidRDefault="00512F0E" w:rsidP="00512F0E"/>
    <w:p w:rsidR="0091389E" w:rsidRPr="008828AF" w:rsidRDefault="008828AF" w:rsidP="008828AF">
      <w:pPr>
        <w:pStyle w:val="Heading1"/>
        <w:numPr>
          <w:ilvl w:val="0"/>
          <w:numId w:val="0"/>
        </w:numPr>
        <w:spacing w:before="120" w:after="120" w:line="360" w:lineRule="auto"/>
        <w:ind w:left="360"/>
        <w:rPr>
          <w:rStyle w:val="Emphasis"/>
          <w:rFonts w:ascii="Times New Roman" w:hAnsi="Times New Roman" w:cs="Times New Roman"/>
          <w:i w:val="0"/>
          <w:iCs w:val="0"/>
          <w:color w:val="000000" w:themeColor="text1"/>
          <w:sz w:val="24"/>
          <w:szCs w:val="24"/>
        </w:rPr>
      </w:pPr>
      <w:bookmarkStart w:id="3" w:name="_Toc723941"/>
      <w:r w:rsidRPr="008828AF">
        <w:rPr>
          <w:rStyle w:val="Emphasis"/>
          <w:rFonts w:ascii="Times New Roman" w:hAnsi="Times New Roman" w:cs="Times New Roman"/>
          <w:i w:val="0"/>
          <w:iCs w:val="0"/>
          <w:color w:val="000000" w:themeColor="text1"/>
          <w:sz w:val="24"/>
          <w:szCs w:val="24"/>
        </w:rPr>
        <w:lastRenderedPageBreak/>
        <w:t>LIST OF FIGURES</w:t>
      </w:r>
      <w:bookmarkEnd w:id="3"/>
    </w:p>
    <w:p w:rsidR="005A4115" w:rsidRDefault="00643960"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fldChar w:fldCharType="begin"/>
      </w:r>
      <w:r w:rsidR="008828AF">
        <w:instrText xml:space="preserve"> TOC \c "Figure" </w:instrText>
      </w:r>
      <w:r>
        <w:fldChar w:fldCharType="separate"/>
      </w:r>
      <w:r w:rsidR="005A4115" w:rsidRPr="00113DD7">
        <w:rPr>
          <w:noProof/>
        </w:rPr>
        <w:t>Figure 1: Location Map</w:t>
      </w:r>
      <w:r w:rsidR="005A4115">
        <w:rPr>
          <w:noProof/>
        </w:rPr>
        <w:tab/>
      </w:r>
      <w:r w:rsidR="005A4115">
        <w:rPr>
          <w:noProof/>
        </w:rPr>
        <w:fldChar w:fldCharType="begin"/>
      </w:r>
      <w:r w:rsidR="005A4115">
        <w:rPr>
          <w:noProof/>
        </w:rPr>
        <w:instrText xml:space="preserve"> PAGEREF _Toc533026975 \h </w:instrText>
      </w:r>
      <w:r w:rsidR="005A4115">
        <w:rPr>
          <w:noProof/>
        </w:rPr>
      </w:r>
      <w:r w:rsidR="005A4115">
        <w:rPr>
          <w:noProof/>
        </w:rPr>
        <w:fldChar w:fldCharType="separate"/>
      </w:r>
      <w:r w:rsidR="00371707">
        <w:rPr>
          <w:noProof/>
        </w:rPr>
        <w:t>13</w:t>
      </w:r>
      <w:r w:rsidR="005A4115">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2 Slope Map</w:t>
      </w:r>
      <w:r>
        <w:rPr>
          <w:noProof/>
        </w:rPr>
        <w:tab/>
      </w:r>
      <w:r>
        <w:rPr>
          <w:noProof/>
        </w:rPr>
        <w:fldChar w:fldCharType="begin"/>
      </w:r>
      <w:r>
        <w:rPr>
          <w:noProof/>
        </w:rPr>
        <w:instrText xml:space="preserve"> PAGEREF _Toc533026976 \h </w:instrText>
      </w:r>
      <w:r>
        <w:rPr>
          <w:noProof/>
        </w:rPr>
      </w:r>
      <w:r>
        <w:rPr>
          <w:noProof/>
        </w:rPr>
        <w:fldChar w:fldCharType="separate"/>
      </w:r>
      <w:r w:rsidR="00371707">
        <w:rPr>
          <w:noProof/>
        </w:rPr>
        <w:t>16</w:t>
      </w:r>
      <w:r>
        <w:rPr>
          <w:noProof/>
        </w:rPr>
        <w:fldChar w:fldCharType="end"/>
      </w:r>
    </w:p>
    <w:p w:rsidR="005A4115" w:rsidRPr="00982F5F"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lang w:val="fr-FR"/>
        </w:rPr>
      </w:pPr>
      <w:r w:rsidRPr="00982F5F">
        <w:rPr>
          <w:noProof/>
          <w:lang w:val="fr-FR"/>
        </w:rPr>
        <w:t>Figure 3: Contour map</w:t>
      </w:r>
      <w:r w:rsidRPr="00982F5F">
        <w:rPr>
          <w:noProof/>
          <w:lang w:val="fr-FR"/>
        </w:rPr>
        <w:tab/>
      </w:r>
      <w:r>
        <w:rPr>
          <w:noProof/>
        </w:rPr>
        <w:fldChar w:fldCharType="begin"/>
      </w:r>
      <w:r w:rsidRPr="00982F5F">
        <w:rPr>
          <w:noProof/>
          <w:lang w:val="fr-FR"/>
        </w:rPr>
        <w:instrText xml:space="preserve"> PAGEREF _Toc533026977 \h </w:instrText>
      </w:r>
      <w:r>
        <w:rPr>
          <w:noProof/>
        </w:rPr>
      </w:r>
      <w:r>
        <w:rPr>
          <w:noProof/>
        </w:rPr>
        <w:fldChar w:fldCharType="separate"/>
      </w:r>
      <w:r w:rsidR="00371707">
        <w:rPr>
          <w:noProof/>
          <w:lang w:val="fr-FR"/>
        </w:rPr>
        <w:t>16</w:t>
      </w:r>
      <w:r>
        <w:rPr>
          <w:noProof/>
        </w:rPr>
        <w:fldChar w:fldCharType="end"/>
      </w:r>
    </w:p>
    <w:p w:rsidR="005A4115" w:rsidRPr="00982F5F"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lang w:val="fr-FR"/>
        </w:rPr>
      </w:pPr>
      <w:r w:rsidRPr="00982F5F">
        <w:rPr>
          <w:noProof/>
          <w:lang w:val="fr-FR"/>
        </w:rPr>
        <w:t>Figure 4: Elevation Map</w:t>
      </w:r>
      <w:r w:rsidRPr="00982F5F">
        <w:rPr>
          <w:noProof/>
          <w:lang w:val="fr-FR"/>
        </w:rPr>
        <w:tab/>
      </w:r>
      <w:r>
        <w:rPr>
          <w:noProof/>
        </w:rPr>
        <w:fldChar w:fldCharType="begin"/>
      </w:r>
      <w:r w:rsidRPr="00982F5F">
        <w:rPr>
          <w:noProof/>
          <w:lang w:val="fr-FR"/>
        </w:rPr>
        <w:instrText xml:space="preserve"> PAGEREF _Toc533026978 \h </w:instrText>
      </w:r>
      <w:r>
        <w:rPr>
          <w:noProof/>
        </w:rPr>
      </w:r>
      <w:r>
        <w:rPr>
          <w:noProof/>
        </w:rPr>
        <w:fldChar w:fldCharType="separate"/>
      </w:r>
      <w:r w:rsidR="00371707">
        <w:rPr>
          <w:noProof/>
          <w:lang w:val="fr-FR"/>
        </w:rPr>
        <w:t>17</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5: Agro-Climatic Zones of the area</w:t>
      </w:r>
      <w:r>
        <w:rPr>
          <w:noProof/>
        </w:rPr>
        <w:tab/>
      </w:r>
      <w:r>
        <w:rPr>
          <w:noProof/>
        </w:rPr>
        <w:fldChar w:fldCharType="begin"/>
      </w:r>
      <w:r>
        <w:rPr>
          <w:noProof/>
        </w:rPr>
        <w:instrText xml:space="preserve"> PAGEREF _Toc533026979 \h </w:instrText>
      </w:r>
      <w:r>
        <w:rPr>
          <w:noProof/>
        </w:rPr>
      </w:r>
      <w:r>
        <w:rPr>
          <w:noProof/>
        </w:rPr>
        <w:fldChar w:fldCharType="separate"/>
      </w:r>
      <w:r w:rsidR="00371707">
        <w:rPr>
          <w:noProof/>
        </w:rPr>
        <w:t>18</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6: Seasonal rainfall Pattern within and around the project area</w:t>
      </w:r>
      <w:r>
        <w:rPr>
          <w:noProof/>
        </w:rPr>
        <w:tab/>
      </w:r>
      <w:r>
        <w:rPr>
          <w:noProof/>
        </w:rPr>
        <w:fldChar w:fldCharType="begin"/>
      </w:r>
      <w:r>
        <w:rPr>
          <w:noProof/>
        </w:rPr>
        <w:instrText xml:space="preserve"> PAGEREF _Toc533026980 \h </w:instrText>
      </w:r>
      <w:r>
        <w:rPr>
          <w:noProof/>
        </w:rPr>
      </w:r>
      <w:r>
        <w:rPr>
          <w:noProof/>
        </w:rPr>
        <w:fldChar w:fldCharType="separate"/>
      </w:r>
      <w:r w:rsidR="00371707">
        <w:rPr>
          <w:noProof/>
        </w:rPr>
        <w:t>19</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7: Mean monthly temperature variation within and around the project area</w:t>
      </w:r>
      <w:r>
        <w:rPr>
          <w:noProof/>
        </w:rPr>
        <w:tab/>
      </w:r>
      <w:r>
        <w:rPr>
          <w:noProof/>
        </w:rPr>
        <w:fldChar w:fldCharType="begin"/>
      </w:r>
      <w:r>
        <w:rPr>
          <w:noProof/>
        </w:rPr>
        <w:instrText xml:space="preserve"> PAGEREF _Toc533026981 \h </w:instrText>
      </w:r>
      <w:r>
        <w:rPr>
          <w:noProof/>
        </w:rPr>
      </w:r>
      <w:r>
        <w:rPr>
          <w:noProof/>
        </w:rPr>
        <w:fldChar w:fldCharType="separate"/>
      </w:r>
      <w:r w:rsidR="00371707">
        <w:rPr>
          <w:noProof/>
        </w:rPr>
        <w:t>20</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8: Soil Map</w:t>
      </w:r>
      <w:r>
        <w:rPr>
          <w:noProof/>
        </w:rPr>
        <w:tab/>
      </w:r>
      <w:r>
        <w:rPr>
          <w:noProof/>
        </w:rPr>
        <w:fldChar w:fldCharType="begin"/>
      </w:r>
      <w:r>
        <w:rPr>
          <w:noProof/>
        </w:rPr>
        <w:instrText xml:space="preserve"> PAGEREF _Toc533026982 \h </w:instrText>
      </w:r>
      <w:r>
        <w:rPr>
          <w:noProof/>
        </w:rPr>
      </w:r>
      <w:r>
        <w:rPr>
          <w:noProof/>
        </w:rPr>
        <w:fldChar w:fldCharType="separate"/>
      </w:r>
      <w:r w:rsidR="00371707">
        <w:rPr>
          <w:noProof/>
        </w:rPr>
        <w:t>23</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9: Charcoal woods on production for sell</w:t>
      </w:r>
      <w:r>
        <w:rPr>
          <w:noProof/>
        </w:rPr>
        <w:tab/>
      </w:r>
      <w:r>
        <w:rPr>
          <w:noProof/>
        </w:rPr>
        <w:fldChar w:fldCharType="begin"/>
      </w:r>
      <w:r>
        <w:rPr>
          <w:noProof/>
        </w:rPr>
        <w:instrText xml:space="preserve"> PAGEREF _Toc533026983 \h </w:instrText>
      </w:r>
      <w:r>
        <w:rPr>
          <w:noProof/>
        </w:rPr>
      </w:r>
      <w:r>
        <w:rPr>
          <w:noProof/>
        </w:rPr>
        <w:fldChar w:fldCharType="separate"/>
      </w:r>
      <w:r w:rsidR="00371707">
        <w:rPr>
          <w:noProof/>
        </w:rPr>
        <w:t>41</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10: Spacing between Bunds (Source: Managing the land (MoARD, 2005))</w:t>
      </w:r>
      <w:r>
        <w:rPr>
          <w:noProof/>
        </w:rPr>
        <w:tab/>
      </w:r>
      <w:r>
        <w:rPr>
          <w:noProof/>
        </w:rPr>
        <w:fldChar w:fldCharType="begin"/>
      </w:r>
      <w:r>
        <w:rPr>
          <w:noProof/>
        </w:rPr>
        <w:instrText xml:space="preserve"> PAGEREF _Toc533026984 \h </w:instrText>
      </w:r>
      <w:r>
        <w:rPr>
          <w:noProof/>
        </w:rPr>
      </w:r>
      <w:r>
        <w:rPr>
          <w:noProof/>
        </w:rPr>
        <w:fldChar w:fldCharType="separate"/>
      </w:r>
      <w:r w:rsidR="00371707">
        <w:rPr>
          <w:noProof/>
        </w:rPr>
        <w:t>58</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 xml:space="preserve">Figure 11: </w:t>
      </w:r>
      <w:r w:rsidRPr="00E536F7">
        <w:rPr>
          <w:noProof/>
          <w:sz w:val="20"/>
          <w:szCs w:val="20"/>
        </w:rPr>
        <w:t>Examples of soil bund structures (Source own field observation; Konso soil bund practices, 2018)</w:t>
      </w:r>
      <w:r>
        <w:rPr>
          <w:noProof/>
        </w:rPr>
        <w:tab/>
      </w:r>
      <w:r>
        <w:rPr>
          <w:noProof/>
        </w:rPr>
        <w:fldChar w:fldCharType="begin"/>
      </w:r>
      <w:r>
        <w:rPr>
          <w:noProof/>
        </w:rPr>
        <w:instrText xml:space="preserve"> PAGEREF _Toc533026985 \h </w:instrText>
      </w:r>
      <w:r>
        <w:rPr>
          <w:noProof/>
        </w:rPr>
      </w:r>
      <w:r>
        <w:rPr>
          <w:noProof/>
        </w:rPr>
        <w:fldChar w:fldCharType="separate"/>
      </w:r>
      <w:r w:rsidR="00371707">
        <w:rPr>
          <w:noProof/>
        </w:rPr>
        <w:t>58</w:t>
      </w:r>
      <w:r>
        <w:rPr>
          <w:noProof/>
        </w:rPr>
        <w:fldChar w:fldCharType="end"/>
      </w:r>
    </w:p>
    <w:p w:rsidR="005A4115" w:rsidRDefault="005A4115" w:rsidP="005A4115">
      <w:pPr>
        <w:pStyle w:val="TableofFigures"/>
        <w:tabs>
          <w:tab w:val="right" w:leader="dot" w:pos="9350"/>
        </w:tabs>
        <w:spacing w:before="120" w:after="120" w:line="360" w:lineRule="auto"/>
        <w:contextualSpacing/>
        <w:rPr>
          <w:rFonts w:asciiTheme="minorHAnsi" w:eastAsiaTheme="minorEastAsia" w:hAnsiTheme="minorHAnsi" w:cstheme="minorBidi"/>
          <w:noProof/>
          <w:sz w:val="22"/>
          <w:szCs w:val="22"/>
        </w:rPr>
      </w:pPr>
      <w:r w:rsidRPr="00113DD7">
        <w:rPr>
          <w:noProof/>
        </w:rPr>
        <w:t>Figure 12: Examples of Terracing (Source, own field observation; Konso Terracing, 2018)</w:t>
      </w:r>
      <w:r>
        <w:rPr>
          <w:noProof/>
        </w:rPr>
        <w:tab/>
      </w:r>
      <w:r>
        <w:rPr>
          <w:noProof/>
        </w:rPr>
        <w:fldChar w:fldCharType="begin"/>
      </w:r>
      <w:r>
        <w:rPr>
          <w:noProof/>
        </w:rPr>
        <w:instrText xml:space="preserve"> PAGEREF _Toc533026986 \h </w:instrText>
      </w:r>
      <w:r>
        <w:rPr>
          <w:noProof/>
        </w:rPr>
      </w:r>
      <w:r>
        <w:rPr>
          <w:noProof/>
        </w:rPr>
        <w:fldChar w:fldCharType="separate"/>
      </w:r>
      <w:r w:rsidR="00371707">
        <w:rPr>
          <w:noProof/>
        </w:rPr>
        <w:t>60</w:t>
      </w:r>
      <w:r>
        <w:rPr>
          <w:noProof/>
        </w:rPr>
        <w:fldChar w:fldCharType="end"/>
      </w:r>
    </w:p>
    <w:p w:rsidR="005A4115" w:rsidRPr="005A4115" w:rsidRDefault="00643960" w:rsidP="00E536F7">
      <w:pPr>
        <w:pStyle w:val="TableofFigures"/>
        <w:tabs>
          <w:tab w:val="right" w:leader="dot" w:pos="9350"/>
        </w:tabs>
        <w:spacing w:before="120" w:after="120" w:line="360" w:lineRule="auto"/>
        <w:contextualSpacing/>
      </w:pPr>
      <w:r>
        <w:fldChar w:fldCharType="end"/>
      </w:r>
    </w:p>
    <w:p w:rsidR="008828AF" w:rsidRPr="008828AF" w:rsidRDefault="008828AF" w:rsidP="008828AF">
      <w:pPr>
        <w:pStyle w:val="Heading1"/>
        <w:numPr>
          <w:ilvl w:val="0"/>
          <w:numId w:val="0"/>
        </w:numPr>
        <w:spacing w:before="120" w:after="120" w:line="360" w:lineRule="auto"/>
        <w:ind w:left="360"/>
        <w:rPr>
          <w:rFonts w:ascii="Times New Roman" w:hAnsi="Times New Roman" w:cs="Times New Roman"/>
          <w:color w:val="000000" w:themeColor="text1"/>
          <w:sz w:val="24"/>
        </w:rPr>
      </w:pPr>
      <w:bookmarkStart w:id="4" w:name="_Toc723942"/>
      <w:r w:rsidRPr="008828AF">
        <w:rPr>
          <w:rFonts w:ascii="Times New Roman" w:hAnsi="Times New Roman" w:cs="Times New Roman"/>
          <w:color w:val="000000" w:themeColor="text1"/>
          <w:sz w:val="24"/>
        </w:rPr>
        <w:t>LIST OF TABLES</w:t>
      </w:r>
      <w:bookmarkEnd w:id="4"/>
    </w:p>
    <w:p w:rsidR="005A4115" w:rsidRDefault="00643960"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fldChar w:fldCharType="begin"/>
      </w:r>
      <w:r w:rsidR="008828AF">
        <w:instrText xml:space="preserve"> TOC \c "Table" </w:instrText>
      </w:r>
      <w:r>
        <w:fldChar w:fldCharType="separate"/>
      </w:r>
      <w:r w:rsidR="005A4115" w:rsidRPr="00461C08">
        <w:rPr>
          <w:noProof/>
        </w:rPr>
        <w:t>Table 1: Slope categories of Meti sub-watershed</w:t>
      </w:r>
      <w:r w:rsidR="005A4115">
        <w:rPr>
          <w:noProof/>
        </w:rPr>
        <w:tab/>
      </w:r>
      <w:r w:rsidR="005A4115">
        <w:rPr>
          <w:noProof/>
        </w:rPr>
        <w:fldChar w:fldCharType="begin"/>
      </w:r>
      <w:r w:rsidR="005A4115">
        <w:rPr>
          <w:noProof/>
        </w:rPr>
        <w:instrText xml:space="preserve"> PAGEREF _Toc533027003 \h </w:instrText>
      </w:r>
      <w:r w:rsidR="005A4115">
        <w:rPr>
          <w:noProof/>
        </w:rPr>
      </w:r>
      <w:r w:rsidR="005A4115">
        <w:rPr>
          <w:noProof/>
        </w:rPr>
        <w:fldChar w:fldCharType="separate"/>
      </w:r>
      <w:r w:rsidR="00371707">
        <w:rPr>
          <w:noProof/>
        </w:rPr>
        <w:t>15</w:t>
      </w:r>
      <w:r w:rsidR="005A4115">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2: Mean monthly rainfall profiles (mm)</w:t>
      </w:r>
      <w:r>
        <w:rPr>
          <w:noProof/>
        </w:rPr>
        <w:tab/>
      </w:r>
      <w:r>
        <w:rPr>
          <w:noProof/>
        </w:rPr>
        <w:fldChar w:fldCharType="begin"/>
      </w:r>
      <w:r>
        <w:rPr>
          <w:noProof/>
        </w:rPr>
        <w:instrText xml:space="preserve"> PAGEREF _Toc533027004 \h </w:instrText>
      </w:r>
      <w:r>
        <w:rPr>
          <w:noProof/>
        </w:rPr>
      </w:r>
      <w:r>
        <w:rPr>
          <w:noProof/>
        </w:rPr>
        <w:fldChar w:fldCharType="separate"/>
      </w:r>
      <w:r w:rsidR="00371707">
        <w:rPr>
          <w:noProof/>
        </w:rPr>
        <w:t>18</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3: Mean monthly temperature variation in the project area (a, b, &amp; c)</w:t>
      </w:r>
      <w:r>
        <w:rPr>
          <w:noProof/>
        </w:rPr>
        <w:tab/>
      </w:r>
      <w:r>
        <w:rPr>
          <w:noProof/>
        </w:rPr>
        <w:fldChar w:fldCharType="begin"/>
      </w:r>
      <w:r>
        <w:rPr>
          <w:noProof/>
        </w:rPr>
        <w:instrText xml:space="preserve"> PAGEREF _Toc533027005 \h </w:instrText>
      </w:r>
      <w:r>
        <w:rPr>
          <w:noProof/>
        </w:rPr>
      </w:r>
      <w:r>
        <w:rPr>
          <w:noProof/>
        </w:rPr>
        <w:fldChar w:fldCharType="separate"/>
      </w:r>
      <w:r w:rsidR="00371707">
        <w:rPr>
          <w:noProof/>
        </w:rPr>
        <w:t>19</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4: Land Use and Land Cover of Sayo Woreda &amp; Anno Mikael Kebele</w:t>
      </w:r>
      <w:r>
        <w:rPr>
          <w:noProof/>
        </w:rPr>
        <w:tab/>
      </w:r>
      <w:r>
        <w:rPr>
          <w:noProof/>
        </w:rPr>
        <w:fldChar w:fldCharType="begin"/>
      </w:r>
      <w:r>
        <w:rPr>
          <w:noProof/>
        </w:rPr>
        <w:instrText xml:space="preserve"> PAGEREF _Toc533027006 \h </w:instrText>
      </w:r>
      <w:r>
        <w:rPr>
          <w:noProof/>
        </w:rPr>
      </w:r>
      <w:r>
        <w:rPr>
          <w:noProof/>
        </w:rPr>
        <w:fldChar w:fldCharType="separate"/>
      </w:r>
      <w:r w:rsidR="00371707">
        <w:rPr>
          <w:noProof/>
        </w:rPr>
        <w:t>22</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5: Livestock Population in Woreda and Project Area including common diseases</w:t>
      </w:r>
      <w:r>
        <w:rPr>
          <w:noProof/>
        </w:rPr>
        <w:tab/>
      </w:r>
      <w:r>
        <w:rPr>
          <w:noProof/>
        </w:rPr>
        <w:fldChar w:fldCharType="begin"/>
      </w:r>
      <w:r>
        <w:rPr>
          <w:noProof/>
        </w:rPr>
        <w:instrText xml:space="preserve"> PAGEREF _Toc533027007 \h </w:instrText>
      </w:r>
      <w:r>
        <w:rPr>
          <w:noProof/>
        </w:rPr>
      </w:r>
      <w:r>
        <w:rPr>
          <w:noProof/>
        </w:rPr>
        <w:fldChar w:fldCharType="separate"/>
      </w:r>
      <w:r w:rsidR="00371707">
        <w:rPr>
          <w:noProof/>
        </w:rPr>
        <w:t>36</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6: Spacing (m) between bund</w:t>
      </w:r>
      <w:r>
        <w:rPr>
          <w:noProof/>
        </w:rPr>
        <w:tab/>
      </w:r>
      <w:r>
        <w:rPr>
          <w:noProof/>
        </w:rPr>
        <w:fldChar w:fldCharType="begin"/>
      </w:r>
      <w:r>
        <w:rPr>
          <w:noProof/>
        </w:rPr>
        <w:instrText xml:space="preserve"> PAGEREF _Toc533027008 \h </w:instrText>
      </w:r>
      <w:r>
        <w:rPr>
          <w:noProof/>
        </w:rPr>
      </w:r>
      <w:r>
        <w:rPr>
          <w:noProof/>
        </w:rPr>
        <w:fldChar w:fldCharType="separate"/>
      </w:r>
      <w:r w:rsidR="00371707">
        <w:rPr>
          <w:noProof/>
        </w:rPr>
        <w:t>58</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 xml:space="preserve">Table 7: </w:t>
      </w:r>
      <w:r w:rsidRPr="00E536F7">
        <w:rPr>
          <w:noProof/>
          <w:sz w:val="22"/>
          <w:szCs w:val="22"/>
        </w:rPr>
        <w:t>Width of Cultivated Land on Bench Terraces at Different Slope Gradients and Soil Depths</w:t>
      </w:r>
      <w:r>
        <w:rPr>
          <w:noProof/>
        </w:rPr>
        <w:tab/>
      </w:r>
      <w:r>
        <w:rPr>
          <w:noProof/>
        </w:rPr>
        <w:fldChar w:fldCharType="begin"/>
      </w:r>
      <w:r>
        <w:rPr>
          <w:noProof/>
        </w:rPr>
        <w:instrText xml:space="preserve"> PAGEREF _Toc533027009 \h </w:instrText>
      </w:r>
      <w:r>
        <w:rPr>
          <w:noProof/>
        </w:rPr>
      </w:r>
      <w:r>
        <w:rPr>
          <w:noProof/>
        </w:rPr>
        <w:fldChar w:fldCharType="separate"/>
      </w:r>
      <w:r w:rsidR="00371707">
        <w:rPr>
          <w:noProof/>
        </w:rPr>
        <w:t>59</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8: Gully classes</w:t>
      </w:r>
      <w:r>
        <w:rPr>
          <w:noProof/>
        </w:rPr>
        <w:tab/>
      </w:r>
      <w:r>
        <w:rPr>
          <w:noProof/>
        </w:rPr>
        <w:fldChar w:fldCharType="begin"/>
      </w:r>
      <w:r>
        <w:rPr>
          <w:noProof/>
        </w:rPr>
        <w:instrText xml:space="preserve"> PAGEREF _Toc533027010 \h </w:instrText>
      </w:r>
      <w:r>
        <w:rPr>
          <w:noProof/>
        </w:rPr>
      </w:r>
      <w:r>
        <w:rPr>
          <w:noProof/>
        </w:rPr>
        <w:fldChar w:fldCharType="separate"/>
      </w:r>
      <w:r w:rsidR="00371707">
        <w:rPr>
          <w:noProof/>
        </w:rPr>
        <w:t>60</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9: Proposed plan and activities of Meti watershed management</w:t>
      </w:r>
      <w:r>
        <w:rPr>
          <w:noProof/>
        </w:rPr>
        <w:tab/>
      </w:r>
      <w:r>
        <w:rPr>
          <w:noProof/>
        </w:rPr>
        <w:fldChar w:fldCharType="begin"/>
      </w:r>
      <w:r>
        <w:rPr>
          <w:noProof/>
        </w:rPr>
        <w:instrText xml:space="preserve"> PAGEREF _Toc533027011 \h </w:instrText>
      </w:r>
      <w:r>
        <w:rPr>
          <w:noProof/>
        </w:rPr>
      </w:r>
      <w:r>
        <w:rPr>
          <w:noProof/>
        </w:rPr>
        <w:fldChar w:fldCharType="separate"/>
      </w:r>
      <w:r w:rsidR="00371707">
        <w:rPr>
          <w:noProof/>
        </w:rPr>
        <w:t>65</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10: Watershed management interventions with its estimated cost</w:t>
      </w:r>
      <w:r>
        <w:rPr>
          <w:noProof/>
        </w:rPr>
        <w:tab/>
      </w:r>
      <w:r>
        <w:rPr>
          <w:noProof/>
        </w:rPr>
        <w:fldChar w:fldCharType="begin"/>
      </w:r>
      <w:r>
        <w:rPr>
          <w:noProof/>
        </w:rPr>
        <w:instrText xml:space="preserve"> PAGEREF _Toc533027012 \h </w:instrText>
      </w:r>
      <w:r>
        <w:rPr>
          <w:noProof/>
        </w:rPr>
      </w:r>
      <w:r>
        <w:rPr>
          <w:noProof/>
        </w:rPr>
        <w:fldChar w:fldCharType="separate"/>
      </w:r>
      <w:r w:rsidR="00371707">
        <w:rPr>
          <w:noProof/>
        </w:rPr>
        <w:t>66</w:t>
      </w:r>
      <w:r>
        <w:rPr>
          <w:noProof/>
        </w:rPr>
        <w:fldChar w:fldCharType="end"/>
      </w:r>
    </w:p>
    <w:p w:rsidR="005A4115" w:rsidRDefault="005A4115" w:rsidP="005A4115">
      <w:pPr>
        <w:pStyle w:val="TableofFigures"/>
        <w:tabs>
          <w:tab w:val="right" w:leader="dot" w:pos="9350"/>
        </w:tabs>
        <w:spacing w:before="120" w:after="120" w:line="360" w:lineRule="auto"/>
        <w:rPr>
          <w:rFonts w:asciiTheme="minorHAnsi" w:eastAsiaTheme="minorEastAsia" w:hAnsiTheme="minorHAnsi" w:cstheme="minorBidi"/>
          <w:noProof/>
          <w:sz w:val="22"/>
          <w:szCs w:val="22"/>
        </w:rPr>
      </w:pPr>
      <w:r w:rsidRPr="00461C08">
        <w:rPr>
          <w:noProof/>
        </w:rPr>
        <w:t>Table 11: Materials/Equipment required for SWC development activities</w:t>
      </w:r>
      <w:r>
        <w:rPr>
          <w:noProof/>
        </w:rPr>
        <w:tab/>
      </w:r>
      <w:r>
        <w:rPr>
          <w:noProof/>
        </w:rPr>
        <w:fldChar w:fldCharType="begin"/>
      </w:r>
      <w:r>
        <w:rPr>
          <w:noProof/>
        </w:rPr>
        <w:instrText xml:space="preserve"> PAGEREF _Toc533027013 \h </w:instrText>
      </w:r>
      <w:r>
        <w:rPr>
          <w:noProof/>
        </w:rPr>
      </w:r>
      <w:r>
        <w:rPr>
          <w:noProof/>
        </w:rPr>
        <w:fldChar w:fldCharType="separate"/>
      </w:r>
      <w:r w:rsidR="00371707">
        <w:rPr>
          <w:noProof/>
        </w:rPr>
        <w:t>68</w:t>
      </w:r>
      <w:r>
        <w:rPr>
          <w:noProof/>
        </w:rPr>
        <w:fldChar w:fldCharType="end"/>
      </w:r>
    </w:p>
    <w:p w:rsidR="005A4115" w:rsidRDefault="005A4115" w:rsidP="00E536F7">
      <w:pPr>
        <w:pStyle w:val="TableofFigures"/>
        <w:tabs>
          <w:tab w:val="right" w:leader="dot" w:pos="9350"/>
        </w:tabs>
        <w:spacing w:before="120" w:after="120" w:line="360" w:lineRule="auto"/>
      </w:pPr>
      <w:r w:rsidRPr="00461C08">
        <w:rPr>
          <w:noProof/>
        </w:rPr>
        <w:t>Table 12: Estimated an average unit Cost for SWC activities on a hectare of lands</w:t>
      </w:r>
      <w:r>
        <w:rPr>
          <w:noProof/>
        </w:rPr>
        <w:tab/>
      </w:r>
      <w:r>
        <w:rPr>
          <w:noProof/>
        </w:rPr>
        <w:fldChar w:fldCharType="begin"/>
      </w:r>
      <w:r>
        <w:rPr>
          <w:noProof/>
        </w:rPr>
        <w:instrText xml:space="preserve"> PAGEREF _Toc533027014 \h </w:instrText>
      </w:r>
      <w:r>
        <w:rPr>
          <w:noProof/>
        </w:rPr>
      </w:r>
      <w:r>
        <w:rPr>
          <w:noProof/>
        </w:rPr>
        <w:fldChar w:fldCharType="separate"/>
      </w:r>
      <w:r w:rsidR="00371707">
        <w:rPr>
          <w:noProof/>
        </w:rPr>
        <w:t>69</w:t>
      </w:r>
      <w:r>
        <w:rPr>
          <w:noProof/>
        </w:rPr>
        <w:fldChar w:fldCharType="end"/>
      </w:r>
      <w:r w:rsidR="00643960">
        <w:fldChar w:fldCharType="end"/>
      </w:r>
    </w:p>
    <w:p w:rsidR="00687CD2" w:rsidRPr="00430CD2" w:rsidRDefault="00687CD2" w:rsidP="00687CD2">
      <w:pPr>
        <w:pStyle w:val="Heading1"/>
        <w:numPr>
          <w:ilvl w:val="0"/>
          <w:numId w:val="0"/>
        </w:numPr>
        <w:spacing w:before="120" w:after="120" w:line="360" w:lineRule="auto"/>
        <w:ind w:left="360"/>
        <w:rPr>
          <w:rFonts w:ascii="Times New Roman" w:hAnsi="Times New Roman" w:cs="Times New Roman"/>
          <w:color w:val="auto"/>
          <w:sz w:val="24"/>
        </w:rPr>
      </w:pPr>
      <w:bookmarkStart w:id="5" w:name="_Toc359850708"/>
      <w:bookmarkStart w:id="6" w:name="_Toc515884238"/>
      <w:bookmarkStart w:id="7" w:name="_Toc723943"/>
      <w:r w:rsidRPr="00430CD2">
        <w:rPr>
          <w:rFonts w:ascii="Times New Roman" w:hAnsi="Times New Roman" w:cs="Times New Roman"/>
          <w:color w:val="auto"/>
          <w:sz w:val="24"/>
        </w:rPr>
        <w:lastRenderedPageBreak/>
        <w:t>EXECUTIVE SUMMARY</w:t>
      </w:r>
      <w:bookmarkEnd w:id="5"/>
      <w:bookmarkEnd w:id="6"/>
      <w:bookmarkEnd w:id="7"/>
    </w:p>
    <w:p w:rsidR="00966B02" w:rsidRDefault="00687CD2" w:rsidP="00966B02">
      <w:pPr>
        <w:spacing w:before="120" w:after="120" w:line="360" w:lineRule="auto"/>
        <w:ind w:left="360"/>
      </w:pPr>
      <w:r w:rsidRPr="00D73FC6">
        <w:t xml:space="preserve">The study area of </w:t>
      </w:r>
      <w:r>
        <w:t>Meti</w:t>
      </w:r>
      <w:r w:rsidRPr="00D73FC6">
        <w:t xml:space="preserve"> small scale irrigation Project lies in a geographic extent of </w:t>
      </w:r>
      <w:r>
        <w:t>8°32</w:t>
      </w:r>
      <w:r w:rsidRPr="004D4AD1">
        <w:t>'</w:t>
      </w:r>
      <w:r>
        <w:t>30</w:t>
      </w:r>
      <w:r w:rsidRPr="004D4AD1">
        <w:rPr>
          <w:noProof/>
        </w:rPr>
        <w:t>0''</w:t>
      </w:r>
      <w:r>
        <w:t>and 8°38</w:t>
      </w:r>
      <w:r w:rsidRPr="004D4AD1">
        <w:rPr>
          <w:noProof/>
        </w:rPr>
        <w:t>'0''</w:t>
      </w:r>
      <w:r w:rsidRPr="004D4AD1">
        <w:t xml:space="preserve">N and </w:t>
      </w:r>
      <w:r>
        <w:t>34°41'0''and 34</w:t>
      </w:r>
      <w:r w:rsidRPr="004D4AD1">
        <w:t>°5</w:t>
      </w:r>
      <w:r>
        <w:t>2'</w:t>
      </w:r>
      <w:r w:rsidRPr="004D4AD1">
        <w:t xml:space="preserve">0''E, covering an area of about </w:t>
      </w:r>
      <w:r>
        <w:t>152</w:t>
      </w:r>
      <w:r w:rsidRPr="004D4AD1">
        <w:t>km</w:t>
      </w:r>
      <w:r w:rsidRPr="004D4AD1">
        <w:rPr>
          <w:vertAlign w:val="superscript"/>
        </w:rPr>
        <w:t>2</w:t>
      </w:r>
      <w:r w:rsidRPr="00D73FC6">
        <w:t xml:space="preserve">. It is located in </w:t>
      </w:r>
      <w:r>
        <w:t>Sayo</w:t>
      </w:r>
      <w:r w:rsidRPr="00D73FC6">
        <w:t xml:space="preserve"> woreda of Kelem Wollega Zone of Oromia Regional State. </w:t>
      </w:r>
      <w:bookmarkStart w:id="8" w:name="_Toc344330557"/>
      <w:r w:rsidR="00966B02" w:rsidRPr="00D73FC6">
        <w:t xml:space="preserve">Based on </w:t>
      </w:r>
      <w:r w:rsidR="00966B02">
        <w:t xml:space="preserve">its </w:t>
      </w:r>
      <w:r w:rsidR="00966B02" w:rsidRPr="00D73FC6">
        <w:t xml:space="preserve">areal coverage of the area, it is categorized under mini-watershed. </w:t>
      </w:r>
      <w:r w:rsidR="00966B02" w:rsidRPr="00DC7229">
        <w:t>Meti River is one of the proposed water for Meti small scale irrigation project as it has a potential for such SSIP.</w:t>
      </w:r>
    </w:p>
    <w:p w:rsidR="00966B02" w:rsidRPr="002E194D" w:rsidRDefault="00966B02" w:rsidP="00966B02">
      <w:pPr>
        <w:spacing w:before="120" w:after="120" w:line="360" w:lineRule="auto"/>
        <w:ind w:left="360"/>
      </w:pPr>
      <w:r w:rsidRPr="002E194D">
        <w:t>The total population of Woreda is 126,615. From this 69,554 % are male and rests 57,061 % are female.  The Anno Mikael kebele has total households of 977 from this 585 are male headed 39 are female headed. Anno Mikael have a total population of 3598, from this Male is 1569 and Female is 2029.</w:t>
      </w:r>
    </w:p>
    <w:bookmarkEnd w:id="8"/>
    <w:p w:rsidR="00A66511" w:rsidRPr="002E194D" w:rsidRDefault="00CE5B11" w:rsidP="00966B02">
      <w:pPr>
        <w:spacing w:before="120" w:after="120" w:line="360" w:lineRule="auto"/>
        <w:ind w:left="360"/>
      </w:pPr>
      <w:r w:rsidRPr="00DC7229">
        <w:t>According to the hydrology study result, the minimum and maximum lean</w:t>
      </w:r>
      <w:r>
        <w:t xml:space="preserve"> </w:t>
      </w:r>
      <w:r w:rsidRPr="00DC7229">
        <w:t xml:space="preserve">flow of Meti River at the study site is </w:t>
      </w:r>
      <w:r w:rsidRPr="00DC7229">
        <w:rPr>
          <w:rFonts w:eastAsia="Cambria,Bold"/>
          <w:bCs/>
        </w:rPr>
        <w:t xml:space="preserve">520 </w:t>
      </w:r>
      <w:r w:rsidRPr="00DC7229">
        <w:t xml:space="preserve">and </w:t>
      </w:r>
      <w:r w:rsidRPr="00DC7229">
        <w:rPr>
          <w:rFonts w:eastAsia="Cambria,Bold"/>
          <w:bCs/>
        </w:rPr>
        <w:t>2290 l/s</w:t>
      </w:r>
      <w:r w:rsidRPr="00DC7229">
        <w:rPr>
          <w:rFonts w:eastAsia="Cambria,Bold"/>
          <w:b/>
          <w:bCs/>
        </w:rPr>
        <w:t xml:space="preserve"> </w:t>
      </w:r>
      <w:r w:rsidRPr="00DC7229">
        <w:t xml:space="preserve">in February and July respectively. Based on the given water duty of </w:t>
      </w:r>
      <w:r w:rsidRPr="00DC7229">
        <w:rPr>
          <w:bCs/>
        </w:rPr>
        <w:t xml:space="preserve">1.10 lit/sec/ha </w:t>
      </w:r>
      <w:r w:rsidRPr="00DC7229">
        <w:t xml:space="preserve">and </w:t>
      </w:r>
      <w:r w:rsidRPr="00DC7229">
        <w:rPr>
          <w:bCs/>
        </w:rPr>
        <w:t xml:space="preserve">2.20 l/s/ha </w:t>
      </w:r>
      <w:r w:rsidRPr="00DC7229">
        <w:t xml:space="preserve">for </w:t>
      </w:r>
      <w:r w:rsidRPr="00DC7229">
        <w:rPr>
          <w:bCs/>
        </w:rPr>
        <w:t xml:space="preserve">24 </w:t>
      </w:r>
      <w:r w:rsidRPr="00DC7229">
        <w:t xml:space="preserve">hours and </w:t>
      </w:r>
      <w:r w:rsidRPr="00DC7229">
        <w:rPr>
          <w:bCs/>
        </w:rPr>
        <w:t>12</w:t>
      </w:r>
      <w:r w:rsidRPr="00DC7229">
        <w:t xml:space="preserve"> hours of irrigation and identified irrigable area from surveyed, it will be possible to irrigate about </w:t>
      </w:r>
      <w:r w:rsidRPr="00DC7229">
        <w:rPr>
          <w:bCs/>
        </w:rPr>
        <w:t xml:space="preserve">107 hectares </w:t>
      </w:r>
      <w:r w:rsidRPr="00DC7229">
        <w:t xml:space="preserve">of land during dry season. </w:t>
      </w:r>
      <w:r w:rsidR="00A66511">
        <w:t xml:space="preserve">From the indicated </w:t>
      </w:r>
      <w:r w:rsidR="00A66511" w:rsidRPr="002E194D">
        <w:t xml:space="preserve">command area and </w:t>
      </w:r>
      <w:r w:rsidR="00966B02" w:rsidRPr="002E194D">
        <w:t>considering 0.25 ha of land for a household</w:t>
      </w:r>
      <w:r w:rsidR="00966B02">
        <w:t xml:space="preserve">, </w:t>
      </w:r>
      <w:r w:rsidR="00966B02" w:rsidRPr="002E194D">
        <w:t>about</w:t>
      </w:r>
      <w:r w:rsidR="00A66511" w:rsidRPr="002E194D">
        <w:t xml:space="preserve"> 428 households will be expected to be a</w:t>
      </w:r>
      <w:r w:rsidR="00966B02">
        <w:t xml:space="preserve"> beneficiary</w:t>
      </w:r>
      <w:r w:rsidR="00A66511" w:rsidRPr="002E194D">
        <w:t xml:space="preserve">. </w:t>
      </w:r>
      <w:r w:rsidRPr="00DC7229">
        <w:t xml:space="preserve">Right and left canal each can irrigate </w:t>
      </w:r>
      <w:r w:rsidRPr="00DC7229">
        <w:rPr>
          <w:bCs/>
        </w:rPr>
        <w:t xml:space="preserve">74 </w:t>
      </w:r>
      <w:r w:rsidRPr="00DC7229">
        <w:t xml:space="preserve">and </w:t>
      </w:r>
      <w:r w:rsidRPr="00DC7229">
        <w:rPr>
          <w:bCs/>
        </w:rPr>
        <w:t>33</w:t>
      </w:r>
      <w:r w:rsidRPr="00DC7229">
        <w:t xml:space="preserve"> hectares of land respectively. The peak design flood used to design the diversion weir is </w:t>
      </w:r>
      <w:r w:rsidRPr="00DC7229">
        <w:rPr>
          <w:bCs/>
        </w:rPr>
        <w:t>164.20m3/s</w:t>
      </w:r>
      <w:r w:rsidRPr="00DC7229">
        <w:t>,</w:t>
      </w:r>
      <w:r>
        <w:t xml:space="preserve"> </w:t>
      </w:r>
      <w:r w:rsidRPr="00DC7229">
        <w:t xml:space="preserve">which is maximum flood expected once in 50 years of return period. </w:t>
      </w:r>
    </w:p>
    <w:p w:rsidR="00CE5B11" w:rsidRPr="00DC7229" w:rsidRDefault="00CE5B11" w:rsidP="00CE5B11">
      <w:pPr>
        <w:autoSpaceDE w:val="0"/>
        <w:autoSpaceDN w:val="0"/>
        <w:adjustRightInd w:val="0"/>
        <w:spacing w:before="120" w:after="120" w:line="360" w:lineRule="auto"/>
        <w:ind w:left="360"/>
      </w:pPr>
      <w:r w:rsidRPr="00DC7229">
        <w:t>Even though, there is no traditional irrigation development practice at the downstream of</w:t>
      </w:r>
      <w:r>
        <w:t xml:space="preserve"> </w:t>
      </w:r>
      <w:r w:rsidRPr="00DC7229">
        <w:t>the intended project area, the remaining flow from the project, which is more than 55%,</w:t>
      </w:r>
      <w:r>
        <w:t xml:space="preserve"> </w:t>
      </w:r>
      <w:r w:rsidRPr="00DC7229">
        <w:t>which is 285l/s, will be released to the downstream. This discharge is more than enough</w:t>
      </w:r>
      <w:r>
        <w:t xml:space="preserve"> </w:t>
      </w:r>
      <w:r w:rsidRPr="00DC7229">
        <w:t>for the proposed irrigation project, downstream users and environmental purposes. Due to</w:t>
      </w:r>
      <w:r>
        <w:t xml:space="preserve"> </w:t>
      </w:r>
      <w:r w:rsidRPr="00DC7229">
        <w:t>this, there will not be any social conflict arising among the community.</w:t>
      </w:r>
    </w:p>
    <w:p w:rsidR="00687CD2" w:rsidRPr="00D73FC6" w:rsidRDefault="00687CD2" w:rsidP="00687CD2">
      <w:pPr>
        <w:widowControl w:val="0"/>
        <w:autoSpaceDE w:val="0"/>
        <w:autoSpaceDN w:val="0"/>
        <w:adjustRightInd w:val="0"/>
        <w:spacing w:before="120" w:after="120" w:line="360" w:lineRule="auto"/>
        <w:ind w:left="360"/>
        <w:rPr>
          <w:color w:val="000000"/>
          <w:spacing w:val="1"/>
        </w:rPr>
      </w:pPr>
      <w:r w:rsidRPr="00D73FC6">
        <w:rPr>
          <w:color w:val="000000"/>
        </w:rPr>
        <w:t>The main purpose of this study is to identify existing biophysical and socio-economic conditions of the watershed with respect to s</w:t>
      </w:r>
      <w:r w:rsidRPr="00D73FC6">
        <w:rPr>
          <w:color w:val="000000"/>
          <w:spacing w:val="1"/>
        </w:rPr>
        <w:t>oil Erosion and conservation. To provided a coherent information of the study area; watershed management studies have been conducted to assess  the type and extent of soil erosion and land degradation, stakeholders perceptions of soil erosion, processes and factors involved in soil erosion, existing soil and water conservation effort and others.</w:t>
      </w:r>
    </w:p>
    <w:p w:rsidR="00687CD2" w:rsidRPr="00D73FC6" w:rsidRDefault="00687CD2" w:rsidP="00687CD2">
      <w:pPr>
        <w:pStyle w:val="BodyTextIndent2"/>
        <w:tabs>
          <w:tab w:val="left" w:pos="-720"/>
        </w:tabs>
        <w:suppressAutoHyphens/>
        <w:spacing w:before="120" w:line="360" w:lineRule="auto"/>
        <w:rPr>
          <w:color w:val="000000"/>
        </w:rPr>
      </w:pPr>
      <w:r w:rsidRPr="00D73FC6">
        <w:rPr>
          <w:color w:val="000000"/>
        </w:rPr>
        <w:lastRenderedPageBreak/>
        <w:t xml:space="preserve">Field observation and evaluation of biophysical conditions with respect to soil erosion and land degradation of the area is conducted. Reviewing related literature, collecting of secondary information from various sources and interviewing of land users and concerned office of the area at the woreda’s and kebele level are surveyed. The assessment conveys that there </w:t>
      </w:r>
      <w:r>
        <w:rPr>
          <w:color w:val="000000"/>
        </w:rPr>
        <w:t xml:space="preserve">is </w:t>
      </w:r>
      <w:r w:rsidRPr="00D73FC6">
        <w:rPr>
          <w:color w:val="000000"/>
        </w:rPr>
        <w:t>soil and land degradat</w:t>
      </w:r>
      <w:r>
        <w:rPr>
          <w:color w:val="000000"/>
        </w:rPr>
        <w:t>ion over the area</w:t>
      </w:r>
      <w:r w:rsidRPr="00D73FC6">
        <w:rPr>
          <w:color w:val="000000"/>
        </w:rPr>
        <w:t xml:space="preserve"> because of its topographic characteristic</w:t>
      </w:r>
      <w:r>
        <w:rPr>
          <w:color w:val="000000"/>
        </w:rPr>
        <w:t xml:space="preserve"> mainly</w:t>
      </w:r>
      <w:r w:rsidRPr="00D73FC6">
        <w:rPr>
          <w:color w:val="000000"/>
        </w:rPr>
        <w:t>.  Based on its effect main intervention measures for erosion control and conservation strategies are suggested in this study report.</w:t>
      </w:r>
    </w:p>
    <w:p w:rsidR="00577D75" w:rsidRDefault="00687CD2" w:rsidP="00966B02">
      <w:pPr>
        <w:pStyle w:val="NoSpacing"/>
        <w:spacing w:before="120" w:after="120" w:line="360" w:lineRule="auto"/>
        <w:ind w:left="360"/>
        <w:rPr>
          <w:rFonts w:ascii="Times New Roman" w:hAnsi="Times New Roman" w:cs="Times New Roman"/>
          <w:color w:val="000000"/>
          <w:sz w:val="24"/>
          <w:szCs w:val="24"/>
        </w:rPr>
      </w:pPr>
      <w:r w:rsidRPr="00966B02">
        <w:rPr>
          <w:rFonts w:ascii="Times New Roman" w:hAnsi="Times New Roman" w:cs="Times New Roman"/>
          <w:color w:val="000000"/>
          <w:sz w:val="24"/>
          <w:szCs w:val="24"/>
        </w:rPr>
        <w:t xml:space="preserve">Some of the types of land degradation observed in the min-watershed of the area include water erosion, soil fertility decline, and soil burial, to some extent deforestation.  The causes to these include poor farming practices, overgrazing in the range lands, clearing of forest for fuel selling  , forest and bush burning and lack of awareness. </w:t>
      </w:r>
    </w:p>
    <w:p w:rsidR="00966B02" w:rsidRPr="00966B02" w:rsidRDefault="00966B02" w:rsidP="00966B02">
      <w:pPr>
        <w:pStyle w:val="NoSpacing"/>
        <w:spacing w:before="120" w:after="120" w:line="360" w:lineRule="auto"/>
        <w:ind w:left="360"/>
        <w:rPr>
          <w:rFonts w:ascii="Times New Roman" w:hAnsi="Times New Roman" w:cs="Times New Roman"/>
          <w:sz w:val="24"/>
          <w:szCs w:val="24"/>
        </w:rPr>
      </w:pPr>
      <w:r w:rsidRPr="00966B02">
        <w:rPr>
          <w:rFonts w:ascii="Times New Roman" w:hAnsi="Times New Roman" w:cs="Times New Roman"/>
          <w:sz w:val="24"/>
          <w:szCs w:val="24"/>
        </w:rPr>
        <w:t xml:space="preserve">For Meti mini-watershed pertinent to the finding problems, development interventions including both </w:t>
      </w:r>
      <w:r w:rsidRPr="00966B02">
        <w:rPr>
          <w:rFonts w:ascii="Times New Roman" w:hAnsi="Times New Roman" w:cs="Times New Roman"/>
          <w:color w:val="000000"/>
          <w:sz w:val="24"/>
          <w:szCs w:val="24"/>
        </w:rPr>
        <w:t xml:space="preserve">agronomic and physical interventions are suggested for the area. </w:t>
      </w:r>
      <w:r w:rsidRPr="00966B02">
        <w:rPr>
          <w:rFonts w:ascii="Times New Roman" w:hAnsi="Times New Roman" w:cs="Times New Roman"/>
          <w:sz w:val="24"/>
          <w:szCs w:val="24"/>
        </w:rPr>
        <w:t xml:space="preserve">To mention few, the proposed interventions include soil and water conservation measures such as soil bunds, terraces, cut-off drains, contour cultivation, crop rotation, reforestation, and livestock forage development, existing forest protection and etc. Both agronomic and physical conservation measures have been precisely dealt in this study document. </w:t>
      </w:r>
    </w:p>
    <w:p w:rsidR="00687CD2" w:rsidRPr="00966B02" w:rsidRDefault="00687CD2" w:rsidP="00966B02">
      <w:pPr>
        <w:pStyle w:val="BodyTextIndent2"/>
        <w:tabs>
          <w:tab w:val="left" w:pos="-720"/>
        </w:tabs>
        <w:suppressAutoHyphens/>
        <w:spacing w:before="120" w:line="360" w:lineRule="auto"/>
        <w:rPr>
          <w:color w:val="000000"/>
        </w:rPr>
      </w:pPr>
    </w:p>
    <w:p w:rsidR="00687CD2" w:rsidRDefault="00687CD2" w:rsidP="00687CD2">
      <w:pPr>
        <w:spacing w:before="120" w:after="120" w:line="360" w:lineRule="auto"/>
        <w:ind w:left="360"/>
        <w:rPr>
          <w:rStyle w:val="Emphasis"/>
          <w:i w:val="0"/>
          <w:color w:val="000000" w:themeColor="text1"/>
        </w:rPr>
      </w:pPr>
    </w:p>
    <w:p w:rsidR="00687CD2" w:rsidRDefault="00687CD2" w:rsidP="00687CD2">
      <w:pPr>
        <w:spacing w:before="120" w:after="120" w:line="360" w:lineRule="auto"/>
        <w:ind w:left="360"/>
        <w:rPr>
          <w:rStyle w:val="Emphasis"/>
          <w:i w:val="0"/>
          <w:color w:val="000000" w:themeColor="text1"/>
        </w:rPr>
      </w:pPr>
    </w:p>
    <w:p w:rsidR="00687CD2" w:rsidRDefault="00687CD2" w:rsidP="0091389E"/>
    <w:p w:rsidR="00687CD2" w:rsidRDefault="00687CD2" w:rsidP="0091389E"/>
    <w:p w:rsidR="0022048A" w:rsidRDefault="0022048A">
      <w:pPr>
        <w:spacing w:line="276" w:lineRule="auto"/>
        <w:jc w:val="left"/>
        <w:rPr>
          <w:rStyle w:val="Emphasis"/>
          <w:rFonts w:eastAsia="Times New Roman"/>
          <w:b/>
          <w:bCs/>
          <w:i w:val="0"/>
          <w:color w:val="000000" w:themeColor="text1"/>
        </w:rPr>
      </w:pPr>
      <w:r>
        <w:rPr>
          <w:rStyle w:val="Emphasis"/>
          <w:i w:val="0"/>
          <w:color w:val="000000" w:themeColor="text1"/>
        </w:rPr>
        <w:br w:type="page"/>
      </w:r>
    </w:p>
    <w:p w:rsidR="0022048A" w:rsidRDefault="0022048A" w:rsidP="004042FC">
      <w:pPr>
        <w:pStyle w:val="Heading1"/>
        <w:spacing w:before="120" w:after="120" w:line="360" w:lineRule="auto"/>
        <w:ind w:left="360" w:firstLine="0"/>
        <w:rPr>
          <w:rStyle w:val="Emphasis"/>
          <w:rFonts w:ascii="Times New Roman" w:hAnsi="Times New Roman" w:cs="Times New Roman"/>
          <w:i w:val="0"/>
          <w:color w:val="000000" w:themeColor="text1"/>
          <w:sz w:val="24"/>
          <w:szCs w:val="24"/>
        </w:rPr>
        <w:sectPr w:rsidR="0022048A" w:rsidSect="00674E2A">
          <w:headerReference w:type="default" r:id="rId13"/>
          <w:footerReference w:type="default" r:id="rId14"/>
          <w:headerReference w:type="first" r:id="rId15"/>
          <w:pgSz w:w="12240" w:h="15840"/>
          <w:pgMar w:top="1440" w:right="1440" w:bottom="1440" w:left="1440" w:header="720" w:footer="720" w:gutter="0"/>
          <w:pgNumType w:fmt="lowerRoman" w:start="1"/>
          <w:cols w:space="720"/>
          <w:titlePg/>
          <w:docGrid w:linePitch="360"/>
        </w:sectPr>
      </w:pPr>
    </w:p>
    <w:p w:rsidR="004042FC" w:rsidRPr="00F033C1" w:rsidRDefault="004042FC" w:rsidP="004042FC">
      <w:pPr>
        <w:pStyle w:val="Heading1"/>
        <w:spacing w:before="120" w:after="120" w:line="360" w:lineRule="auto"/>
        <w:ind w:left="360" w:firstLine="0"/>
        <w:rPr>
          <w:rStyle w:val="Emphasis"/>
          <w:rFonts w:ascii="Times New Roman" w:hAnsi="Times New Roman" w:cs="Times New Roman"/>
          <w:i w:val="0"/>
          <w:color w:val="000000" w:themeColor="text1"/>
          <w:sz w:val="24"/>
          <w:szCs w:val="24"/>
        </w:rPr>
      </w:pPr>
      <w:bookmarkStart w:id="9" w:name="_Toc723944"/>
      <w:r w:rsidRPr="00F033C1">
        <w:rPr>
          <w:rStyle w:val="Emphasis"/>
          <w:rFonts w:ascii="Times New Roman" w:hAnsi="Times New Roman" w:cs="Times New Roman"/>
          <w:i w:val="0"/>
          <w:color w:val="000000" w:themeColor="text1"/>
          <w:sz w:val="24"/>
          <w:szCs w:val="24"/>
        </w:rPr>
        <w:lastRenderedPageBreak/>
        <w:t>INTRODUCTION</w:t>
      </w:r>
      <w:bookmarkStart w:id="10" w:name="_Toc358671184"/>
      <w:bookmarkStart w:id="11" w:name="_Toc359850711"/>
      <w:bookmarkEnd w:id="9"/>
      <w:bookmarkEnd w:id="0"/>
    </w:p>
    <w:p w:rsidR="004042FC" w:rsidRPr="00F033C1" w:rsidRDefault="004042FC" w:rsidP="004042FC">
      <w:pPr>
        <w:pStyle w:val="Heading1"/>
        <w:numPr>
          <w:ilvl w:val="1"/>
          <w:numId w:val="2"/>
        </w:numPr>
        <w:spacing w:before="120" w:after="120" w:line="360" w:lineRule="auto"/>
        <w:ind w:left="360" w:firstLine="0"/>
        <w:rPr>
          <w:rFonts w:ascii="Times New Roman" w:hAnsi="Times New Roman" w:cs="Times New Roman"/>
          <w:iCs/>
          <w:color w:val="000000" w:themeColor="text1"/>
          <w:sz w:val="24"/>
          <w:szCs w:val="24"/>
        </w:rPr>
      </w:pPr>
      <w:bookmarkStart w:id="12" w:name="_Toc515397682"/>
      <w:bookmarkStart w:id="13" w:name="_Toc723945"/>
      <w:r w:rsidRPr="00F033C1">
        <w:rPr>
          <w:rFonts w:ascii="Times New Roman" w:hAnsi="Times New Roman" w:cs="Times New Roman"/>
          <w:color w:val="000000" w:themeColor="text1"/>
          <w:sz w:val="24"/>
          <w:szCs w:val="24"/>
        </w:rPr>
        <w:t>Background</w:t>
      </w:r>
      <w:bookmarkEnd w:id="10"/>
      <w:bookmarkEnd w:id="11"/>
      <w:bookmarkEnd w:id="12"/>
      <w:bookmarkEnd w:id="13"/>
    </w:p>
    <w:p w:rsidR="004042FC" w:rsidRPr="00F033C1" w:rsidRDefault="004042FC" w:rsidP="00577D75">
      <w:pPr>
        <w:spacing w:before="120" w:after="120" w:line="360" w:lineRule="auto"/>
        <w:ind w:left="360"/>
      </w:pPr>
      <w:r w:rsidRPr="00F033C1">
        <w:rPr>
          <w:color w:val="000000"/>
        </w:rPr>
        <w:t>The watershed consists of all the land area that drains water to the outlet during a rainstorm.</w:t>
      </w:r>
      <w:r w:rsidRPr="00F033C1">
        <w:t xml:space="preserve"> The outlet/confluence point can be </w:t>
      </w:r>
      <w:r>
        <w:t xml:space="preserve">a </w:t>
      </w:r>
      <w:r w:rsidRPr="00F033C1">
        <w:t xml:space="preserve">selected point on the proposed river and usually named based on the selected outlet. </w:t>
      </w:r>
      <w:r w:rsidRPr="00F033C1">
        <w:rPr>
          <w:color w:val="000000" w:themeColor="text1"/>
        </w:rPr>
        <w:t>In respect to hydrology, watershed could be described as</w:t>
      </w:r>
      <w:r w:rsidRPr="00F033C1">
        <w:rPr>
          <w:color w:val="C00000"/>
        </w:rPr>
        <w:t xml:space="preserve"> </w:t>
      </w:r>
      <w:r w:rsidRPr="00F033C1">
        <w:t>an area from which the run-off drains through a particular point in the drainage system, and it is related to a drainage basin or catchment area. The basin/catchment, sub basin, watershed, sub watershed etc are arbitrarily used to refer to a given drainage basin</w:t>
      </w:r>
      <w:r>
        <w:t xml:space="preserve"> (</w:t>
      </w:r>
      <w:r w:rsidRPr="000E7DDA">
        <w:t>FAO</w:t>
      </w:r>
      <w:r>
        <w:t>,</w:t>
      </w:r>
      <w:r w:rsidRPr="000E7DDA">
        <w:t xml:space="preserve"> 1990</w:t>
      </w:r>
      <w:r>
        <w:t>)</w:t>
      </w:r>
      <w:r w:rsidRPr="00F033C1">
        <w:t xml:space="preserve">. In principle these terms are similar but they </w:t>
      </w:r>
      <w:r>
        <w:t>are differing based on their areal</w:t>
      </w:r>
      <w:r w:rsidRPr="00F033C1">
        <w:t xml:space="preserve"> cover</w:t>
      </w:r>
      <w:r>
        <w:t>age</w:t>
      </w:r>
      <w:r w:rsidRPr="00F033C1">
        <w:t>. For instance, if it’s area</w:t>
      </w:r>
      <w:r>
        <w:t>l coverage</w:t>
      </w:r>
      <w:r w:rsidRPr="00F033C1">
        <w:t xml:space="preserve"> is greater than 100,000, in between </w:t>
      </w:r>
      <w:r>
        <w:t>(</w:t>
      </w:r>
      <w:r w:rsidRPr="00F033C1">
        <w:t>40000 to 100000</w:t>
      </w:r>
      <w:r>
        <w:t>)</w:t>
      </w:r>
      <w:r w:rsidRPr="00F033C1">
        <w:t xml:space="preserve">, </w:t>
      </w:r>
      <w:r>
        <w:t>(</w:t>
      </w:r>
      <w:r w:rsidRPr="00F033C1">
        <w:t>4000 to 40000</w:t>
      </w:r>
      <w:r>
        <w:t>)</w:t>
      </w:r>
      <w:r w:rsidRPr="00F033C1">
        <w:t xml:space="preserve">, </w:t>
      </w:r>
      <w:r>
        <w:t>(</w:t>
      </w:r>
      <w:r w:rsidRPr="00F033C1">
        <w:t>2000 to 4000</w:t>
      </w:r>
      <w:r>
        <w:t>)</w:t>
      </w:r>
      <w:r w:rsidRPr="00F033C1">
        <w:t xml:space="preserve">, </w:t>
      </w:r>
      <w:r>
        <w:t>(</w:t>
      </w:r>
      <w:r w:rsidRPr="00F033C1">
        <w:t>400 to 2000</w:t>
      </w:r>
      <w:r>
        <w:t>), and less than 400 represents c</w:t>
      </w:r>
      <w:r w:rsidRPr="00F033C1">
        <w:t xml:space="preserve">atchment (basin), sub-catchment, Watershed, Sub-watershed, Mini-watershed, and Micro-watershed, respectively. Based on this principle, </w:t>
      </w:r>
      <w:r w:rsidR="001E2EC1">
        <w:t>Meti</w:t>
      </w:r>
      <w:r>
        <w:t xml:space="preserve"> watershed</w:t>
      </w:r>
      <w:r w:rsidRPr="00F033C1">
        <w:t xml:space="preserve"> could be categorized under</w:t>
      </w:r>
      <w:r w:rsidR="005E0550">
        <w:t xml:space="preserve"> watershed with an area of 15194 hectares’.</w:t>
      </w:r>
    </w:p>
    <w:p w:rsidR="004042FC" w:rsidRPr="00F033C1" w:rsidRDefault="004042FC" w:rsidP="004042FC">
      <w:pPr>
        <w:spacing w:before="120" w:after="120" w:line="360" w:lineRule="auto"/>
        <w:ind w:left="360"/>
      </w:pPr>
      <w:r w:rsidRPr="00F033C1">
        <w:rPr>
          <w:color w:val="000000" w:themeColor="text1"/>
        </w:rPr>
        <w:t xml:space="preserve">Consequently, </w:t>
      </w:r>
      <w:r w:rsidRPr="00F033C1">
        <w:t>watershed is a system that integrates the tightly coupled interactions among physical, ecological and social processes. Its management requires the application of hydro physical,  ecological  and  socio-economic aspects and  the</w:t>
      </w:r>
      <w:r>
        <w:t>ir</w:t>
      </w:r>
      <w:r w:rsidRPr="00F033C1">
        <w:t xml:space="preserve">  interaction  of  environmental management  disciplines  that  too  often  operate  in  mutual  isolation. Socio-economically, the  level of watershed encompass people, their farming system such as livestock and their interactions with land resources, coping strategies, social and economic activities and cultural aspects. </w:t>
      </w:r>
    </w:p>
    <w:p w:rsidR="004042FC" w:rsidRDefault="004042FC" w:rsidP="004042FC">
      <w:pPr>
        <w:spacing w:before="120" w:after="120" w:line="360" w:lineRule="auto"/>
        <w:ind w:left="360"/>
      </w:pPr>
      <w:r w:rsidRPr="00F033C1">
        <w:t xml:space="preserve">Inappropriate utilization of existing resources in a watershed deteriorates our prices resource such as water, soil, and vegetations. Its adverse impact include decline in biomass production, low agricultural production, and the downstream user problem such sediment transportation through different mechanism and then siltation of such sediments in any structures, rivers, and channel, decline the water quality and quantity. Such consequences results with loose the production potential of existing water resources and land for the development related projects like small scale irrigation projects. This may provides decline of agricultural yields and leads to famine.  </w:t>
      </w:r>
    </w:p>
    <w:p w:rsidR="00F06505" w:rsidRPr="00F033C1" w:rsidRDefault="00F06505" w:rsidP="004042FC">
      <w:pPr>
        <w:spacing w:before="120" w:after="120" w:line="360" w:lineRule="auto"/>
        <w:ind w:left="360"/>
      </w:pPr>
    </w:p>
    <w:p w:rsidR="004042FC" w:rsidRPr="00F033C1" w:rsidRDefault="004042FC" w:rsidP="004042FC">
      <w:pPr>
        <w:spacing w:before="120" w:after="120" w:line="360" w:lineRule="auto"/>
        <w:ind w:left="360"/>
      </w:pPr>
      <w:r w:rsidRPr="00F033C1">
        <w:lastRenderedPageBreak/>
        <w:t xml:space="preserve">Watershed management is the integrated utilization, regulation and care of the water and land resources in watershed with the aim of meeting programmed goals or </w:t>
      </w:r>
      <w:r w:rsidRPr="00F033C1">
        <w:rPr>
          <w:color w:val="000000"/>
        </w:rPr>
        <w:t>within a given geographical area so as to enable sustainable production and to minimize floods.</w:t>
      </w:r>
      <w:r w:rsidRPr="00F033C1">
        <w:t xml:space="preserve"> It is process of developing and implementing a series of actions for management of natural, agricultural, and human resources within a watershed to provide required and appropriate goods to a society under the precondition that land and water resources are not negatively affected. Furthermore, watershed management needs to consider the prevailing socio-economic and institutional factors, within a</w:t>
      </w:r>
      <w:r>
        <w:t xml:space="preserve">nd beyond the watershed for any </w:t>
      </w:r>
      <w:r w:rsidRPr="00F033C1">
        <w:t xml:space="preserve">developmental projects such as irrigation project. </w:t>
      </w:r>
    </w:p>
    <w:p w:rsidR="004042FC" w:rsidRPr="00F033C1" w:rsidRDefault="004042FC" w:rsidP="004042FC">
      <w:pPr>
        <w:spacing w:before="120" w:after="120" w:line="360" w:lineRule="auto"/>
        <w:ind w:left="360"/>
      </w:pPr>
      <w:r w:rsidRPr="00F033C1">
        <w:t xml:space="preserve">Therefore, to sustain </w:t>
      </w:r>
      <w:r w:rsidR="001E2EC1">
        <w:t>Meti</w:t>
      </w:r>
      <w:r w:rsidR="001E2EC1" w:rsidRPr="00F033C1">
        <w:t xml:space="preserve"> </w:t>
      </w:r>
      <w:r w:rsidRPr="00F033C1">
        <w:t>small Scale irrigation project utiliz</w:t>
      </w:r>
      <w:r>
        <w:t>ation</w:t>
      </w:r>
      <w:r w:rsidRPr="00F033C1">
        <w:t xml:space="preserve"> of land and water resources within the natur</w:t>
      </w:r>
      <w:r>
        <w:t xml:space="preserve">al boundaries of watershed and </w:t>
      </w:r>
      <w:r w:rsidRPr="00F033C1">
        <w:t>to produce in a sustainable manner from plant, animal and their products, while ensuring the controlled and clean inflow of water into downstream communities, coherent watershed management interventions</w:t>
      </w:r>
      <w:r>
        <w:t xml:space="preserve"> should be</w:t>
      </w:r>
      <w:r w:rsidRPr="00F033C1">
        <w:t xml:space="preserve"> incorporated into the intended developmental projects.</w:t>
      </w:r>
    </w:p>
    <w:p w:rsidR="004042FC" w:rsidRPr="00F033C1" w:rsidRDefault="004042FC" w:rsidP="004042FC">
      <w:pPr>
        <w:spacing w:before="120" w:after="120" w:line="360" w:lineRule="auto"/>
        <w:ind w:left="360"/>
        <w:rPr>
          <w:color w:val="000000"/>
        </w:rPr>
      </w:pPr>
      <w:r w:rsidRPr="00F033C1">
        <w:rPr>
          <w:color w:val="000000"/>
        </w:rPr>
        <w:t xml:space="preserve">Related to other parts of the watershed, </w:t>
      </w:r>
      <w:r w:rsidR="001E2EC1">
        <w:t>Meti</w:t>
      </w:r>
      <w:r w:rsidR="001E2EC1" w:rsidRPr="00F033C1">
        <w:rPr>
          <w:color w:val="000000"/>
        </w:rPr>
        <w:t xml:space="preserve"> </w:t>
      </w:r>
      <w:r w:rsidRPr="00F033C1">
        <w:rPr>
          <w:color w:val="000000"/>
        </w:rPr>
        <w:t xml:space="preserve">watershed is facing soil erosion and land </w:t>
      </w:r>
      <w:r>
        <w:rPr>
          <w:color w:val="000000"/>
        </w:rPr>
        <w:t>resources degradation problem as</w:t>
      </w:r>
      <w:r w:rsidRPr="00F033C1">
        <w:rPr>
          <w:color w:val="000000"/>
        </w:rPr>
        <w:t xml:space="preserve"> observed </w:t>
      </w:r>
      <w:r>
        <w:rPr>
          <w:color w:val="000000"/>
        </w:rPr>
        <w:t xml:space="preserve">during field activities because of </w:t>
      </w:r>
      <w:r w:rsidRPr="00F033C1">
        <w:rPr>
          <w:color w:val="000000"/>
        </w:rPr>
        <w:t>its topographic features</w:t>
      </w:r>
      <w:r>
        <w:rPr>
          <w:color w:val="000000"/>
        </w:rPr>
        <w:t xml:space="preserve"> (i.e., the area is mostly </w:t>
      </w:r>
      <w:r w:rsidRPr="00F033C1">
        <w:rPr>
          <w:color w:val="000000"/>
        </w:rPr>
        <w:t>undulating</w:t>
      </w:r>
      <w:r>
        <w:rPr>
          <w:color w:val="000000"/>
        </w:rPr>
        <w:t xml:space="preserve"> topographic features)</w:t>
      </w:r>
      <w:r w:rsidRPr="00F033C1">
        <w:rPr>
          <w:color w:val="000000"/>
        </w:rPr>
        <w:t xml:space="preserve">. </w:t>
      </w:r>
      <w:r>
        <w:rPr>
          <w:color w:val="000000"/>
        </w:rPr>
        <w:t xml:space="preserve">Such topographic features in addition to deforestation are one of the causes for land degradation. </w:t>
      </w:r>
      <w:r w:rsidRPr="00F033C1">
        <w:rPr>
          <w:color w:val="000000"/>
        </w:rPr>
        <w:t>Land degradation implies that deforestation and inappropriate construct</w:t>
      </w:r>
      <w:r>
        <w:rPr>
          <w:color w:val="000000"/>
        </w:rPr>
        <w:t xml:space="preserve">ion or alignment of any </w:t>
      </w:r>
      <w:r w:rsidRPr="00F033C1">
        <w:rPr>
          <w:color w:val="000000"/>
        </w:rPr>
        <w:t>developmental</w:t>
      </w:r>
      <w:r>
        <w:rPr>
          <w:color w:val="000000"/>
        </w:rPr>
        <w:t xml:space="preserve"> based </w:t>
      </w:r>
      <w:r w:rsidRPr="00F033C1">
        <w:rPr>
          <w:color w:val="000000"/>
        </w:rPr>
        <w:t xml:space="preserve">structures </w:t>
      </w:r>
      <w:r>
        <w:rPr>
          <w:color w:val="000000"/>
        </w:rPr>
        <w:t>with minimum consideration or with no consideration of environmental components.</w:t>
      </w:r>
      <w:r w:rsidRPr="00F033C1">
        <w:rPr>
          <w:color w:val="000000"/>
        </w:rPr>
        <w:t xml:space="preserve"> And livestock is found around the area while existing grazing land within and around the watershed of </w:t>
      </w:r>
      <w:r w:rsidR="001E2EC1">
        <w:t>Meti</w:t>
      </w:r>
      <w:r w:rsidR="001E2EC1" w:rsidRPr="00F033C1">
        <w:rPr>
          <w:color w:val="000000"/>
        </w:rPr>
        <w:t xml:space="preserve"> </w:t>
      </w:r>
      <w:r w:rsidRPr="00F033C1">
        <w:rPr>
          <w:color w:val="000000"/>
        </w:rPr>
        <w:t xml:space="preserve">SSIP is too small.  This implies that there is high rate of over grazing on both grazing lands and cultivated lands during dry periods. Hence, immediate interventions to reverse land degradation, deforestation and over grazing are </w:t>
      </w:r>
      <w:r>
        <w:rPr>
          <w:color w:val="000000"/>
        </w:rPr>
        <w:t xml:space="preserve">required over </w:t>
      </w:r>
      <w:r w:rsidR="001E2EC1">
        <w:t>Meti</w:t>
      </w:r>
      <w:r w:rsidR="001E2EC1">
        <w:rPr>
          <w:color w:val="000000"/>
        </w:rPr>
        <w:t xml:space="preserve"> </w:t>
      </w:r>
      <w:r>
        <w:rPr>
          <w:color w:val="000000"/>
        </w:rPr>
        <w:t>watershed</w:t>
      </w:r>
      <w:r w:rsidRPr="00F033C1">
        <w:rPr>
          <w:color w:val="000000"/>
        </w:rPr>
        <w:t xml:space="preserve">. Also, poor farming practice in the watershed leads to resource deteriorations. Both </w:t>
      </w:r>
      <w:r w:rsidRPr="00F033C1">
        <w:t>integrated watershed management and Participatory watershed development to</w:t>
      </w:r>
      <w:r w:rsidRPr="00F033C1">
        <w:rPr>
          <w:color w:val="000000"/>
        </w:rPr>
        <w:t xml:space="preserve"> sustain the life expectance of intended of the present irrigation schemes</w:t>
      </w:r>
      <w:r>
        <w:rPr>
          <w:color w:val="000000"/>
        </w:rPr>
        <w:t xml:space="preserve"> is inevitable over the intended watershed of the project</w:t>
      </w:r>
      <w:r w:rsidRPr="00F033C1">
        <w:rPr>
          <w:color w:val="000000"/>
        </w:rPr>
        <w:t xml:space="preserve">. Therefore, watershed management for </w:t>
      </w:r>
      <w:r w:rsidR="001E2EC1">
        <w:t>Meti</w:t>
      </w:r>
      <w:r w:rsidR="001E2EC1" w:rsidRPr="00F033C1">
        <w:rPr>
          <w:color w:val="000000"/>
        </w:rPr>
        <w:t xml:space="preserve"> </w:t>
      </w:r>
      <w:r w:rsidRPr="00F033C1">
        <w:rPr>
          <w:color w:val="000000"/>
        </w:rPr>
        <w:t xml:space="preserve">SSIP to </w:t>
      </w:r>
      <w:r>
        <w:rPr>
          <w:color w:val="000000"/>
        </w:rPr>
        <w:t xml:space="preserve">be </w:t>
      </w:r>
      <w:r w:rsidRPr="00F033C1">
        <w:rPr>
          <w:color w:val="000000"/>
        </w:rPr>
        <w:t>recommend</w:t>
      </w:r>
      <w:r>
        <w:rPr>
          <w:color w:val="000000"/>
        </w:rPr>
        <w:t>ed as an</w:t>
      </w:r>
      <w:r w:rsidRPr="00F033C1">
        <w:rPr>
          <w:color w:val="000000"/>
        </w:rPr>
        <w:t xml:space="preserve"> essential  planning and implementation of various soil and water conservation programs </w:t>
      </w:r>
      <w:r>
        <w:rPr>
          <w:color w:val="000000"/>
        </w:rPr>
        <w:t>s</w:t>
      </w:r>
      <w:r w:rsidRPr="00F033C1">
        <w:rPr>
          <w:color w:val="000000"/>
        </w:rPr>
        <w:t xml:space="preserve">imilar to the other projects of Oromia Regional State in particular and Ethiopia in general. </w:t>
      </w:r>
    </w:p>
    <w:p w:rsidR="004042FC" w:rsidRPr="00F033C1" w:rsidRDefault="004042FC" w:rsidP="004042FC">
      <w:pPr>
        <w:pStyle w:val="Heading2"/>
        <w:numPr>
          <w:ilvl w:val="0"/>
          <w:numId w:val="0"/>
        </w:numPr>
        <w:spacing w:before="120" w:after="120"/>
        <w:ind w:left="360"/>
        <w:jc w:val="both"/>
        <w:rPr>
          <w:rFonts w:ascii="Times New Roman" w:hAnsi="Times New Roman" w:cs="Times New Roman"/>
          <w:i w:val="0"/>
          <w:color w:val="000000"/>
          <w:sz w:val="24"/>
          <w:szCs w:val="24"/>
        </w:rPr>
      </w:pPr>
      <w:bookmarkStart w:id="14" w:name="_Toc161854424"/>
      <w:bookmarkStart w:id="15" w:name="_Toc208655786"/>
      <w:bookmarkStart w:id="16" w:name="_Toc515397683"/>
      <w:bookmarkStart w:id="17" w:name="_Toc723946"/>
      <w:r w:rsidRPr="00F033C1">
        <w:rPr>
          <w:rFonts w:ascii="Times New Roman" w:hAnsi="Times New Roman" w:cs="Times New Roman"/>
          <w:i w:val="0"/>
          <w:color w:val="000000"/>
          <w:sz w:val="24"/>
          <w:szCs w:val="24"/>
        </w:rPr>
        <w:lastRenderedPageBreak/>
        <w:t>1.2</w:t>
      </w:r>
      <w:r w:rsidRPr="00F033C1">
        <w:rPr>
          <w:rFonts w:ascii="Times New Roman" w:hAnsi="Times New Roman" w:cs="Times New Roman"/>
          <w:i w:val="0"/>
          <w:color w:val="000000"/>
          <w:sz w:val="24"/>
          <w:szCs w:val="24"/>
        </w:rPr>
        <w:tab/>
        <w:t>Objectives</w:t>
      </w:r>
      <w:bookmarkEnd w:id="14"/>
      <w:bookmarkEnd w:id="15"/>
      <w:r w:rsidR="001E2EC1">
        <w:rPr>
          <w:rFonts w:ascii="Times New Roman" w:hAnsi="Times New Roman" w:cs="Times New Roman"/>
          <w:i w:val="0"/>
          <w:color w:val="000000"/>
          <w:sz w:val="24"/>
          <w:szCs w:val="24"/>
        </w:rPr>
        <w:t xml:space="preserve"> of </w:t>
      </w:r>
      <w:r w:rsidR="00577D75">
        <w:rPr>
          <w:rFonts w:ascii="Times New Roman" w:hAnsi="Times New Roman" w:cs="Times New Roman"/>
          <w:i w:val="0"/>
          <w:color w:val="000000"/>
          <w:sz w:val="24"/>
          <w:szCs w:val="24"/>
        </w:rPr>
        <w:t>the</w:t>
      </w:r>
      <w:r w:rsidRPr="00F033C1">
        <w:rPr>
          <w:rFonts w:ascii="Times New Roman" w:hAnsi="Times New Roman" w:cs="Times New Roman"/>
          <w:i w:val="0"/>
          <w:color w:val="000000"/>
          <w:sz w:val="24"/>
          <w:szCs w:val="24"/>
        </w:rPr>
        <w:t xml:space="preserve"> study</w:t>
      </w:r>
      <w:bookmarkEnd w:id="16"/>
      <w:bookmarkEnd w:id="17"/>
      <w:r w:rsidRPr="00F033C1">
        <w:rPr>
          <w:rFonts w:ascii="Times New Roman" w:hAnsi="Times New Roman" w:cs="Times New Roman"/>
          <w:i w:val="0"/>
          <w:color w:val="000000"/>
          <w:sz w:val="24"/>
          <w:szCs w:val="24"/>
        </w:rPr>
        <w:t xml:space="preserve">  </w:t>
      </w:r>
    </w:p>
    <w:p w:rsidR="004042FC" w:rsidRPr="00F033C1" w:rsidRDefault="004042FC" w:rsidP="004042FC">
      <w:pPr>
        <w:pStyle w:val="Heading3"/>
        <w:numPr>
          <w:ilvl w:val="0"/>
          <w:numId w:val="0"/>
        </w:numPr>
        <w:spacing w:before="120" w:after="120"/>
        <w:ind w:left="360"/>
        <w:rPr>
          <w:rStyle w:val="Heading3CharCharCharCharCharCharChar"/>
          <w:rFonts w:ascii="Times New Roman" w:hAnsi="Times New Roman" w:cs="Times New Roman"/>
          <w:color w:val="000000"/>
          <w:sz w:val="24"/>
        </w:rPr>
      </w:pPr>
      <w:bookmarkStart w:id="18" w:name="_Toc161854425"/>
      <w:bookmarkStart w:id="19" w:name="_Toc208655787"/>
      <w:bookmarkStart w:id="20" w:name="_Toc515397684"/>
      <w:bookmarkStart w:id="21" w:name="_Toc723947"/>
      <w:r w:rsidRPr="00F033C1">
        <w:rPr>
          <w:rStyle w:val="Heading3CharCharCharCharCharCharChar"/>
          <w:rFonts w:ascii="Times New Roman" w:hAnsi="Times New Roman" w:cs="Times New Roman"/>
          <w:color w:val="000000"/>
          <w:sz w:val="24"/>
        </w:rPr>
        <w:t>1.2.1. General objective</w:t>
      </w:r>
      <w:bookmarkEnd w:id="18"/>
      <w:bookmarkEnd w:id="19"/>
      <w:bookmarkEnd w:id="20"/>
      <w:bookmarkEnd w:id="21"/>
    </w:p>
    <w:p w:rsidR="002F2785" w:rsidRDefault="004042FC" w:rsidP="004042FC">
      <w:pPr>
        <w:spacing w:before="120" w:after="120" w:line="360" w:lineRule="auto"/>
        <w:ind w:left="360"/>
      </w:pPr>
      <w:r w:rsidRPr="00F033C1">
        <w:t>The main objective of this watershed management study is to assess and identify biological, physical and socio-cultural constraints as well as the extent of land resource degradation in order to launch watershed rehabilitation interventions using appropriate management techniques and conservation practices to maintain and conserve the upstream and protect the proposed d</w:t>
      </w:r>
      <w:r w:rsidRPr="00F033C1">
        <w:rPr>
          <w:color w:val="000000" w:themeColor="text1"/>
        </w:rPr>
        <w:t>ownstream environmental release</w:t>
      </w:r>
      <w:r w:rsidRPr="00F033C1">
        <w:t xml:space="preserve"> for </w:t>
      </w:r>
      <w:r w:rsidR="001E2EC1">
        <w:t>Meti</w:t>
      </w:r>
      <w:r w:rsidR="001E2EC1" w:rsidRPr="00F033C1">
        <w:t xml:space="preserve"> </w:t>
      </w:r>
      <w:r w:rsidRPr="00F033C1">
        <w:t>small scale irrigation scheme</w:t>
      </w:r>
      <w:r>
        <w:t>.</w:t>
      </w:r>
      <w:r w:rsidRPr="00F033C1">
        <w:t xml:space="preserve">  </w:t>
      </w:r>
    </w:p>
    <w:p w:rsidR="004042FC" w:rsidRPr="00F033C1" w:rsidRDefault="004042FC" w:rsidP="004042FC">
      <w:pPr>
        <w:spacing w:before="120" w:after="120" w:line="360" w:lineRule="auto"/>
        <w:ind w:left="360"/>
        <w:rPr>
          <w:color w:val="000000"/>
        </w:rPr>
      </w:pPr>
      <w:r>
        <w:t>T</w:t>
      </w:r>
      <w:r w:rsidRPr="00F033C1">
        <w:rPr>
          <w:color w:val="000000"/>
        </w:rPr>
        <w:t xml:space="preserve">hereby increasing the productivity of agricultural lands in the watershed, protection of the existing natural resources especially that of soil, water and vegetation, protection of the irrigation scheme from sedimentation and flooding, with due consideration to integrated approach, so that the development of irrigation project and other infrastructures would be sustainable. </w:t>
      </w:r>
    </w:p>
    <w:p w:rsidR="004042FC" w:rsidRPr="00F033C1" w:rsidRDefault="004042FC" w:rsidP="004042FC">
      <w:pPr>
        <w:pStyle w:val="ListParagraph"/>
        <w:numPr>
          <w:ilvl w:val="2"/>
          <w:numId w:val="4"/>
        </w:numPr>
        <w:spacing w:before="120" w:after="120" w:line="360" w:lineRule="auto"/>
        <w:ind w:left="360" w:firstLine="0"/>
        <w:rPr>
          <w:b/>
        </w:rPr>
      </w:pPr>
      <w:r w:rsidRPr="00F033C1">
        <w:rPr>
          <w:b/>
        </w:rPr>
        <w:t>Specific objectives</w:t>
      </w:r>
    </w:p>
    <w:p w:rsidR="004042FC" w:rsidRPr="00F033C1" w:rsidRDefault="004042FC" w:rsidP="002F2785">
      <w:pPr>
        <w:pStyle w:val="StyleJustified"/>
        <w:rPr>
          <w:rFonts w:ascii="Times New Roman" w:hAnsi="Times New Roman" w:cs="Times New Roman"/>
          <w:sz w:val="24"/>
          <w:szCs w:val="24"/>
        </w:rPr>
      </w:pPr>
      <w:r w:rsidRPr="00F033C1">
        <w:rPr>
          <w:rFonts w:ascii="Times New Roman" w:hAnsi="Times New Roman" w:cs="Times New Roman"/>
          <w:sz w:val="24"/>
          <w:szCs w:val="24"/>
        </w:rPr>
        <w:t>To evaluate biological, physical and socio-economic related environmental problems and potentials of  the watershed,</w:t>
      </w:r>
    </w:p>
    <w:p w:rsidR="004042FC" w:rsidRPr="00F033C1" w:rsidRDefault="004042FC" w:rsidP="002F2785">
      <w:pPr>
        <w:pStyle w:val="StyleJustified"/>
        <w:rPr>
          <w:rFonts w:ascii="Times New Roman" w:hAnsi="Times New Roman" w:cs="Times New Roman"/>
          <w:sz w:val="24"/>
          <w:szCs w:val="24"/>
        </w:rPr>
      </w:pPr>
      <w:r w:rsidRPr="00F033C1">
        <w:rPr>
          <w:rFonts w:ascii="Times New Roman" w:hAnsi="Times New Roman" w:cs="Times New Roman"/>
          <w:sz w:val="24"/>
          <w:szCs w:val="24"/>
        </w:rPr>
        <w:t xml:space="preserve">To assess land degradation status and recommend proper land and water protection/conservation interventions for the adverse effects, </w:t>
      </w:r>
    </w:p>
    <w:p w:rsidR="004042FC" w:rsidRPr="00F033C1" w:rsidRDefault="004042FC" w:rsidP="002F2785">
      <w:pPr>
        <w:pStyle w:val="StyleJustified"/>
        <w:rPr>
          <w:rFonts w:ascii="Times New Roman" w:hAnsi="Times New Roman" w:cs="Times New Roman"/>
          <w:sz w:val="24"/>
          <w:szCs w:val="24"/>
        </w:rPr>
      </w:pPr>
      <w:r>
        <w:rPr>
          <w:rFonts w:ascii="Times New Roman" w:hAnsi="Times New Roman" w:cs="Times New Roman"/>
          <w:sz w:val="24"/>
          <w:szCs w:val="24"/>
        </w:rPr>
        <w:t>To reduce</w:t>
      </w:r>
      <w:r w:rsidRPr="00F033C1">
        <w:rPr>
          <w:rFonts w:ascii="Times New Roman" w:hAnsi="Times New Roman" w:cs="Times New Roman"/>
          <w:sz w:val="24"/>
          <w:szCs w:val="24"/>
        </w:rPr>
        <w:t xml:space="preserve"> downstream effects due to sedimentation in the proposed structure by providing appropriate integrated watershed management options or integrated participatory watershed management;</w:t>
      </w:r>
    </w:p>
    <w:p w:rsidR="004042FC" w:rsidRPr="00F033C1" w:rsidRDefault="004042FC" w:rsidP="002F2785">
      <w:pPr>
        <w:pStyle w:val="StyleJustified"/>
        <w:rPr>
          <w:rFonts w:ascii="Times New Roman" w:hAnsi="Times New Roman" w:cs="Times New Roman"/>
          <w:sz w:val="24"/>
          <w:szCs w:val="24"/>
        </w:rPr>
      </w:pPr>
      <w:r w:rsidRPr="00F033C1">
        <w:rPr>
          <w:rFonts w:ascii="Times New Roman" w:hAnsi="Times New Roman" w:cs="Times New Roman"/>
          <w:sz w:val="24"/>
          <w:szCs w:val="24"/>
        </w:rPr>
        <w:t>To avoid or minimize erosion of the fertile topsoil containing important plant nutrients by designing different conservation measures according to local conditions;</w:t>
      </w:r>
    </w:p>
    <w:p w:rsidR="004042FC" w:rsidRPr="00F033C1" w:rsidRDefault="004042FC" w:rsidP="002F2785">
      <w:pPr>
        <w:pStyle w:val="StyleJustified"/>
        <w:rPr>
          <w:rFonts w:ascii="Times New Roman" w:hAnsi="Times New Roman" w:cs="Times New Roman"/>
          <w:sz w:val="24"/>
          <w:szCs w:val="24"/>
        </w:rPr>
      </w:pPr>
      <w:r w:rsidRPr="00F033C1">
        <w:rPr>
          <w:rFonts w:ascii="Times New Roman" w:hAnsi="Times New Roman" w:cs="Times New Roman"/>
          <w:sz w:val="24"/>
          <w:szCs w:val="24"/>
        </w:rPr>
        <w:t>To prevent or reduce the fragmentation of the land due to formation of gullies;</w:t>
      </w:r>
    </w:p>
    <w:p w:rsidR="004042FC" w:rsidRPr="00F033C1" w:rsidRDefault="004042FC" w:rsidP="002F2785">
      <w:pPr>
        <w:pStyle w:val="StyleJustified"/>
        <w:rPr>
          <w:rFonts w:ascii="Times New Roman" w:hAnsi="Times New Roman" w:cs="Times New Roman"/>
          <w:sz w:val="24"/>
          <w:szCs w:val="24"/>
        </w:rPr>
      </w:pPr>
      <w:r>
        <w:rPr>
          <w:rFonts w:ascii="Times New Roman" w:hAnsi="Times New Roman" w:cs="Times New Roman"/>
          <w:sz w:val="24"/>
          <w:szCs w:val="24"/>
        </w:rPr>
        <w:t>To a</w:t>
      </w:r>
      <w:r w:rsidRPr="00F033C1">
        <w:rPr>
          <w:rFonts w:ascii="Times New Roman" w:hAnsi="Times New Roman" w:cs="Times New Roman"/>
          <w:sz w:val="24"/>
          <w:szCs w:val="24"/>
        </w:rPr>
        <w:t>ssess current activities for soil and water conservation in</w:t>
      </w:r>
      <w:r>
        <w:rPr>
          <w:rFonts w:ascii="Times New Roman" w:hAnsi="Times New Roman" w:cs="Times New Roman"/>
          <w:sz w:val="24"/>
          <w:szCs w:val="24"/>
        </w:rPr>
        <w:t xml:space="preserve">terventions </w:t>
      </w:r>
      <w:r w:rsidRPr="00F033C1">
        <w:rPr>
          <w:rFonts w:ascii="Times New Roman" w:hAnsi="Times New Roman" w:cs="Times New Roman"/>
          <w:sz w:val="24"/>
          <w:szCs w:val="24"/>
        </w:rPr>
        <w:t>and effectiveness</w:t>
      </w:r>
      <w:r>
        <w:rPr>
          <w:rFonts w:ascii="Times New Roman" w:hAnsi="Times New Roman" w:cs="Times New Roman"/>
          <w:sz w:val="24"/>
          <w:szCs w:val="24"/>
        </w:rPr>
        <w:t xml:space="preserve"> (if any)</w:t>
      </w:r>
      <w:r w:rsidRPr="00F033C1">
        <w:rPr>
          <w:rFonts w:ascii="Times New Roman" w:hAnsi="Times New Roman" w:cs="Times New Roman"/>
          <w:sz w:val="24"/>
          <w:szCs w:val="24"/>
        </w:rPr>
        <w:t>;</w:t>
      </w:r>
    </w:p>
    <w:p w:rsidR="002F2785" w:rsidRDefault="004042FC" w:rsidP="002F2785">
      <w:pPr>
        <w:pStyle w:val="StyleJustified"/>
        <w:rPr>
          <w:rFonts w:ascii="Times New Roman" w:hAnsi="Times New Roman" w:cs="Times New Roman"/>
          <w:sz w:val="24"/>
          <w:szCs w:val="24"/>
        </w:rPr>
      </w:pPr>
      <w:r w:rsidRPr="00F033C1">
        <w:rPr>
          <w:rFonts w:ascii="Times New Roman" w:hAnsi="Times New Roman" w:cs="Times New Roman"/>
          <w:sz w:val="24"/>
          <w:szCs w:val="24"/>
        </w:rPr>
        <w:t>Estimating cost required to implement the proposed watershed management plan.</w:t>
      </w:r>
      <w:bookmarkStart w:id="22" w:name="_Toc208655789"/>
      <w:bookmarkStart w:id="23" w:name="_Toc515397685"/>
    </w:p>
    <w:p w:rsidR="002F2785" w:rsidRPr="002F2785" w:rsidRDefault="002F2785" w:rsidP="002F2785">
      <w:pPr>
        <w:pStyle w:val="StyleJustified"/>
        <w:numPr>
          <w:ilvl w:val="0"/>
          <w:numId w:val="0"/>
        </w:numPr>
        <w:ind w:left="720" w:hanging="360"/>
        <w:rPr>
          <w:rFonts w:ascii="Times New Roman" w:hAnsi="Times New Roman" w:cs="Times New Roman"/>
          <w:sz w:val="24"/>
          <w:szCs w:val="24"/>
        </w:rPr>
      </w:pPr>
    </w:p>
    <w:p w:rsidR="004042FC" w:rsidRPr="004A7889" w:rsidRDefault="004042FC" w:rsidP="004042FC">
      <w:pPr>
        <w:pStyle w:val="Heading3"/>
        <w:numPr>
          <w:ilvl w:val="1"/>
          <w:numId w:val="4"/>
        </w:numPr>
        <w:spacing w:before="120" w:after="120"/>
        <w:ind w:left="360" w:firstLine="0"/>
        <w:rPr>
          <w:rFonts w:ascii="Times New Roman" w:hAnsi="Times New Roman" w:cs="Times New Roman"/>
          <w:bCs w:val="0"/>
          <w:color w:val="000000"/>
        </w:rPr>
      </w:pPr>
      <w:bookmarkStart w:id="24" w:name="_Toc723948"/>
      <w:r w:rsidRPr="004A7889">
        <w:rPr>
          <w:rFonts w:ascii="Times New Roman" w:hAnsi="Times New Roman" w:cs="Times New Roman"/>
          <w:bCs w:val="0"/>
          <w:color w:val="000000"/>
        </w:rPr>
        <w:lastRenderedPageBreak/>
        <w:t xml:space="preserve">Scope of the </w:t>
      </w:r>
      <w:r w:rsidR="00F06505" w:rsidRPr="004A7889">
        <w:rPr>
          <w:rFonts w:ascii="Times New Roman" w:hAnsi="Times New Roman" w:cs="Times New Roman"/>
          <w:bCs w:val="0"/>
          <w:color w:val="000000"/>
        </w:rPr>
        <w:t xml:space="preserve">study </w:t>
      </w:r>
      <w:r w:rsidRPr="004A7889">
        <w:rPr>
          <w:rFonts w:ascii="Times New Roman" w:hAnsi="Times New Roman" w:cs="Times New Roman"/>
          <w:bCs w:val="0"/>
          <w:color w:val="000000"/>
        </w:rPr>
        <w:t>report</w:t>
      </w:r>
      <w:bookmarkEnd w:id="22"/>
      <w:bookmarkEnd w:id="23"/>
      <w:bookmarkEnd w:id="24"/>
    </w:p>
    <w:p w:rsidR="004042FC" w:rsidRPr="00F033C1" w:rsidRDefault="004042FC" w:rsidP="004042FC">
      <w:pPr>
        <w:spacing w:before="120" w:after="120" w:line="360" w:lineRule="auto"/>
        <w:ind w:left="360"/>
      </w:pPr>
      <w:r w:rsidRPr="004A7889">
        <w:t xml:space="preserve">The domain of this study report is </w:t>
      </w:r>
      <w:r w:rsidR="001E2EC1" w:rsidRPr="004A7889">
        <w:t xml:space="preserve">Meti </w:t>
      </w:r>
      <w:r w:rsidRPr="004A7889">
        <w:t>watershed, which is a sub-watershed of Baro-Akobo River basin, located in the western part of Ethiopia. This study report evaluated the land use/land covers, farming system, soil, vegetation types, and current erosion status</w:t>
      </w:r>
      <w:r w:rsidRPr="00F033C1">
        <w:t xml:space="preserve"> and erosion hazard has been made through physical investigation of the watershed. Furthermore, detail discussion with the local farmers, information about integrated watershed management and soil-water conservation practices has been collected from Woreda and Kebele offices of the Woreda. The ongoing impact of </w:t>
      </w:r>
      <w:r w:rsidR="001E2EC1">
        <w:t>Meti</w:t>
      </w:r>
      <w:r w:rsidR="001E2EC1" w:rsidRPr="00F033C1">
        <w:t xml:space="preserve"> </w:t>
      </w:r>
      <w:r w:rsidRPr="00F033C1">
        <w:t xml:space="preserve">Small Scale irrigation project around the area is assessed based on the baseline and future expectation.  The investigation evaluated in abstract thinking on </w:t>
      </w:r>
      <w:r w:rsidRPr="00F033C1">
        <w:rPr>
          <w:color w:val="000000"/>
        </w:rPr>
        <w:t xml:space="preserve">the main structural conservation measures, which can be used, and suggested on which ones are most appropriate for different land uses with its necessary labor and estimated cost.  </w:t>
      </w:r>
    </w:p>
    <w:p w:rsidR="004042FC" w:rsidRPr="00F033C1" w:rsidRDefault="004042FC" w:rsidP="004042FC">
      <w:pPr>
        <w:pStyle w:val="Heading2"/>
        <w:numPr>
          <w:ilvl w:val="1"/>
          <w:numId w:val="4"/>
        </w:numPr>
        <w:spacing w:before="120" w:after="120"/>
        <w:ind w:left="360" w:firstLine="0"/>
        <w:jc w:val="both"/>
        <w:rPr>
          <w:rFonts w:ascii="Times New Roman" w:hAnsi="Times New Roman" w:cs="Times New Roman"/>
          <w:i w:val="0"/>
          <w:sz w:val="24"/>
          <w:szCs w:val="24"/>
        </w:rPr>
      </w:pPr>
      <w:bookmarkStart w:id="25" w:name="_Toc515397686"/>
      <w:bookmarkStart w:id="26" w:name="_Toc723949"/>
      <w:r>
        <w:rPr>
          <w:rFonts w:ascii="Times New Roman" w:hAnsi="Times New Roman" w:cs="Times New Roman"/>
          <w:i w:val="0"/>
          <w:sz w:val="24"/>
          <w:szCs w:val="24"/>
        </w:rPr>
        <w:t xml:space="preserve">Aim and </w:t>
      </w:r>
      <w:r w:rsidRPr="00F033C1">
        <w:rPr>
          <w:rFonts w:ascii="Times New Roman" w:hAnsi="Times New Roman" w:cs="Times New Roman"/>
          <w:i w:val="0"/>
          <w:sz w:val="24"/>
          <w:szCs w:val="24"/>
        </w:rPr>
        <w:t>Principles of watershed management</w:t>
      </w:r>
      <w:bookmarkEnd w:id="25"/>
      <w:bookmarkEnd w:id="26"/>
    </w:p>
    <w:p w:rsidR="004042FC" w:rsidRDefault="004042FC" w:rsidP="004042FC">
      <w:pPr>
        <w:spacing w:before="120" w:after="120" w:line="360" w:lineRule="auto"/>
        <w:ind w:left="360"/>
      </w:pPr>
      <w:r>
        <w:rPr>
          <w:color w:val="000000"/>
        </w:rPr>
        <w:t>The main aim</w:t>
      </w:r>
      <w:r w:rsidRPr="00F033C1">
        <w:rPr>
          <w:color w:val="000000"/>
        </w:rPr>
        <w:t xml:space="preserve"> of watershed management can be </w:t>
      </w:r>
      <w:r w:rsidRPr="00F033C1">
        <w:t>depending on biophysical and socio-economic c</w:t>
      </w:r>
      <w:r>
        <w:t xml:space="preserve">haracteristics of a given area. And it </w:t>
      </w:r>
      <w:r w:rsidRPr="00F033C1">
        <w:t xml:space="preserve">may vary based </w:t>
      </w:r>
      <w:r>
        <w:t xml:space="preserve">on </w:t>
      </w:r>
      <w:r w:rsidRPr="00F033C1">
        <w:t>land use/land covers of the area. In genera</w:t>
      </w:r>
      <w:r>
        <w:t>l, the following are common purpose(aim)</w:t>
      </w:r>
      <w:r w:rsidRPr="00F033C1">
        <w:t xml:space="preserve"> of watershed management: Conserving soil, rainwater, and vegetation ef</w:t>
      </w:r>
      <w:r>
        <w:t>fectively for productive uses; h</w:t>
      </w:r>
      <w:r w:rsidRPr="00F033C1">
        <w:t>arvesting surplus water to create water resources in addition to ground water recharge; Promoting sustainable farming and stabilize crop yields by adopting suitable soil, water, nutrient and crop management practices; Rehabilitating and reclaim marginal lands through appropriate conservation measures and mix of trees, shrubs and  grasses, based on land potential; and Enhancing income of individuals by the diversified agriculture produce, increased employment opportunities and cottage enterprises, particularly for the most vulnerable, linked to the sustained use of natural resources.</w:t>
      </w:r>
      <w:r>
        <w:t xml:space="preserve"> </w:t>
      </w:r>
      <w:r w:rsidRPr="00F033C1">
        <w:t>In line with this, the major principles of watershed management should be:</w:t>
      </w:r>
    </w:p>
    <w:p w:rsidR="004042FC" w:rsidRPr="00F033C1" w:rsidRDefault="004042FC" w:rsidP="004042FC">
      <w:pPr>
        <w:spacing w:before="120" w:after="120" w:line="360" w:lineRule="auto"/>
        <w:ind w:left="360"/>
        <w:rPr>
          <w:b/>
          <w:i/>
        </w:rPr>
      </w:pPr>
      <w:r w:rsidRPr="007248D8">
        <w:rPr>
          <w:b/>
        </w:rPr>
        <w:t>Participatory watershed development</w:t>
      </w:r>
      <w:r>
        <w:t xml:space="preserve">: </w:t>
      </w:r>
      <w:r w:rsidRPr="001311D8">
        <w:t>implies that</w:t>
      </w:r>
      <w:r w:rsidRPr="00F033C1">
        <w:t xml:space="preserve"> involving all stakeholders (community, organizations etc) in all steps (problem identification to monitoring and evaluation) of watershed management. It can also be defined as the rational and socially acceptable utilization of all the natural resources for optimum production to </w:t>
      </w:r>
      <w:r w:rsidR="001E2EC1" w:rsidRPr="00F033C1">
        <w:t>fulfill</w:t>
      </w:r>
      <w:r w:rsidRPr="00F033C1">
        <w:t xml:space="preserve"> the present need with minimal degradation of natural resources such as land, water and environment.</w:t>
      </w:r>
    </w:p>
    <w:p w:rsidR="004042FC" w:rsidRDefault="004042FC" w:rsidP="004042FC">
      <w:pPr>
        <w:autoSpaceDE w:val="0"/>
        <w:autoSpaceDN w:val="0"/>
        <w:adjustRightInd w:val="0"/>
        <w:spacing w:before="120" w:after="120" w:line="360" w:lineRule="auto"/>
        <w:ind w:left="360"/>
        <w:rPr>
          <w:color w:val="000000"/>
        </w:rPr>
      </w:pPr>
      <w:r w:rsidRPr="00F033C1">
        <w:rPr>
          <w:b/>
          <w:color w:val="000000"/>
        </w:rPr>
        <w:lastRenderedPageBreak/>
        <w:t>Gender sensitive</w:t>
      </w:r>
      <w:r w:rsidRPr="00F033C1">
        <w:rPr>
          <w:color w:val="000000"/>
        </w:rPr>
        <w:t>: Women are the most affected by environmental hardships. Their involvement in watershed development planning, implementation and management is the key to ensure that they equally benefit from the various measures.</w:t>
      </w:r>
    </w:p>
    <w:p w:rsidR="004042FC" w:rsidRPr="00F033C1" w:rsidRDefault="004042FC" w:rsidP="004042FC">
      <w:pPr>
        <w:autoSpaceDE w:val="0"/>
        <w:autoSpaceDN w:val="0"/>
        <w:adjustRightInd w:val="0"/>
        <w:spacing w:before="120" w:after="120" w:line="360" w:lineRule="auto"/>
        <w:ind w:left="360"/>
        <w:rPr>
          <w:color w:val="000000"/>
        </w:rPr>
      </w:pPr>
      <w:r w:rsidRPr="00F033C1">
        <w:rPr>
          <w:b/>
          <w:color w:val="000000"/>
        </w:rPr>
        <w:t>Building upon local experience, strength and what works:</w:t>
      </w:r>
      <w:r w:rsidRPr="00F033C1">
        <w:rPr>
          <w:color w:val="000000"/>
        </w:rPr>
        <w:t xml:space="preserve"> Local knowledge is essential to improve existing technologies, to adapt new ones and to manage natural resources and other measures once they are introduced and established. Best practices should be identified and disseminated.</w:t>
      </w:r>
    </w:p>
    <w:p w:rsidR="002F2785" w:rsidRDefault="004042FC" w:rsidP="004042FC">
      <w:pPr>
        <w:autoSpaceDE w:val="0"/>
        <w:autoSpaceDN w:val="0"/>
        <w:adjustRightInd w:val="0"/>
        <w:spacing w:before="120" w:after="120" w:line="360" w:lineRule="auto"/>
        <w:ind w:left="360"/>
        <w:rPr>
          <w:color w:val="000000"/>
        </w:rPr>
      </w:pPr>
      <w:r w:rsidRPr="00F033C1">
        <w:rPr>
          <w:b/>
          <w:color w:val="000000"/>
        </w:rPr>
        <w:t xml:space="preserve">Realistic, integrated, productive and manageable: </w:t>
      </w:r>
      <w:r w:rsidRPr="00F033C1">
        <w:rPr>
          <w:color w:val="000000"/>
        </w:rPr>
        <w:t xml:space="preserve">Watershed development planning should be realistic, based upon local capacity, locally available resources and other forms of government and partners support. Integrated conservation and development of the natural resources base is the guiding principle for watershed development together with the optimum use of social resources. To the extent possible watershed development activities should provide tangible and quick benefits to households. </w:t>
      </w:r>
    </w:p>
    <w:p w:rsidR="004042FC" w:rsidRPr="00F033C1" w:rsidRDefault="004042FC" w:rsidP="004042FC">
      <w:pPr>
        <w:autoSpaceDE w:val="0"/>
        <w:autoSpaceDN w:val="0"/>
        <w:adjustRightInd w:val="0"/>
        <w:spacing w:before="120" w:after="120" w:line="360" w:lineRule="auto"/>
        <w:ind w:left="360"/>
        <w:rPr>
          <w:color w:val="000000"/>
        </w:rPr>
      </w:pPr>
      <w:r w:rsidRPr="00F033C1">
        <w:rPr>
          <w:color w:val="000000"/>
        </w:rPr>
        <w:t>This is possible if measures are designed to accommodate both production and conservation requirements. Some measures, however, need some time before the full benefits can be achieved. In this case, combination of measures with short and longer-term benefits is essential. This can be achieved if quality criteria and integration aspects of the interventions are met.</w:t>
      </w:r>
    </w:p>
    <w:p w:rsidR="002F2785" w:rsidRDefault="004042FC" w:rsidP="004042FC">
      <w:pPr>
        <w:autoSpaceDE w:val="0"/>
        <w:autoSpaceDN w:val="0"/>
        <w:adjustRightInd w:val="0"/>
        <w:spacing w:before="120" w:after="120" w:line="360" w:lineRule="auto"/>
        <w:ind w:left="360"/>
        <w:rPr>
          <w:color w:val="000000"/>
        </w:rPr>
      </w:pPr>
      <w:r w:rsidRPr="00F033C1">
        <w:rPr>
          <w:b/>
          <w:color w:val="000000"/>
        </w:rPr>
        <w:t>Watershed logic and potential respected:</w:t>
      </w:r>
      <w:r w:rsidRPr="00F033C1">
        <w:rPr>
          <w:color w:val="000000"/>
        </w:rPr>
        <w:t xml:space="preserve"> Adoption of ridge to valley approach, of manageable size, and focused on interactions between land uses and their capability. Simple land use and features descriptions would help to find suitable range of technical options to optimize existing land use or changing it for the better in respect of both biophysical and social requirements. Due emphasis will be placed on production enhancement activities by optimizing productivity per unit area, per unit time, and per unit of water for both land owners and landless families. </w:t>
      </w:r>
    </w:p>
    <w:p w:rsidR="004042FC" w:rsidRDefault="004042FC" w:rsidP="004042FC">
      <w:pPr>
        <w:autoSpaceDE w:val="0"/>
        <w:autoSpaceDN w:val="0"/>
        <w:adjustRightInd w:val="0"/>
        <w:spacing w:before="120" w:after="120" w:line="360" w:lineRule="auto"/>
        <w:ind w:left="360"/>
        <w:rPr>
          <w:color w:val="000000"/>
        </w:rPr>
      </w:pPr>
      <w:r w:rsidRPr="00F033C1">
        <w:rPr>
          <w:color w:val="000000"/>
        </w:rPr>
        <w:t>In this regard, the role of quality physical structures, vegetative cover and biological measures will be emphasized. Reclamation and rehabilitation of degraded and marginal lands, including gullies, through alternative and productive land-use systems will be promoted as a main activity in most areas. In semi-arid and arid areas, great attention will be provided for water harvesting in situ and off site.</w:t>
      </w:r>
    </w:p>
    <w:p w:rsidR="004042FC" w:rsidRPr="00F033C1" w:rsidRDefault="004042FC" w:rsidP="004042FC">
      <w:pPr>
        <w:autoSpaceDE w:val="0"/>
        <w:autoSpaceDN w:val="0"/>
        <w:adjustRightInd w:val="0"/>
        <w:spacing w:before="120" w:after="120" w:line="360" w:lineRule="auto"/>
        <w:ind w:left="360"/>
        <w:rPr>
          <w:color w:val="000000"/>
        </w:rPr>
      </w:pPr>
      <w:r w:rsidRPr="00F033C1">
        <w:rPr>
          <w:b/>
          <w:color w:val="000000"/>
        </w:rPr>
        <w:lastRenderedPageBreak/>
        <w:t>The need for flexibility at different levels:</w:t>
      </w:r>
      <w:r w:rsidRPr="00F033C1">
        <w:rPr>
          <w:color w:val="000000"/>
        </w:rPr>
        <w:t xml:space="preserve"> Flexibility is a key criteria required in watershed development to fit in local conditions. Flexibility is needed during the selection of community watersheds, their size (slightly smaller or larger than the ranges indicated) and clustering and during the steps of the procedures. Similarly, flexibility is essential when considering the choice and design of measures within the agreed criteria of quality and integration.</w:t>
      </w:r>
    </w:p>
    <w:p w:rsidR="004042FC" w:rsidRPr="00F033C1" w:rsidRDefault="004042FC" w:rsidP="004042FC">
      <w:pPr>
        <w:autoSpaceDE w:val="0"/>
        <w:autoSpaceDN w:val="0"/>
        <w:adjustRightInd w:val="0"/>
        <w:spacing w:before="120" w:after="120" w:line="360" w:lineRule="auto"/>
        <w:ind w:left="360"/>
        <w:rPr>
          <w:color w:val="000000"/>
        </w:rPr>
      </w:pPr>
      <w:r w:rsidRPr="00F033C1">
        <w:rPr>
          <w:b/>
          <w:color w:val="000000"/>
        </w:rPr>
        <w:t xml:space="preserve">Cost sharing and empowerment/ownership building: </w:t>
      </w:r>
      <w:r w:rsidRPr="00F033C1">
        <w:rPr>
          <w:color w:val="000000"/>
        </w:rPr>
        <w:t>Cost-sharing by stakeholders contributes to the sustainability of a project for establishing the responsibility of various stakeholders in the management of the resources. Various forms of local contributions are possible based upon social networks and group formation mechanisms.</w:t>
      </w:r>
    </w:p>
    <w:p w:rsidR="004042FC" w:rsidRPr="00F033C1" w:rsidRDefault="004042FC" w:rsidP="004042FC">
      <w:pPr>
        <w:spacing w:before="120" w:after="120" w:line="360" w:lineRule="auto"/>
        <w:ind w:left="360"/>
        <w:rPr>
          <w:color w:val="000000"/>
        </w:rPr>
      </w:pPr>
      <w:r w:rsidRPr="00F033C1">
        <w:rPr>
          <w:b/>
          <w:color w:val="000000"/>
        </w:rPr>
        <w:t xml:space="preserve">Complementary to rural development mainstream (including HIV/AIDs, health and education, and others): </w:t>
      </w:r>
      <w:r w:rsidRPr="00F033C1">
        <w:rPr>
          <w:color w:val="000000"/>
        </w:rPr>
        <w:t>To the extent possible, watershed development planning will incorporate additional elements related to basic services and social infrastructure. These activities will all benefit from participatory watershed development framework.</w:t>
      </w:r>
    </w:p>
    <w:p w:rsidR="004042FC" w:rsidRPr="001B0702" w:rsidRDefault="004042FC" w:rsidP="004042FC">
      <w:pPr>
        <w:pStyle w:val="Heading2"/>
        <w:numPr>
          <w:ilvl w:val="1"/>
          <w:numId w:val="4"/>
        </w:numPr>
        <w:spacing w:before="120" w:after="120"/>
        <w:ind w:left="360" w:firstLine="0"/>
        <w:jc w:val="both"/>
        <w:rPr>
          <w:rFonts w:ascii="Times New Roman" w:hAnsi="Times New Roman" w:cs="Times New Roman"/>
          <w:i w:val="0"/>
          <w:color w:val="000000"/>
          <w:sz w:val="24"/>
        </w:rPr>
      </w:pPr>
      <w:bookmarkStart w:id="27" w:name="_Toc515397687"/>
      <w:bookmarkStart w:id="28" w:name="_Toc723950"/>
      <w:r w:rsidRPr="001B0702">
        <w:rPr>
          <w:rFonts w:ascii="Times New Roman" w:hAnsi="Times New Roman" w:cs="Times New Roman"/>
          <w:i w:val="0"/>
          <w:sz w:val="24"/>
        </w:rPr>
        <w:t>Significance of watershed Management</w:t>
      </w:r>
      <w:bookmarkEnd w:id="27"/>
      <w:bookmarkEnd w:id="28"/>
      <w:r w:rsidRPr="001B0702">
        <w:rPr>
          <w:rFonts w:ascii="Times New Roman" w:hAnsi="Times New Roman" w:cs="Times New Roman"/>
          <w:i w:val="0"/>
          <w:sz w:val="24"/>
        </w:rPr>
        <w:t xml:space="preserve"> </w:t>
      </w:r>
    </w:p>
    <w:p w:rsidR="008E58DA" w:rsidRDefault="004042FC" w:rsidP="008E58DA">
      <w:pPr>
        <w:spacing w:before="120" w:after="120" w:line="360" w:lineRule="auto"/>
        <w:ind w:left="360"/>
      </w:pPr>
      <w:r w:rsidRPr="00F033C1">
        <w:t>Watershed management is implemented to improve yield and to reduce the environmental degradation and subsequent problems in</w:t>
      </w:r>
      <w:r>
        <w:t xml:space="preserve">directly or </w:t>
      </w:r>
      <w:r w:rsidRPr="00F033C1">
        <w:t xml:space="preserve">directly. </w:t>
      </w:r>
      <w:r>
        <w:t xml:space="preserve">In general, it significant </w:t>
      </w:r>
      <w:r w:rsidR="008E58DA">
        <w:t>to:</w:t>
      </w:r>
    </w:p>
    <w:p w:rsidR="008E58DA" w:rsidRDefault="004042FC" w:rsidP="008E58DA">
      <w:pPr>
        <w:spacing w:before="120" w:after="120" w:line="360" w:lineRule="auto"/>
        <w:ind w:left="360"/>
      </w:pPr>
      <w:r w:rsidRPr="008E58DA">
        <w:rPr>
          <w:b/>
        </w:rPr>
        <w:t>Increase yield from decreasing per capita land holding</w:t>
      </w:r>
      <w:r w:rsidRPr="00F033C1">
        <w:t xml:space="preserve">: In view of the ever-shrinking arable land resources, it is important to identify and implement strategies for restoration of degraded soils and intensification of existing prime agricultural land. </w:t>
      </w:r>
    </w:p>
    <w:p w:rsidR="002F2785" w:rsidRDefault="004042FC" w:rsidP="008E58DA">
      <w:pPr>
        <w:spacing w:before="120" w:after="120" w:line="360" w:lineRule="auto"/>
        <w:ind w:left="360"/>
      </w:pPr>
      <w:r w:rsidRPr="008E58DA">
        <w:rPr>
          <w:b/>
        </w:rPr>
        <w:t>Reduce natural resource degradation and desertification</w:t>
      </w:r>
      <w:r w:rsidRPr="00F033C1">
        <w:t>: degradation of soil and water resources is a global threat. Problem of erosion and sedimentation are accentuated by misuse and mismanagement of resources within the watershed system of rivers. A strategy based on watershed management is essential to effective erosion control and restoration of degraded soils.</w:t>
      </w:r>
      <w:r>
        <w:t xml:space="preserve"> </w:t>
      </w:r>
    </w:p>
    <w:p w:rsidR="008E58DA" w:rsidRDefault="004042FC" w:rsidP="008E58DA">
      <w:pPr>
        <w:spacing w:before="120" w:after="120" w:line="360" w:lineRule="auto"/>
        <w:ind w:left="360"/>
      </w:pPr>
      <w:r w:rsidRPr="00F033C1">
        <w:t>Desertification implies decline in soil quality leading to reduced biological productivity and environmental moderating capacity of land in arid regions. An appropriate strategy for desertification control may involve natural resource planning at watershed level.</w:t>
      </w:r>
    </w:p>
    <w:p w:rsidR="008E58DA" w:rsidRDefault="004042FC" w:rsidP="008E58DA">
      <w:pPr>
        <w:spacing w:before="120" w:after="120" w:line="360" w:lineRule="auto"/>
        <w:ind w:left="360"/>
      </w:pPr>
      <w:r w:rsidRPr="008E58DA">
        <w:rPr>
          <w:b/>
        </w:rPr>
        <w:lastRenderedPageBreak/>
        <w:t xml:space="preserve"> Improving fresh water scarcity</w:t>
      </w:r>
      <w:r w:rsidRPr="00F033C1">
        <w:t xml:space="preserve">: renewable fresh water scarcity remains a problem for millions of people around the world, especially those in arid and semi-arid regions. The watershed degradation results in either decrease of water availability or dry up of spring in dry season. The watershed management can increase infiltration rate of water in rainy season and improve availability of it in dry season. </w:t>
      </w:r>
    </w:p>
    <w:p w:rsidR="004A7889" w:rsidRDefault="004042FC" w:rsidP="008E58DA">
      <w:pPr>
        <w:spacing w:before="120" w:after="120" w:line="360" w:lineRule="auto"/>
        <w:ind w:left="360"/>
      </w:pPr>
      <w:r w:rsidRPr="008E58DA">
        <w:rPr>
          <w:b/>
        </w:rPr>
        <w:t>Reducing greenhouse effect</w:t>
      </w:r>
      <w:r w:rsidRPr="00F033C1">
        <w:t xml:space="preserve">: Emission of greenhouse gases from the soil to the atmosphere is accentuated by soil degradation and desertification, and soil degradation processes are driven by deforestation, land misuse, and soil mismanagement. </w:t>
      </w:r>
    </w:p>
    <w:p w:rsidR="004042FC" w:rsidRDefault="004042FC" w:rsidP="008E58DA">
      <w:pPr>
        <w:spacing w:before="120" w:after="120" w:line="360" w:lineRule="auto"/>
        <w:ind w:left="360"/>
      </w:pPr>
      <w:r w:rsidRPr="00F033C1">
        <w:t>Therefore, agricultural intensification, adoption of recommended agricultural practices, and restoration of degraded soils are options to sequester C</w:t>
      </w:r>
      <w:r>
        <w:t>arbon</w:t>
      </w:r>
      <w:r w:rsidRPr="00F033C1">
        <w:t xml:space="preserve"> in soil and mitigate the greenhouse effect. Adoption of improved watershed management technologies has a potential to sequester C</w:t>
      </w:r>
      <w:r>
        <w:t>arbon</w:t>
      </w:r>
      <w:r w:rsidRPr="00F033C1">
        <w:t xml:space="preserve"> in soil, enhance soil quality, improve productivity, and mitigate the greenhouse effect.</w:t>
      </w:r>
    </w:p>
    <w:p w:rsidR="008E58DA" w:rsidRDefault="008E58DA" w:rsidP="008E58DA">
      <w:pPr>
        <w:spacing w:before="120" w:after="120" w:line="360" w:lineRule="auto"/>
        <w:ind w:left="360"/>
      </w:pPr>
      <w:r>
        <w:t>Because of this, watershed management study with its interventions based on its necessity to conserve the soil and water of the area which can be an input for sustainability of the intended project.</w:t>
      </w:r>
    </w:p>
    <w:p w:rsidR="004042FC" w:rsidRPr="00EF2AFB" w:rsidRDefault="004042FC" w:rsidP="004042FC">
      <w:pPr>
        <w:pStyle w:val="Heading2"/>
        <w:numPr>
          <w:ilvl w:val="1"/>
          <w:numId w:val="4"/>
        </w:numPr>
        <w:spacing w:before="120" w:after="120"/>
        <w:ind w:left="360" w:firstLine="0"/>
        <w:jc w:val="both"/>
        <w:rPr>
          <w:rFonts w:ascii="Times New Roman" w:hAnsi="Times New Roman" w:cs="Times New Roman"/>
          <w:i w:val="0"/>
          <w:sz w:val="24"/>
          <w:szCs w:val="24"/>
        </w:rPr>
      </w:pPr>
      <w:bookmarkStart w:id="29" w:name="_Toc515397688"/>
      <w:bookmarkStart w:id="30" w:name="_Toc723951"/>
      <w:r w:rsidRPr="00EF2AFB">
        <w:rPr>
          <w:rFonts w:ascii="Times New Roman" w:hAnsi="Times New Roman" w:cs="Times New Roman"/>
          <w:i w:val="0"/>
          <w:sz w:val="24"/>
          <w:szCs w:val="24"/>
        </w:rPr>
        <w:t>Approach</w:t>
      </w:r>
      <w:r>
        <w:rPr>
          <w:rFonts w:ascii="Times New Roman" w:hAnsi="Times New Roman" w:cs="Times New Roman"/>
          <w:i w:val="0"/>
          <w:sz w:val="24"/>
          <w:szCs w:val="24"/>
        </w:rPr>
        <w:t>es and Methods of this study Report</w:t>
      </w:r>
      <w:bookmarkEnd w:id="29"/>
      <w:bookmarkEnd w:id="30"/>
    </w:p>
    <w:p w:rsidR="004042FC" w:rsidRDefault="004042FC" w:rsidP="004042FC">
      <w:pPr>
        <w:spacing w:before="120" w:after="120" w:line="360" w:lineRule="auto"/>
        <w:ind w:left="360"/>
        <w:rPr>
          <w:color w:val="000000"/>
        </w:rPr>
      </w:pPr>
      <w:r w:rsidRPr="00D63650">
        <w:t xml:space="preserve">The study of this </w:t>
      </w:r>
      <w:r>
        <w:t>watershed management f</w:t>
      </w:r>
      <w:r w:rsidRPr="00D63650">
        <w:t xml:space="preserve">or </w:t>
      </w:r>
      <w:r w:rsidR="001E2EC1">
        <w:t>Meti</w:t>
      </w:r>
      <w:r w:rsidR="001E2EC1" w:rsidRPr="00D63650">
        <w:t xml:space="preserve"> </w:t>
      </w:r>
      <w:r w:rsidRPr="00D63650">
        <w:t xml:space="preserve">small irrigation project are based on </w:t>
      </w:r>
      <w:r>
        <w:rPr>
          <w:color w:val="000000"/>
          <w:spacing w:val="-1"/>
        </w:rPr>
        <w:t>review of existing related</w:t>
      </w:r>
      <w:r w:rsidRPr="00D63650">
        <w:rPr>
          <w:color w:val="000000"/>
          <w:spacing w:val="-1"/>
        </w:rPr>
        <w:t xml:space="preserve"> studies</w:t>
      </w:r>
      <w:r w:rsidRPr="00D63650">
        <w:t xml:space="preserve"> carried out for similar projects, secondary data and information obtained from concerned local offices, primary data collec</w:t>
      </w:r>
      <w:r>
        <w:t>ted through field observations</w:t>
      </w:r>
      <w:r w:rsidRPr="00D63650">
        <w:t xml:space="preserve">, and </w:t>
      </w:r>
      <w:r>
        <w:t>Consultation with interested and affected p</w:t>
      </w:r>
      <w:r w:rsidRPr="00D63650">
        <w:t xml:space="preserve">arties </w:t>
      </w:r>
      <w:r>
        <w:t xml:space="preserve">of the project. </w:t>
      </w:r>
    </w:p>
    <w:p w:rsidR="004042FC" w:rsidRPr="0082467A" w:rsidRDefault="004042FC" w:rsidP="004042FC">
      <w:pPr>
        <w:spacing w:before="120" w:after="120" w:line="360" w:lineRule="auto"/>
        <w:ind w:left="360"/>
        <w:rPr>
          <w:color w:val="000000"/>
        </w:rPr>
      </w:pPr>
      <w:r w:rsidRPr="0082467A">
        <w:rPr>
          <w:color w:val="000000"/>
        </w:rPr>
        <w:t>The various data collection methods and planning approaches used for the study are aimed at enabling to look at different levels in the system hierarchy in relation to diversity, coverage and constraints of the existing land management.</w:t>
      </w:r>
    </w:p>
    <w:p w:rsidR="004042FC" w:rsidRDefault="004042FC" w:rsidP="004042FC">
      <w:pPr>
        <w:spacing w:before="120" w:after="120" w:line="360" w:lineRule="auto"/>
        <w:ind w:left="360"/>
        <w:rPr>
          <w:color w:val="000000"/>
        </w:rPr>
      </w:pPr>
      <w:r>
        <w:rPr>
          <w:color w:val="000000"/>
        </w:rPr>
        <w:t>In summary, t</w:t>
      </w:r>
      <w:r w:rsidRPr="0082467A">
        <w:rPr>
          <w:color w:val="000000"/>
        </w:rPr>
        <w:t xml:space="preserve">he </w:t>
      </w:r>
      <w:r>
        <w:rPr>
          <w:color w:val="000000"/>
        </w:rPr>
        <w:t xml:space="preserve">main approach and methods considered during investigation of </w:t>
      </w:r>
      <w:r w:rsidR="001E2EC1">
        <w:t>Meti</w:t>
      </w:r>
      <w:r>
        <w:rPr>
          <w:color w:val="000000"/>
        </w:rPr>
        <w:t xml:space="preserve"> watershed management includes</w:t>
      </w:r>
      <w:r w:rsidRPr="0082467A">
        <w:rPr>
          <w:color w:val="000000"/>
        </w:rPr>
        <w:t>:</w:t>
      </w:r>
    </w:p>
    <w:p w:rsidR="00A8659B" w:rsidRPr="00F31F92" w:rsidRDefault="00A8659B" w:rsidP="00873624">
      <w:pPr>
        <w:pStyle w:val="ListParagraph"/>
        <w:numPr>
          <w:ilvl w:val="0"/>
          <w:numId w:val="15"/>
        </w:numPr>
        <w:spacing w:before="120" w:after="120" w:line="360" w:lineRule="auto"/>
        <w:rPr>
          <w:color w:val="000000"/>
        </w:rPr>
      </w:pPr>
      <w:r w:rsidRPr="00825BCB">
        <w:t>Relevant documents on previous studies as well as important guidelines relevant to the irrigation projects were review</w:t>
      </w:r>
      <w:r>
        <w:t xml:space="preserve">ed. </w:t>
      </w:r>
    </w:p>
    <w:p w:rsidR="00A8659B" w:rsidRPr="00F31F92" w:rsidRDefault="00A8659B" w:rsidP="00873624">
      <w:pPr>
        <w:pStyle w:val="ListParagraph"/>
        <w:numPr>
          <w:ilvl w:val="0"/>
          <w:numId w:val="15"/>
        </w:numPr>
        <w:spacing w:before="120" w:after="120" w:line="360" w:lineRule="auto"/>
        <w:rPr>
          <w:color w:val="000000"/>
        </w:rPr>
      </w:pPr>
      <w:r w:rsidRPr="00F31F92">
        <w:rPr>
          <w:color w:val="000000"/>
          <w:spacing w:val="1"/>
        </w:rPr>
        <w:lastRenderedPageBreak/>
        <w:t>Collection of secondary data and information from government organizations, projects and nongovernmental organizations</w:t>
      </w:r>
    </w:p>
    <w:p w:rsidR="00A8659B" w:rsidRPr="00F31F92" w:rsidRDefault="00A8659B" w:rsidP="00873624">
      <w:pPr>
        <w:pStyle w:val="ListParagraph"/>
        <w:numPr>
          <w:ilvl w:val="0"/>
          <w:numId w:val="15"/>
        </w:numPr>
        <w:spacing w:before="120" w:after="120" w:line="360" w:lineRule="auto"/>
        <w:rPr>
          <w:color w:val="000000"/>
        </w:rPr>
      </w:pPr>
      <w:r w:rsidRPr="00F31F92">
        <w:rPr>
          <w:color w:val="000000"/>
          <w:spacing w:val="-3"/>
        </w:rPr>
        <w:t xml:space="preserve">Delineation of </w:t>
      </w:r>
      <w:r>
        <w:t>Meti</w:t>
      </w:r>
      <w:r w:rsidRPr="00F31F92">
        <w:rPr>
          <w:color w:val="000000"/>
          <w:spacing w:val="-3"/>
        </w:rPr>
        <w:t xml:space="preserve"> watershed</w:t>
      </w:r>
      <w:r w:rsidRPr="00376992">
        <w:t xml:space="preserve"> </w:t>
      </w:r>
      <w:r>
        <w:t xml:space="preserve">and then </w:t>
      </w:r>
      <w:r w:rsidRPr="00F31F92">
        <w:rPr>
          <w:color w:val="000000"/>
          <w:spacing w:val="1"/>
        </w:rPr>
        <w:t>interpretation of topographic map (1:50,000) and (1:250,000) of the area.</w:t>
      </w:r>
    </w:p>
    <w:p w:rsidR="00A8659B" w:rsidRPr="00F31F92" w:rsidRDefault="00A8659B" w:rsidP="00873624">
      <w:pPr>
        <w:pStyle w:val="ListParagraph"/>
        <w:numPr>
          <w:ilvl w:val="0"/>
          <w:numId w:val="15"/>
        </w:numPr>
        <w:spacing w:before="120" w:after="120" w:line="360" w:lineRule="auto"/>
        <w:rPr>
          <w:color w:val="000000"/>
        </w:rPr>
      </w:pPr>
      <w:r>
        <w:t xml:space="preserve">Field observation around the watershed area to assess the </w:t>
      </w:r>
      <w:r w:rsidRPr="000E7DDA">
        <w:t xml:space="preserve">activities that occur in a watershed </w:t>
      </w:r>
    </w:p>
    <w:p w:rsidR="00A8659B" w:rsidRPr="00F31F92" w:rsidRDefault="00A8659B" w:rsidP="00873624">
      <w:pPr>
        <w:pStyle w:val="ListParagraph"/>
        <w:widowControl w:val="0"/>
        <w:numPr>
          <w:ilvl w:val="0"/>
          <w:numId w:val="15"/>
        </w:numPr>
        <w:autoSpaceDE w:val="0"/>
        <w:autoSpaceDN w:val="0"/>
        <w:adjustRightInd w:val="0"/>
        <w:spacing w:after="0" w:line="360" w:lineRule="auto"/>
        <w:rPr>
          <w:color w:val="000000"/>
          <w:kern w:val="2"/>
        </w:rPr>
      </w:pPr>
      <w:r w:rsidRPr="00F31F92">
        <w:rPr>
          <w:color w:val="000000"/>
          <w:spacing w:val="1"/>
        </w:rPr>
        <w:t>Collection of data on rainfall, physico-chemical properties of soil, land use and cover, and some Socio-economic datasets from sect-oral report</w:t>
      </w:r>
    </w:p>
    <w:p w:rsidR="00A8659B" w:rsidRPr="00F31F92" w:rsidRDefault="00A8659B" w:rsidP="00873624">
      <w:pPr>
        <w:pStyle w:val="ListParagraph"/>
        <w:numPr>
          <w:ilvl w:val="0"/>
          <w:numId w:val="15"/>
        </w:numPr>
        <w:spacing w:before="120" w:after="120" w:line="360" w:lineRule="auto"/>
        <w:rPr>
          <w:color w:val="000000"/>
        </w:rPr>
      </w:pPr>
      <w:r w:rsidRPr="00F31F92">
        <w:rPr>
          <w:color w:val="000000"/>
        </w:rPr>
        <w:t xml:space="preserve">GIS software is used to delineate the necessary maps of the watershed </w:t>
      </w:r>
    </w:p>
    <w:p w:rsidR="002F2785" w:rsidRDefault="00A8659B" w:rsidP="00A8659B">
      <w:pPr>
        <w:pStyle w:val="Heading4"/>
        <w:numPr>
          <w:ilvl w:val="0"/>
          <w:numId w:val="0"/>
        </w:numPr>
        <w:spacing w:before="120" w:after="120"/>
        <w:ind w:left="360"/>
        <w:rPr>
          <w:rFonts w:ascii="Times New Roman" w:hAnsi="Times New Roman" w:cs="Times New Roman"/>
          <w:b w:val="0"/>
          <w:i w:val="0"/>
          <w:color w:val="000000"/>
        </w:rPr>
      </w:pPr>
      <w:bookmarkStart w:id="31" w:name="_Toc359850718"/>
      <w:r w:rsidRPr="00CB0FA7">
        <w:rPr>
          <w:rFonts w:ascii="Times New Roman" w:hAnsi="Times New Roman" w:cs="Times New Roman"/>
          <w:i w:val="0"/>
          <w:color w:val="auto"/>
        </w:rPr>
        <w:t xml:space="preserve">Field </w:t>
      </w:r>
      <w:bookmarkEnd w:id="31"/>
      <w:r w:rsidRPr="00CB0FA7">
        <w:rPr>
          <w:rFonts w:ascii="Times New Roman" w:hAnsi="Times New Roman" w:cs="Times New Roman"/>
          <w:i w:val="0"/>
          <w:color w:val="auto"/>
        </w:rPr>
        <w:t>observation:</w:t>
      </w:r>
      <w:r w:rsidRPr="00CB0FA7">
        <w:rPr>
          <w:rFonts w:ascii="Times New Roman" w:hAnsi="Times New Roman" w:cs="Times New Roman"/>
          <w:b w:val="0"/>
          <w:i w:val="0"/>
          <w:color w:val="auto"/>
        </w:rPr>
        <w:t xml:space="preserve"> field</w:t>
      </w:r>
      <w:r w:rsidRPr="00CB0FA7">
        <w:rPr>
          <w:rFonts w:ascii="Times New Roman" w:hAnsi="Times New Roman" w:cs="Times New Roman"/>
          <w:b w:val="0"/>
          <w:i w:val="0"/>
          <w:color w:val="000000"/>
        </w:rPr>
        <w:t xml:space="preserve"> observation over the proposed watershed to assess the physical characteristics of the watershed, on the extent and degree of the soil and water erosion problems, land degradation, through extensive traveling to different parts of the watershed were made.  </w:t>
      </w:r>
    </w:p>
    <w:p w:rsidR="00A8659B" w:rsidRDefault="00A8659B" w:rsidP="00A8659B">
      <w:pPr>
        <w:pStyle w:val="Heading4"/>
        <w:numPr>
          <w:ilvl w:val="0"/>
          <w:numId w:val="0"/>
        </w:numPr>
        <w:spacing w:before="120" w:after="120"/>
        <w:ind w:left="360"/>
        <w:rPr>
          <w:rFonts w:ascii="Times New Roman" w:hAnsi="Times New Roman" w:cs="Times New Roman"/>
          <w:b w:val="0"/>
          <w:i w:val="0"/>
          <w:color w:val="000000"/>
        </w:rPr>
      </w:pPr>
      <w:r w:rsidRPr="00CB0FA7">
        <w:rPr>
          <w:rFonts w:ascii="Times New Roman" w:hAnsi="Times New Roman" w:cs="Times New Roman"/>
          <w:b w:val="0"/>
          <w:i w:val="0"/>
          <w:color w:val="000000"/>
        </w:rPr>
        <w:t xml:space="preserve">During field observation the main activities observed over the watershed are: </w:t>
      </w:r>
      <w:r w:rsidRPr="00CB0FA7">
        <w:rPr>
          <w:rFonts w:ascii="Times New Roman" w:hAnsi="Times New Roman" w:cs="Times New Roman"/>
          <w:b w:val="0"/>
          <w:i w:val="0"/>
          <w:color w:val="000000"/>
          <w:spacing w:val="1"/>
        </w:rPr>
        <w:t>Land use /cover type, and density of coverage;</w:t>
      </w:r>
      <w:r w:rsidRPr="00CB0FA7">
        <w:rPr>
          <w:rFonts w:ascii="Times New Roman" w:hAnsi="Times New Roman" w:cs="Times New Roman"/>
          <w:b w:val="0"/>
          <w:i w:val="0"/>
          <w:color w:val="000000"/>
        </w:rPr>
        <w:t xml:space="preserve"> Vegetative cover and farming system of the area were also observed; </w:t>
      </w:r>
      <w:r w:rsidRPr="00CB0FA7">
        <w:rPr>
          <w:rFonts w:ascii="Times New Roman" w:hAnsi="Times New Roman" w:cs="Times New Roman"/>
          <w:b w:val="0"/>
          <w:i w:val="0"/>
          <w:color w:val="000000"/>
          <w:spacing w:val="1"/>
        </w:rPr>
        <w:t xml:space="preserve"> Information on various physical parameters of s</w:t>
      </w:r>
      <w:r>
        <w:rPr>
          <w:rFonts w:ascii="Times New Roman" w:hAnsi="Times New Roman" w:cs="Times New Roman"/>
          <w:b w:val="0"/>
          <w:i w:val="0"/>
          <w:color w:val="000000"/>
          <w:spacing w:val="1"/>
        </w:rPr>
        <w:t>oils, color, texture, depth</w:t>
      </w:r>
      <w:r w:rsidRPr="00CB0FA7">
        <w:rPr>
          <w:rFonts w:ascii="Times New Roman" w:hAnsi="Times New Roman" w:cs="Times New Roman"/>
          <w:b w:val="0"/>
          <w:i w:val="0"/>
          <w:color w:val="000000"/>
          <w:spacing w:val="1"/>
        </w:rPr>
        <w:t xml:space="preserve"> stoniness, structure, collected through Auger hole observation, Evaluating the technical aspects of the existing soil conservation measures (if any), and n</w:t>
      </w:r>
      <w:r w:rsidRPr="00CB0FA7">
        <w:rPr>
          <w:rFonts w:ascii="Times New Roman" w:hAnsi="Times New Roman" w:cs="Times New Roman"/>
          <w:b w:val="0"/>
          <w:i w:val="0"/>
          <w:color w:val="000000"/>
        </w:rPr>
        <w:t>on formal interviews and group discussions were made with farmers, and concerned organization of the area.</w:t>
      </w:r>
    </w:p>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A7889" w:rsidRDefault="004A7889" w:rsidP="004A7889"/>
    <w:p w:rsidR="004042FC" w:rsidRPr="000F4E6C" w:rsidRDefault="004042FC" w:rsidP="004042FC">
      <w:pPr>
        <w:pStyle w:val="Heading1"/>
        <w:spacing w:before="120" w:after="120" w:line="360" w:lineRule="auto"/>
        <w:ind w:left="360" w:firstLine="0"/>
        <w:rPr>
          <w:rFonts w:ascii="Times New Roman" w:hAnsi="Times New Roman" w:cs="Times New Roman"/>
          <w:color w:val="auto"/>
          <w:sz w:val="24"/>
        </w:rPr>
      </w:pPr>
      <w:bookmarkStart w:id="32" w:name="_Toc515397689"/>
      <w:bookmarkStart w:id="33" w:name="_Toc723952"/>
      <w:r w:rsidRPr="000F4E6C">
        <w:rPr>
          <w:rFonts w:ascii="Times New Roman" w:hAnsi="Times New Roman" w:cs="Times New Roman"/>
          <w:color w:val="auto"/>
          <w:sz w:val="24"/>
        </w:rPr>
        <w:lastRenderedPageBreak/>
        <w:t xml:space="preserve">REVIEW OF </w:t>
      </w:r>
      <w:r>
        <w:rPr>
          <w:rFonts w:ascii="Times New Roman" w:hAnsi="Times New Roman" w:cs="Times New Roman"/>
          <w:color w:val="auto"/>
          <w:sz w:val="24"/>
        </w:rPr>
        <w:t xml:space="preserve">POLICIES AND </w:t>
      </w:r>
      <w:r w:rsidRPr="000F4E6C">
        <w:rPr>
          <w:rFonts w:ascii="Times New Roman" w:hAnsi="Times New Roman" w:cs="Times New Roman"/>
          <w:color w:val="auto"/>
          <w:sz w:val="24"/>
        </w:rPr>
        <w:t>RELATED STUDIES</w:t>
      </w:r>
      <w:bookmarkEnd w:id="32"/>
      <w:bookmarkEnd w:id="33"/>
    </w:p>
    <w:p w:rsidR="004042FC" w:rsidRPr="000F4E6C" w:rsidRDefault="004042FC" w:rsidP="00873624">
      <w:pPr>
        <w:pStyle w:val="Heading2"/>
        <w:numPr>
          <w:ilvl w:val="1"/>
          <w:numId w:val="8"/>
        </w:numPr>
        <w:spacing w:before="120" w:after="120"/>
        <w:ind w:left="360" w:firstLine="0"/>
        <w:jc w:val="both"/>
        <w:rPr>
          <w:rFonts w:ascii="Times New Roman" w:hAnsi="Times New Roman" w:cs="Times New Roman"/>
          <w:i w:val="0"/>
          <w:sz w:val="24"/>
        </w:rPr>
      </w:pPr>
      <w:bookmarkStart w:id="34" w:name="_Toc515397690"/>
      <w:bookmarkStart w:id="35" w:name="_Toc723953"/>
      <w:r w:rsidRPr="000F4E6C">
        <w:rPr>
          <w:rFonts w:ascii="Times New Roman" w:hAnsi="Times New Roman" w:cs="Times New Roman"/>
          <w:i w:val="0"/>
          <w:sz w:val="24"/>
        </w:rPr>
        <w:t xml:space="preserve">Review of Ethiopian Land resource </w:t>
      </w:r>
      <w:bookmarkStart w:id="36" w:name="_Toc208655792"/>
      <w:r w:rsidRPr="000F4E6C">
        <w:rPr>
          <w:rFonts w:ascii="Times New Roman" w:hAnsi="Times New Roman" w:cs="Times New Roman"/>
          <w:i w:val="0"/>
          <w:sz w:val="24"/>
        </w:rPr>
        <w:t>Policy</w:t>
      </w:r>
      <w:bookmarkEnd w:id="34"/>
      <w:bookmarkEnd w:id="35"/>
      <w:r w:rsidRPr="000F4E6C">
        <w:rPr>
          <w:rFonts w:ascii="Times New Roman" w:hAnsi="Times New Roman" w:cs="Times New Roman"/>
          <w:i w:val="0"/>
          <w:sz w:val="24"/>
        </w:rPr>
        <w:t xml:space="preserve"> </w:t>
      </w:r>
    </w:p>
    <w:p w:rsidR="004042FC" w:rsidRPr="000F4E6C" w:rsidRDefault="004042FC" w:rsidP="004042FC">
      <w:pPr>
        <w:pStyle w:val="Heading3"/>
        <w:spacing w:before="120" w:after="120"/>
        <w:ind w:left="360" w:firstLine="0"/>
        <w:rPr>
          <w:rFonts w:ascii="Times New Roman" w:hAnsi="Times New Roman" w:cs="Times New Roman"/>
          <w:color w:val="auto"/>
        </w:rPr>
      </w:pPr>
      <w:bookmarkStart w:id="37" w:name="_Toc515397691"/>
      <w:bookmarkStart w:id="38" w:name="_Toc723954"/>
      <w:r w:rsidRPr="000F4E6C">
        <w:rPr>
          <w:rFonts w:ascii="Times New Roman" w:hAnsi="Times New Roman" w:cs="Times New Roman"/>
          <w:color w:val="auto"/>
        </w:rPr>
        <w:t>Rural Land Use and Land Administration</w:t>
      </w:r>
      <w:bookmarkEnd w:id="36"/>
      <w:bookmarkEnd w:id="37"/>
      <w:bookmarkEnd w:id="38"/>
      <w:r w:rsidRPr="000F4E6C">
        <w:rPr>
          <w:rFonts w:ascii="Times New Roman" w:hAnsi="Times New Roman" w:cs="Times New Roman"/>
          <w:color w:val="auto"/>
        </w:rPr>
        <w:t xml:space="preserve"> </w:t>
      </w:r>
    </w:p>
    <w:p w:rsidR="002F2785" w:rsidRDefault="004042FC" w:rsidP="004042FC">
      <w:pPr>
        <w:spacing w:before="120" w:after="120" w:line="360" w:lineRule="auto"/>
        <w:ind w:left="360"/>
      </w:pPr>
      <w:r>
        <w:rPr>
          <w:color w:val="000000"/>
        </w:rPr>
        <w:t>Land resources Policy of Federal Democratic Republic of Ethiopia are</w:t>
      </w:r>
      <w:r w:rsidRPr="0082467A">
        <w:rPr>
          <w:color w:val="000000"/>
        </w:rPr>
        <w:t xml:space="preserve"> a framework for policy development of regional states.  </w:t>
      </w:r>
      <w:r w:rsidRPr="00E338FE">
        <w:t xml:space="preserve">The Proclamation No 46/2000/01 issued by the Environmental Protection, Land Administration and Use Authority is a very relevant document which gives directives for the implementation at various levels. The responsibilities of the regional organizations such as Woreda administration, kebele and sub kebele land administration have been scrutinized. </w:t>
      </w:r>
    </w:p>
    <w:p w:rsidR="004042FC" w:rsidRPr="00266FDD" w:rsidRDefault="004042FC" w:rsidP="004042FC">
      <w:pPr>
        <w:spacing w:before="120" w:after="120" w:line="360" w:lineRule="auto"/>
        <w:ind w:left="360"/>
        <w:rPr>
          <w:color w:val="000000"/>
        </w:rPr>
      </w:pPr>
      <w:r w:rsidRPr="00E338FE">
        <w:t>The Proclamation also contains the procedures for preparation of land records for individual and communal lands, its distribution, redistribution, consolidation, eviction as well as the acquisition of lands for the purpose of national development interests, including irrigation projects. The whole document emphasized the need of the productive use of land resources in the region and discouraging improper and/or non sustainable use of the natural resources.</w:t>
      </w:r>
    </w:p>
    <w:p w:rsidR="004042FC" w:rsidRPr="0082467A" w:rsidRDefault="004042FC" w:rsidP="004042FC">
      <w:pPr>
        <w:spacing w:before="120" w:after="120" w:line="360" w:lineRule="auto"/>
        <w:ind w:left="360"/>
        <w:rPr>
          <w:color w:val="000000"/>
        </w:rPr>
      </w:pPr>
      <w:r w:rsidRPr="0082467A">
        <w:rPr>
          <w:color w:val="000000"/>
        </w:rPr>
        <w:t xml:space="preserve">As per the comprehensive land reform proclamation, declared in 1975 (FSS, 2000), “Land is a collective property of the Ethiopian people” or rather a state property and over the years following this land reallocation redistribution was conducted at various times among the farmers. This helped cause insecurity of tenure among the farmers. In recent years, however, the regional states and the Federal Government have declared that no more rural land redistributions will be carried out except on newly irrigated land and when 80% of the impacted persons agree to it.  </w:t>
      </w:r>
    </w:p>
    <w:p w:rsidR="004042FC" w:rsidRDefault="004042FC" w:rsidP="004042FC">
      <w:pPr>
        <w:spacing w:before="120" w:after="120" w:line="360" w:lineRule="auto"/>
        <w:ind w:left="360"/>
        <w:rPr>
          <w:color w:val="000000"/>
        </w:rPr>
      </w:pPr>
      <w:r w:rsidRPr="0082467A">
        <w:rPr>
          <w:color w:val="000000"/>
        </w:rPr>
        <w:t xml:space="preserve">The Federal Government enacted rural land use and administration proclamation in July 2005 (proclamation no. 456/2005). It is under this legal bases land certification and use right is issued to land users. Over the last 5 years the Federal and regional state governments have supported the strengthening of land use rights of farmers by conducting a certification program as one means to encourage them to invest on proper land management activities. Informal discussion with the certificates being issued one farmer in the watershed observed that with the receipt of the new certificates, the farmers have an increased confidence in their land holdings.  </w:t>
      </w:r>
    </w:p>
    <w:p w:rsidR="004042FC" w:rsidRPr="00E71BA8" w:rsidRDefault="004042FC" w:rsidP="00873624">
      <w:pPr>
        <w:pStyle w:val="Heading3"/>
        <w:numPr>
          <w:ilvl w:val="2"/>
          <w:numId w:val="9"/>
        </w:numPr>
        <w:spacing w:before="120" w:after="120"/>
        <w:ind w:left="360" w:firstLine="0"/>
        <w:rPr>
          <w:rFonts w:ascii="Times New Roman" w:hAnsi="Times New Roman" w:cs="Times New Roman"/>
          <w:bCs w:val="0"/>
          <w:color w:val="000000"/>
        </w:rPr>
      </w:pPr>
      <w:bookmarkStart w:id="39" w:name="_Toc208655793"/>
      <w:bookmarkStart w:id="40" w:name="_Toc515397692"/>
      <w:bookmarkStart w:id="41" w:name="_Toc723955"/>
      <w:r w:rsidRPr="00E71BA8">
        <w:rPr>
          <w:rFonts w:ascii="Times New Roman" w:hAnsi="Times New Roman" w:cs="Times New Roman"/>
          <w:bCs w:val="0"/>
          <w:color w:val="000000"/>
        </w:rPr>
        <w:lastRenderedPageBreak/>
        <w:t>Natural Resources and Environment Policy</w:t>
      </w:r>
      <w:bookmarkEnd w:id="39"/>
      <w:bookmarkEnd w:id="40"/>
      <w:bookmarkEnd w:id="41"/>
    </w:p>
    <w:p w:rsidR="004042FC" w:rsidRDefault="004042FC" w:rsidP="004042FC">
      <w:pPr>
        <w:spacing w:before="120" w:after="120" w:line="360" w:lineRule="auto"/>
        <w:ind w:left="360"/>
        <w:rPr>
          <w:color w:val="000000"/>
        </w:rPr>
      </w:pPr>
      <w:r w:rsidRPr="0082467A">
        <w:rPr>
          <w:color w:val="000000"/>
        </w:rPr>
        <w:t>The overall policy goal is to improve and enhance the health and quality of life of all Ethiopians. The goal is to promote sustainable social and economic development through sound management and use of natural, human-made and cultural resources and the environment as a whole. The concept of sustainable development and environmental rights are enshrined in Article 43, 44 and 92 of the constitution of FDRE.</w:t>
      </w:r>
    </w:p>
    <w:p w:rsidR="004042FC" w:rsidRPr="00B47C5B" w:rsidRDefault="004042FC" w:rsidP="00873624">
      <w:pPr>
        <w:pStyle w:val="ListParagraph"/>
        <w:numPr>
          <w:ilvl w:val="1"/>
          <w:numId w:val="9"/>
        </w:numPr>
        <w:spacing w:before="120" w:after="120" w:line="360" w:lineRule="auto"/>
        <w:ind w:left="360" w:firstLine="0"/>
        <w:rPr>
          <w:b/>
          <w:color w:val="000000"/>
        </w:rPr>
      </w:pPr>
      <w:r w:rsidRPr="00B47C5B">
        <w:rPr>
          <w:b/>
        </w:rPr>
        <w:t>Soil erosion and Land Resource degradation</w:t>
      </w:r>
    </w:p>
    <w:p w:rsidR="002F2785" w:rsidRDefault="004042FC" w:rsidP="002F2785">
      <w:pPr>
        <w:pStyle w:val="ListParagraph"/>
        <w:spacing w:before="120" w:after="120" w:line="360" w:lineRule="auto"/>
        <w:ind w:left="360"/>
      </w:pPr>
      <w:r w:rsidRPr="000E7DDA">
        <w:t>Ever since agriculture began, humans have been manipulating water and slopes in order to benefit cultivation and control floods and drought</w:t>
      </w:r>
      <w:r>
        <w:t xml:space="preserve">. </w:t>
      </w:r>
      <w:r w:rsidRPr="000E7DDA">
        <w:t>By  the  1960s,  problems  with  protecting  artificial  basins  and  channels  from runoff  and  sedimentation  helped  to  increase  practitioners’  and  policy-makers’ awareness  of  the  importance  of  upstream−downstream  linkages  in  watersheds. Watershed planning started to consider more thoroughly such p</w:t>
      </w:r>
      <w:r>
        <w:t>rocesses as seasonal torrents,</w:t>
      </w:r>
      <w:r w:rsidRPr="000E7DDA">
        <w:t xml:space="preserve"> erosion, rapid basin saturation and downstream floods.  The  integrated development approach encouraged decision-makers to pay more attention also to the  economic  and  social  implications  of  watershed  management,  which  became “integrated watershed management” (</w:t>
      </w:r>
      <w:r>
        <w:t>FAO, 1996</w:t>
      </w:r>
      <w:r w:rsidRPr="000E7DDA">
        <w:t>).</w:t>
      </w:r>
    </w:p>
    <w:p w:rsidR="004042FC" w:rsidRPr="002F2785" w:rsidRDefault="004042FC" w:rsidP="002F2785">
      <w:pPr>
        <w:pStyle w:val="ListParagraph"/>
        <w:spacing w:before="120" w:after="120" w:line="360" w:lineRule="auto"/>
        <w:ind w:left="360"/>
      </w:pPr>
      <w:r>
        <w:t xml:space="preserve">Of many other environmental components, </w:t>
      </w:r>
      <w:r w:rsidRPr="000E7DDA">
        <w:t>Soil erosion can have a devastating impact on the vast numbers of rural people who depend on rain fed agriculture in the mountain and hillside areas</w:t>
      </w:r>
      <w:r>
        <w:t xml:space="preserve"> or undulating topographic features</w:t>
      </w:r>
      <w:r w:rsidRPr="000E7DDA">
        <w:t>.</w:t>
      </w:r>
      <w:r w:rsidR="002F2785">
        <w:t xml:space="preserve"> </w:t>
      </w:r>
      <w:r w:rsidRPr="008F36C9">
        <w:rPr>
          <w:color w:val="000000"/>
          <w:spacing w:val="-3"/>
          <w:szCs w:val="22"/>
        </w:rPr>
        <w:t xml:space="preserve">The western parts of  Ethiopia, within  which </w:t>
      </w:r>
      <w:r w:rsidR="001E2EC1">
        <w:t>Meti</w:t>
      </w:r>
      <w:r w:rsidR="001E2EC1" w:rsidRPr="008F36C9">
        <w:rPr>
          <w:color w:val="000000"/>
          <w:spacing w:val="-3"/>
          <w:szCs w:val="22"/>
        </w:rPr>
        <w:t xml:space="preserve"> </w:t>
      </w:r>
      <w:r w:rsidRPr="008F36C9">
        <w:rPr>
          <w:color w:val="000000"/>
          <w:spacing w:val="-3"/>
          <w:szCs w:val="22"/>
        </w:rPr>
        <w:t xml:space="preserve">watershed is found, were endowed with a plenty of indigenous forest and  soil of the area is relatively  have a good potential for agricultural activities. But, through the expansion of agriculture and population pressure they have been exploited over centuries and their present status is more or less alarming.  Agriculture in these areas is characterized by subsistence rain-feed production system using simple traditional, yet obsolete methods of production, predominantly the ox plough that has prevailed for more than a thousand years with little or no modification. </w:t>
      </w:r>
    </w:p>
    <w:p w:rsidR="004042FC" w:rsidRDefault="004042FC" w:rsidP="004042FC">
      <w:pPr>
        <w:tabs>
          <w:tab w:val="left" w:pos="-720"/>
        </w:tabs>
        <w:suppressAutoHyphens/>
        <w:spacing w:before="120" w:after="120" w:line="360" w:lineRule="auto"/>
        <w:ind w:left="360"/>
        <w:rPr>
          <w:color w:val="000000"/>
          <w:spacing w:val="-3"/>
          <w:szCs w:val="22"/>
        </w:rPr>
      </w:pPr>
      <w:r>
        <w:rPr>
          <w:color w:val="000000"/>
          <w:spacing w:val="-3"/>
          <w:szCs w:val="22"/>
        </w:rPr>
        <w:t>Many scholars suggested that, environmental degradation is the main cause for the wide spread of deserts and famine. For instance, United Nation</w:t>
      </w:r>
      <w:r w:rsidRPr="008F36C9">
        <w:rPr>
          <w:color w:val="000000"/>
          <w:spacing w:val="-3"/>
          <w:szCs w:val="22"/>
        </w:rPr>
        <w:t xml:space="preserve"> </w:t>
      </w:r>
      <w:r>
        <w:rPr>
          <w:color w:val="000000"/>
          <w:spacing w:val="-3"/>
          <w:szCs w:val="22"/>
        </w:rPr>
        <w:t>(</w:t>
      </w:r>
      <w:r w:rsidRPr="008F36C9">
        <w:rPr>
          <w:color w:val="000000"/>
          <w:spacing w:val="-3"/>
          <w:szCs w:val="22"/>
        </w:rPr>
        <w:t>1977) and Cross</w:t>
      </w:r>
      <w:r>
        <w:rPr>
          <w:color w:val="000000"/>
          <w:spacing w:val="-3"/>
          <w:szCs w:val="22"/>
        </w:rPr>
        <w:t xml:space="preserve"> (1983) descried that among environmental problems Ethiopia is faces today, soil erosion and deforestation are the most one.</w:t>
      </w:r>
    </w:p>
    <w:p w:rsidR="004042FC" w:rsidRDefault="004042FC" w:rsidP="004042FC">
      <w:pPr>
        <w:tabs>
          <w:tab w:val="left" w:pos="-720"/>
        </w:tabs>
        <w:suppressAutoHyphens/>
        <w:spacing w:before="120" w:after="120" w:line="360" w:lineRule="auto"/>
        <w:ind w:left="360"/>
        <w:rPr>
          <w:color w:val="000000"/>
          <w:spacing w:val="-3"/>
          <w:szCs w:val="22"/>
        </w:rPr>
      </w:pPr>
      <w:r>
        <w:rPr>
          <w:color w:val="000000"/>
          <w:spacing w:val="-3"/>
          <w:szCs w:val="22"/>
        </w:rPr>
        <w:lastRenderedPageBreak/>
        <w:t>I</w:t>
      </w:r>
      <w:r w:rsidRPr="008F36C9">
        <w:rPr>
          <w:color w:val="000000"/>
          <w:spacing w:val="-3"/>
          <w:szCs w:val="22"/>
        </w:rPr>
        <w:t>nappropriate land use, poor land management, steep slopes, fragile soils, and increased pressure on both arable and</w:t>
      </w:r>
      <w:r>
        <w:rPr>
          <w:color w:val="000000"/>
          <w:spacing w:val="-3"/>
          <w:szCs w:val="22"/>
        </w:rPr>
        <w:t xml:space="preserve"> over grazing land, and </w:t>
      </w:r>
      <w:r w:rsidRPr="008F36C9">
        <w:rPr>
          <w:color w:val="000000"/>
          <w:spacing w:val="-3"/>
          <w:szCs w:val="22"/>
        </w:rPr>
        <w:t>traditional farming systems</w:t>
      </w:r>
      <w:r>
        <w:rPr>
          <w:color w:val="000000"/>
          <w:spacing w:val="-3"/>
          <w:szCs w:val="22"/>
        </w:rPr>
        <w:t xml:space="preserve"> are some of the factors which influence the soil of Ethiopia</w:t>
      </w:r>
      <w:r w:rsidRPr="008F36C9">
        <w:rPr>
          <w:color w:val="000000"/>
          <w:spacing w:val="-3"/>
          <w:szCs w:val="22"/>
        </w:rPr>
        <w:t xml:space="preserve">. </w:t>
      </w:r>
      <w:r>
        <w:rPr>
          <w:color w:val="000000"/>
          <w:spacing w:val="-3"/>
          <w:szCs w:val="22"/>
        </w:rPr>
        <w:t xml:space="preserve"> Such improper utilization of existing resource may damage the national economy of the country (Ethiopia) because most of our nations and nationalities rely on rain-fed agricultural activities.   In addition to this, f</w:t>
      </w:r>
      <w:r w:rsidRPr="008F36C9">
        <w:rPr>
          <w:color w:val="000000"/>
          <w:spacing w:val="-3"/>
          <w:szCs w:val="22"/>
        </w:rPr>
        <w:t>orests</w:t>
      </w:r>
      <w:r>
        <w:rPr>
          <w:color w:val="000000"/>
          <w:spacing w:val="-3"/>
          <w:szCs w:val="22"/>
        </w:rPr>
        <w:t xml:space="preserve">/indigenous forest </w:t>
      </w:r>
      <w:r w:rsidRPr="008F36C9">
        <w:rPr>
          <w:color w:val="000000"/>
          <w:spacing w:val="-3"/>
          <w:szCs w:val="22"/>
        </w:rPr>
        <w:t>and marginal lands are often used for cultivation and fallow periods are shortened due to high population pressure and this accelerates erosion.</w:t>
      </w:r>
    </w:p>
    <w:p w:rsidR="004042FC" w:rsidRPr="008F36C9" w:rsidRDefault="004042FC" w:rsidP="004042FC">
      <w:pPr>
        <w:tabs>
          <w:tab w:val="left" w:pos="-720"/>
        </w:tabs>
        <w:suppressAutoHyphens/>
        <w:spacing w:before="120" w:after="120" w:line="360" w:lineRule="auto"/>
        <w:ind w:left="360"/>
        <w:rPr>
          <w:color w:val="000000"/>
          <w:spacing w:val="-3"/>
          <w:szCs w:val="22"/>
        </w:rPr>
      </w:pPr>
      <w:r w:rsidRPr="008F36C9">
        <w:rPr>
          <w:color w:val="000000"/>
          <w:spacing w:val="-3"/>
          <w:szCs w:val="22"/>
        </w:rPr>
        <w:t>Harrison (1996)</w:t>
      </w:r>
      <w:r>
        <w:rPr>
          <w:color w:val="000000"/>
          <w:spacing w:val="-3"/>
          <w:szCs w:val="22"/>
        </w:rPr>
        <w:t xml:space="preserve"> suggested that</w:t>
      </w:r>
      <w:r w:rsidRPr="008F36C9">
        <w:rPr>
          <w:color w:val="000000"/>
          <w:spacing w:val="-3"/>
          <w:szCs w:val="22"/>
        </w:rPr>
        <w:t xml:space="preserve">, no country in Africa needed an effective conservation programme more urgently than Ethiopia. </w:t>
      </w:r>
      <w:r>
        <w:rPr>
          <w:color w:val="000000"/>
          <w:spacing w:val="-3"/>
          <w:szCs w:val="22"/>
        </w:rPr>
        <w:t xml:space="preserve">This is because due to population </w:t>
      </w:r>
      <w:r w:rsidRPr="008F36C9">
        <w:rPr>
          <w:color w:val="000000"/>
          <w:spacing w:val="-3"/>
          <w:szCs w:val="22"/>
        </w:rPr>
        <w:t>pressure</w:t>
      </w:r>
      <w:r>
        <w:rPr>
          <w:color w:val="000000"/>
          <w:spacing w:val="-3"/>
          <w:szCs w:val="22"/>
        </w:rPr>
        <w:t xml:space="preserve">, our farmers are forced </w:t>
      </w:r>
      <w:r w:rsidRPr="008F36C9">
        <w:rPr>
          <w:color w:val="000000"/>
          <w:spacing w:val="-3"/>
          <w:szCs w:val="22"/>
        </w:rPr>
        <w:t xml:space="preserve">to cultivate on steeper slopes. </w:t>
      </w:r>
      <w:r>
        <w:rPr>
          <w:color w:val="000000"/>
          <w:spacing w:val="-3"/>
          <w:szCs w:val="22"/>
        </w:rPr>
        <w:t xml:space="preserve"> The investigator also showed</w:t>
      </w:r>
      <w:r w:rsidRPr="008F36C9">
        <w:rPr>
          <w:color w:val="000000"/>
          <w:spacing w:val="-3"/>
          <w:szCs w:val="22"/>
        </w:rPr>
        <w:t xml:space="preserve"> that in 1900, Ethiopia’s forests stretched over 48 million hectares. Today they are down to 4.7 million-an average annual losses of half a million hectares. As a result, rain no longer infiltrates and a lot of it is lost as surface runoff.</w:t>
      </w:r>
      <w:r>
        <w:rPr>
          <w:color w:val="000000"/>
          <w:spacing w:val="-3"/>
          <w:szCs w:val="22"/>
        </w:rPr>
        <w:t xml:space="preserve"> </w:t>
      </w:r>
      <w:r w:rsidRPr="008F36C9">
        <w:rPr>
          <w:color w:val="000000"/>
          <w:spacing w:val="-3"/>
          <w:szCs w:val="22"/>
        </w:rPr>
        <w:t xml:space="preserve"> Hurni (1993)</w:t>
      </w:r>
      <w:r>
        <w:rPr>
          <w:color w:val="000000"/>
          <w:spacing w:val="-3"/>
          <w:szCs w:val="22"/>
        </w:rPr>
        <w:t xml:space="preserve"> summarized as</w:t>
      </w:r>
      <w:r w:rsidRPr="008F36C9">
        <w:rPr>
          <w:color w:val="000000"/>
          <w:spacing w:val="-3"/>
          <w:szCs w:val="22"/>
        </w:rPr>
        <w:t>, current soil loss rates are highest from cultivated land (42 t/ha/year), where more than half of all field losses occur. Other land use types produce only half as much total soil loss, although their areal extent is up to four times larger.</w:t>
      </w:r>
    </w:p>
    <w:p w:rsidR="004042FC" w:rsidRDefault="004042FC" w:rsidP="004042FC">
      <w:pPr>
        <w:pStyle w:val="ListParagraph"/>
        <w:spacing w:before="120" w:after="120" w:line="360" w:lineRule="auto"/>
        <w:ind w:left="360"/>
      </w:pPr>
      <w:r>
        <w:t xml:space="preserve">The topographic features and the expansion of agriculture is the main cause for </w:t>
      </w:r>
      <w:r w:rsidR="001E2EC1">
        <w:t>Meti</w:t>
      </w:r>
      <w:r>
        <w:t xml:space="preserve"> watershed soil erosion or land degradation. Therefore is recommendable to implement SWC interventions to minimize such environmental problems.</w:t>
      </w:r>
    </w:p>
    <w:p w:rsidR="004042FC" w:rsidRPr="00B47C5B" w:rsidRDefault="004042FC" w:rsidP="00873624">
      <w:pPr>
        <w:pStyle w:val="Heading2"/>
        <w:numPr>
          <w:ilvl w:val="1"/>
          <w:numId w:val="9"/>
        </w:numPr>
        <w:spacing w:before="120" w:after="120"/>
        <w:ind w:left="360" w:firstLine="0"/>
        <w:jc w:val="both"/>
        <w:rPr>
          <w:rFonts w:ascii="Times New Roman" w:hAnsi="Times New Roman" w:cs="Times New Roman"/>
          <w:i w:val="0"/>
          <w:color w:val="000000"/>
          <w:sz w:val="24"/>
          <w:szCs w:val="24"/>
        </w:rPr>
      </w:pPr>
      <w:bookmarkStart w:id="42" w:name="_Toc515397693"/>
      <w:bookmarkStart w:id="43" w:name="_Toc723956"/>
      <w:r w:rsidRPr="00B47C5B">
        <w:rPr>
          <w:rFonts w:ascii="Times New Roman" w:hAnsi="Times New Roman" w:cs="Times New Roman"/>
          <w:i w:val="0"/>
          <w:color w:val="000000"/>
          <w:sz w:val="24"/>
          <w:szCs w:val="24"/>
        </w:rPr>
        <w:t>Soil Erosion and Soil Conservation Research in Ethiopia</w:t>
      </w:r>
      <w:bookmarkEnd w:id="42"/>
      <w:bookmarkEnd w:id="43"/>
    </w:p>
    <w:p w:rsidR="004042FC" w:rsidRPr="00A01864" w:rsidRDefault="004042FC" w:rsidP="004042FC">
      <w:pPr>
        <w:tabs>
          <w:tab w:val="left" w:pos="-720"/>
        </w:tabs>
        <w:suppressAutoHyphens/>
        <w:spacing w:before="120" w:after="120" w:line="360" w:lineRule="auto"/>
        <w:ind w:left="360"/>
        <w:rPr>
          <w:color w:val="000000"/>
          <w:spacing w:val="-3"/>
        </w:rPr>
      </w:pPr>
      <w:r w:rsidRPr="00A01864">
        <w:rPr>
          <w:color w:val="000000"/>
          <w:spacing w:val="-3"/>
        </w:rPr>
        <w:t>The investigation of soil and its conservation in Ethiopia is mostly undertaken by Swiss funded SCRP as indicated in Mesfin (1991). Gunner (1969) gives a brief qualitative treatment of the process of soil erosion and relates this to actual situation in Chilalo Awraja. Other cases of soil erosion study in Ethiopia include El-Hassanin (1985) who studied the problem of soil erosion on the Awash valley while Asefa (1986) assessed the degree and extent of soil erosion using MSS Landsat method of data interpretation. His study recognises six soil erosion severity classes (1 to 6) in Ethiopia, with rating 1 denoting least severity and 6 highest severities.</w:t>
      </w:r>
    </w:p>
    <w:p w:rsidR="004042FC" w:rsidRPr="00A01864" w:rsidRDefault="004042FC" w:rsidP="004042FC">
      <w:pPr>
        <w:tabs>
          <w:tab w:val="left" w:pos="-720"/>
        </w:tabs>
        <w:suppressAutoHyphens/>
        <w:spacing w:before="120" w:after="120" w:line="360" w:lineRule="auto"/>
        <w:ind w:left="360"/>
        <w:rPr>
          <w:color w:val="000000"/>
          <w:spacing w:val="-3"/>
        </w:rPr>
      </w:pPr>
      <w:r w:rsidRPr="00A01864">
        <w:rPr>
          <w:color w:val="000000"/>
          <w:spacing w:val="-3"/>
        </w:rPr>
        <w:t xml:space="preserve">Hurni (1993) reported that soil loss rates from test plots in the Ethiopian Highlands ranged from 0 to 400 t/ha/yr, with average values of 42 t/ha/yr for cropland, 5 t/ha/yr from grassland, and 70 t/ha/yr, for bad land (a term applied to degraded land in the highlands). </w:t>
      </w:r>
    </w:p>
    <w:p w:rsidR="004042FC" w:rsidRPr="00D52D4D" w:rsidRDefault="004042FC" w:rsidP="00873624">
      <w:pPr>
        <w:pStyle w:val="Heading2"/>
        <w:numPr>
          <w:ilvl w:val="1"/>
          <w:numId w:val="9"/>
        </w:numPr>
        <w:spacing w:before="120" w:after="120"/>
        <w:ind w:left="360" w:firstLine="0"/>
        <w:jc w:val="both"/>
        <w:rPr>
          <w:rFonts w:ascii="Times New Roman" w:hAnsi="Times New Roman" w:cs="Times New Roman"/>
          <w:i w:val="0"/>
          <w:color w:val="000000"/>
          <w:sz w:val="24"/>
          <w:szCs w:val="24"/>
        </w:rPr>
      </w:pPr>
      <w:bookmarkStart w:id="44" w:name="_Toc515397694"/>
      <w:bookmarkStart w:id="45" w:name="_Toc723957"/>
      <w:r w:rsidRPr="00D52D4D">
        <w:rPr>
          <w:rFonts w:ascii="Times New Roman" w:hAnsi="Times New Roman" w:cs="Times New Roman"/>
          <w:i w:val="0"/>
          <w:color w:val="000000"/>
          <w:sz w:val="24"/>
          <w:szCs w:val="24"/>
        </w:rPr>
        <w:lastRenderedPageBreak/>
        <w:t xml:space="preserve">Soil and Water Conservation </w:t>
      </w:r>
      <w:r>
        <w:rPr>
          <w:rFonts w:ascii="Times New Roman" w:hAnsi="Times New Roman" w:cs="Times New Roman"/>
          <w:i w:val="0"/>
          <w:color w:val="000000"/>
          <w:sz w:val="24"/>
          <w:szCs w:val="24"/>
        </w:rPr>
        <w:t xml:space="preserve">practices </w:t>
      </w:r>
      <w:r w:rsidRPr="00D52D4D">
        <w:rPr>
          <w:rFonts w:ascii="Times New Roman" w:hAnsi="Times New Roman" w:cs="Times New Roman"/>
          <w:i w:val="0"/>
          <w:color w:val="000000"/>
          <w:sz w:val="24"/>
          <w:szCs w:val="24"/>
        </w:rPr>
        <w:t>in the Ethiopian Highlands</w:t>
      </w:r>
      <w:bookmarkEnd w:id="44"/>
      <w:bookmarkEnd w:id="45"/>
    </w:p>
    <w:p w:rsidR="004042FC" w:rsidRPr="00D52D4D" w:rsidRDefault="004042FC" w:rsidP="004042FC">
      <w:pPr>
        <w:spacing w:before="120" w:after="120" w:line="360" w:lineRule="auto"/>
        <w:ind w:left="360"/>
        <w:rPr>
          <w:b/>
          <w:color w:val="000000"/>
        </w:rPr>
      </w:pPr>
      <w:r w:rsidRPr="00A01864">
        <w:t xml:space="preserve">In </w:t>
      </w:r>
      <w:r w:rsidRPr="00D52D4D">
        <w:rPr>
          <w:color w:val="000000" w:themeColor="text1"/>
        </w:rPr>
        <w:t>Ethiopia,</w:t>
      </w:r>
      <w:r w:rsidRPr="00A01864">
        <w:t xml:space="preserve"> traditionally </w:t>
      </w:r>
      <w:r>
        <w:t xml:space="preserve">soil conservation measures </w:t>
      </w:r>
      <w:r w:rsidRPr="00A01864">
        <w:t>exist since long (the Konso land scaping, the Gedeo highland Agro-</w:t>
      </w:r>
      <w:r>
        <w:t>forestry etc can be some of them</w:t>
      </w:r>
      <w:r w:rsidRPr="00A01864">
        <w:t>)</w:t>
      </w:r>
      <w:r>
        <w:t xml:space="preserve"> </w:t>
      </w:r>
      <w:r w:rsidRPr="00541734">
        <w:rPr>
          <w:color w:val="000000"/>
        </w:rPr>
        <w:t>(Kruger, et al, 1995).</w:t>
      </w:r>
      <w:r w:rsidRPr="00A01864">
        <w:t xml:space="preserve"> The modern watershed management started in 1970 and currently scaled up to wider area after series of fail and revision. Currently, most rural development prioritizes watershed management and received the attention of government.</w:t>
      </w:r>
    </w:p>
    <w:p w:rsidR="004042FC" w:rsidRPr="00541734" w:rsidRDefault="004042FC" w:rsidP="004042FC">
      <w:pPr>
        <w:spacing w:before="120" w:after="120" w:line="360" w:lineRule="auto"/>
        <w:ind w:left="360"/>
        <w:rPr>
          <w:color w:val="000000"/>
        </w:rPr>
      </w:pPr>
      <w:r w:rsidRPr="00541734">
        <w:rPr>
          <w:color w:val="000000"/>
        </w:rPr>
        <w:t>The Ministry of Agriculture and Rural Development with support from WFP under MERET project, GTZ, USAID under AMAREW project and other organizations, develop Community Based Participatory Watershed Development guideline (2005). The main objective of the guideline is to improve the livelihood of community/households in rural Ethiopia through comprehensive and integrated natural resource development. It aims at productivity enhancement measures for improved income generation opportunities, enhanced livelihood support systems and high resilience to shocks. This would give a favorable condition for implementation of watershed management programmes at community level.</w:t>
      </w:r>
    </w:p>
    <w:p w:rsidR="004042FC" w:rsidRPr="009C1CC8" w:rsidRDefault="004042FC" w:rsidP="00873624">
      <w:pPr>
        <w:pStyle w:val="Heading2"/>
        <w:numPr>
          <w:ilvl w:val="1"/>
          <w:numId w:val="9"/>
        </w:numPr>
        <w:spacing w:before="120" w:after="120"/>
        <w:ind w:left="360" w:firstLine="0"/>
        <w:jc w:val="both"/>
        <w:rPr>
          <w:rFonts w:ascii="Times New Roman" w:hAnsi="Times New Roman" w:cs="Times New Roman"/>
          <w:i w:val="0"/>
          <w:sz w:val="24"/>
        </w:rPr>
      </w:pPr>
      <w:bookmarkStart w:id="46" w:name="_Toc515397696"/>
      <w:bookmarkStart w:id="47" w:name="_Toc723958"/>
      <w:r w:rsidRPr="009C1CC8">
        <w:rPr>
          <w:rFonts w:ascii="Times New Roman" w:hAnsi="Times New Roman" w:cs="Times New Roman"/>
          <w:i w:val="0"/>
          <w:color w:val="000000"/>
          <w:sz w:val="24"/>
          <w:szCs w:val="24"/>
        </w:rPr>
        <w:t>Outcomes of Soil and Water Conservation in the Ethiopian Highlands</w:t>
      </w:r>
      <w:bookmarkEnd w:id="46"/>
      <w:bookmarkEnd w:id="47"/>
    </w:p>
    <w:p w:rsidR="002F2785" w:rsidRDefault="004042FC" w:rsidP="004042FC">
      <w:pPr>
        <w:spacing w:before="120" w:after="120" w:line="360" w:lineRule="auto"/>
        <w:ind w:left="360"/>
        <w:rPr>
          <w:color w:val="000000"/>
        </w:rPr>
      </w:pPr>
      <w:r w:rsidRPr="006E6217">
        <w:rPr>
          <w:color w:val="000000"/>
        </w:rPr>
        <w:t xml:space="preserve">Almost all the investigators showed that, the outcomes of soil and water conservation structures are not immediate. It was revealing to observe that on a steep slope, soil conservation will pay only after a period of 30 years, way beyond the planning perspective of both the farmers as well as the government administration (Ludi, 1991).  </w:t>
      </w:r>
    </w:p>
    <w:p w:rsidR="004042FC" w:rsidRDefault="004042FC" w:rsidP="004042FC">
      <w:pPr>
        <w:spacing w:before="120" w:after="120" w:line="360" w:lineRule="auto"/>
        <w:ind w:left="360"/>
        <w:rPr>
          <w:color w:val="000000"/>
        </w:rPr>
      </w:pPr>
      <w:r w:rsidRPr="006E6217">
        <w:rPr>
          <w:color w:val="000000"/>
        </w:rPr>
        <w:t>On a gentle slope, results are more positive due to reduced erosion and less investment are needed. From these studies it become clear that soil conservation is too expensive even at moderate investment level and that more productive packages have to be found to attract the attention and interest of the farmers to embark on sustainable soil utilization technologies (Hurni, 1994).</w:t>
      </w:r>
    </w:p>
    <w:p w:rsidR="001E2EC1" w:rsidRDefault="001E2EC1" w:rsidP="001E2EC1">
      <w:bookmarkStart w:id="48" w:name="_Toc515397697"/>
    </w:p>
    <w:p w:rsidR="001E2EC1" w:rsidRDefault="001E2EC1" w:rsidP="001E2EC1">
      <w:pPr>
        <w:rPr>
          <w:lang w:val="en-AU"/>
        </w:rPr>
      </w:pPr>
    </w:p>
    <w:p w:rsidR="004A7889" w:rsidRPr="001E2EC1" w:rsidRDefault="004A7889" w:rsidP="001E2EC1">
      <w:pPr>
        <w:rPr>
          <w:lang w:val="en-AU"/>
        </w:rPr>
      </w:pPr>
    </w:p>
    <w:p w:rsidR="004042FC" w:rsidRPr="00E3372D" w:rsidRDefault="004042FC" w:rsidP="004042FC">
      <w:pPr>
        <w:pStyle w:val="Heading2"/>
        <w:numPr>
          <w:ilvl w:val="0"/>
          <w:numId w:val="0"/>
        </w:numPr>
        <w:spacing w:before="120" w:after="120"/>
        <w:ind w:left="360"/>
        <w:jc w:val="both"/>
        <w:rPr>
          <w:rFonts w:ascii="Times New Roman" w:hAnsi="Times New Roman" w:cs="Times New Roman"/>
          <w:i w:val="0"/>
          <w:sz w:val="24"/>
        </w:rPr>
      </w:pPr>
      <w:bookmarkStart w:id="49" w:name="_Toc723959"/>
      <w:r w:rsidRPr="00E3372D">
        <w:rPr>
          <w:rFonts w:ascii="Times New Roman" w:hAnsi="Times New Roman" w:cs="Times New Roman"/>
          <w:i w:val="0"/>
          <w:sz w:val="24"/>
        </w:rPr>
        <w:lastRenderedPageBreak/>
        <w:t xml:space="preserve">3. BIO-PHYSICAL </w:t>
      </w:r>
      <w:r>
        <w:rPr>
          <w:rFonts w:ascii="Times New Roman" w:hAnsi="Times New Roman" w:cs="Times New Roman"/>
          <w:i w:val="0"/>
          <w:sz w:val="24"/>
        </w:rPr>
        <w:t xml:space="preserve">DESCRIPTION OF </w:t>
      </w:r>
      <w:r w:rsidR="008F2CE3">
        <w:rPr>
          <w:rFonts w:ascii="Times New Roman" w:hAnsi="Times New Roman" w:cs="Times New Roman"/>
          <w:i w:val="0"/>
          <w:sz w:val="24"/>
        </w:rPr>
        <w:t>METI</w:t>
      </w:r>
      <w:r w:rsidRPr="00E3372D">
        <w:rPr>
          <w:rFonts w:ascii="Times New Roman" w:hAnsi="Times New Roman" w:cs="Times New Roman"/>
          <w:i w:val="0"/>
          <w:sz w:val="24"/>
        </w:rPr>
        <w:t xml:space="preserve"> WATERSHED</w:t>
      </w:r>
      <w:bookmarkEnd w:id="48"/>
      <w:bookmarkEnd w:id="49"/>
    </w:p>
    <w:p w:rsidR="004042FC" w:rsidRPr="001A6EFE" w:rsidRDefault="004042FC" w:rsidP="004042FC">
      <w:pPr>
        <w:pStyle w:val="Heading2"/>
        <w:numPr>
          <w:ilvl w:val="0"/>
          <w:numId w:val="0"/>
        </w:numPr>
        <w:spacing w:before="120" w:after="120"/>
        <w:ind w:left="360"/>
        <w:jc w:val="both"/>
        <w:rPr>
          <w:rFonts w:ascii="Times New Roman" w:hAnsi="Times New Roman" w:cs="Times New Roman"/>
          <w:i w:val="0"/>
          <w:sz w:val="22"/>
        </w:rPr>
      </w:pPr>
      <w:bookmarkStart w:id="50" w:name="_Toc515397698"/>
      <w:bookmarkStart w:id="51" w:name="_Toc723960"/>
      <w:r>
        <w:rPr>
          <w:rFonts w:ascii="Times New Roman" w:hAnsi="Times New Roman" w:cs="Times New Roman"/>
          <w:i w:val="0"/>
          <w:sz w:val="24"/>
        </w:rPr>
        <w:t>3.1.</w:t>
      </w:r>
      <w:r w:rsidRPr="001A6EFE">
        <w:rPr>
          <w:rFonts w:ascii="Times New Roman" w:hAnsi="Times New Roman" w:cs="Times New Roman"/>
          <w:i w:val="0"/>
          <w:sz w:val="24"/>
        </w:rPr>
        <w:t xml:space="preserve"> Location and Accessibility of the project:</w:t>
      </w:r>
      <w:bookmarkEnd w:id="50"/>
      <w:bookmarkEnd w:id="51"/>
    </w:p>
    <w:p w:rsidR="0067130E" w:rsidRPr="00A15DC5" w:rsidRDefault="0067130E" w:rsidP="0067130E">
      <w:pPr>
        <w:spacing w:before="120" w:after="120" w:line="360" w:lineRule="auto"/>
        <w:ind w:left="360"/>
      </w:pPr>
      <w:bookmarkStart w:id="52" w:name="_Toc513245501"/>
      <w:r>
        <w:t>Meti</w:t>
      </w:r>
      <w:r w:rsidRPr="005C21D0">
        <w:t xml:space="preserve"> small scale irrigat</w:t>
      </w:r>
      <w:r>
        <w:t>ion Project is located in Sayo</w:t>
      </w:r>
      <w:r w:rsidRPr="005C21D0">
        <w:t xml:space="preserve"> woreda of Kelem Wollega</w:t>
      </w:r>
      <w:r>
        <w:t xml:space="preserve"> Zone of Oromia Regional State within a geographical extent of 8°32</w:t>
      </w:r>
      <w:r w:rsidRPr="004D4AD1">
        <w:t>'</w:t>
      </w:r>
      <w:r>
        <w:t>30</w:t>
      </w:r>
      <w:r w:rsidRPr="004D4AD1">
        <w:rPr>
          <w:noProof/>
        </w:rPr>
        <w:t>0''</w:t>
      </w:r>
      <w:r>
        <w:t>and 8°38</w:t>
      </w:r>
      <w:r w:rsidRPr="004D4AD1">
        <w:rPr>
          <w:noProof/>
        </w:rPr>
        <w:t>'0''</w:t>
      </w:r>
      <w:r w:rsidRPr="004D4AD1">
        <w:t xml:space="preserve">N and </w:t>
      </w:r>
      <w:r>
        <w:t>34°41'0''and 34</w:t>
      </w:r>
      <w:r w:rsidRPr="004D4AD1">
        <w:t>°5</w:t>
      </w:r>
      <w:r>
        <w:t>2'</w:t>
      </w:r>
      <w:r w:rsidRPr="004D4AD1">
        <w:t xml:space="preserve">0''E, covering an area of about </w:t>
      </w:r>
      <w:r>
        <w:t>152</w:t>
      </w:r>
      <w:r w:rsidRPr="004D4AD1">
        <w:t>km</w:t>
      </w:r>
      <w:r w:rsidRPr="004D4AD1">
        <w:rPr>
          <w:vertAlign w:val="superscript"/>
        </w:rPr>
        <w:t>2</w:t>
      </w:r>
      <w:r w:rsidR="00A473B2">
        <w:t xml:space="preserve">as </w:t>
      </w:r>
      <w:r w:rsidRPr="004D4AD1">
        <w:t xml:space="preserve">as </w:t>
      </w:r>
      <w:r w:rsidR="00A473B2">
        <w:t xml:space="preserve">well as considering its outlet is </w:t>
      </w:r>
      <w:r w:rsidRPr="004D4AD1">
        <w:t>shown</w:t>
      </w:r>
      <w:r>
        <w:t xml:space="preserve"> in Figure </w:t>
      </w:r>
      <w:r w:rsidRPr="00906CB2">
        <w:t>1.</w:t>
      </w:r>
      <w:r w:rsidRPr="00997A0B">
        <w:t xml:space="preserve">The project is located at about </w:t>
      </w:r>
      <w:r w:rsidRPr="00A15DC5">
        <w:t xml:space="preserve">  655km from Addis Ababa and j</w:t>
      </w:r>
      <w:r>
        <w:t>ust 9km from the woreda and Zonal</w:t>
      </w:r>
      <w:r w:rsidRPr="00A15DC5">
        <w:t xml:space="preserve"> Capita</w:t>
      </w:r>
      <w:r>
        <w:t>l</w:t>
      </w:r>
      <w:r w:rsidRPr="00A15DC5">
        <w:t xml:space="preserve"> Denbi Dolo. From the indicated 9km, 6km is asphalt road and the rest 3km is URRAP constructed road. During project construction, it needs only 1km new access road.</w:t>
      </w:r>
    </w:p>
    <w:p w:rsidR="00563DA9" w:rsidRDefault="00560B8D" w:rsidP="00EF7EB6">
      <w:pPr>
        <w:keepNext/>
        <w:spacing w:after="0"/>
        <w:ind w:left="360"/>
      </w:pPr>
      <w:r>
        <w:rPr>
          <w:noProof/>
        </w:rPr>
        <w:drawing>
          <wp:inline distT="0" distB="0" distL="0" distR="0">
            <wp:extent cx="5733415" cy="3762375"/>
            <wp:effectExtent l="19050" t="19050" r="19685" b="28575"/>
            <wp:docPr id="6" name="Picture 1" descr="D:\Letinsa SC\Project Data\mm\Meti\Location map ME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etinsa SC\Project Data\mm\Meti\Location map MET.tif"/>
                    <pic:cNvPicPr>
                      <a:picLocks noChangeAspect="1" noChangeArrowheads="1"/>
                    </pic:cNvPicPr>
                  </pic:nvPicPr>
                  <pic:blipFill>
                    <a:blip r:embed="rId16" cstate="print"/>
                    <a:srcRect/>
                    <a:stretch>
                      <a:fillRect/>
                    </a:stretch>
                  </pic:blipFill>
                  <pic:spPr bwMode="auto">
                    <a:xfrm>
                      <a:off x="0" y="0"/>
                      <a:ext cx="5733415" cy="3762375"/>
                    </a:xfrm>
                    <a:prstGeom prst="rect">
                      <a:avLst/>
                    </a:prstGeom>
                    <a:noFill/>
                    <a:ln w="9525">
                      <a:solidFill>
                        <a:schemeClr val="tx1"/>
                      </a:solidFill>
                      <a:miter lim="800000"/>
                      <a:headEnd/>
                      <a:tailEnd/>
                    </a:ln>
                  </pic:spPr>
                </pic:pic>
              </a:graphicData>
            </a:graphic>
          </wp:inline>
        </w:drawing>
      </w:r>
    </w:p>
    <w:p w:rsidR="00580DA1" w:rsidRPr="00EF7EB6" w:rsidRDefault="00563DA9" w:rsidP="00EF7EB6">
      <w:pPr>
        <w:pStyle w:val="Caption"/>
        <w:ind w:left="360"/>
        <w:rPr>
          <w:rFonts w:ascii="Times New Roman" w:hAnsi="Times New Roman" w:cs="Times New Roman"/>
          <w:b w:val="0"/>
          <w:sz w:val="24"/>
        </w:rPr>
      </w:pPr>
      <w:bookmarkStart w:id="53" w:name="_Toc533026975"/>
      <w:r w:rsidRPr="00EF7EB6">
        <w:rPr>
          <w:rFonts w:ascii="Times New Roman" w:hAnsi="Times New Roman" w:cs="Times New Roman"/>
          <w:b w:val="0"/>
          <w:sz w:val="24"/>
        </w:rPr>
        <w:t xml:space="preserve">Figure </w:t>
      </w:r>
      <w:r w:rsidR="00643960" w:rsidRPr="00EF7EB6">
        <w:rPr>
          <w:rFonts w:ascii="Times New Roman" w:hAnsi="Times New Roman" w:cs="Times New Roman"/>
          <w:b w:val="0"/>
          <w:sz w:val="24"/>
        </w:rPr>
        <w:fldChar w:fldCharType="begin"/>
      </w:r>
      <w:r w:rsidRPr="00EF7EB6">
        <w:rPr>
          <w:rFonts w:ascii="Times New Roman" w:hAnsi="Times New Roman" w:cs="Times New Roman"/>
          <w:b w:val="0"/>
          <w:sz w:val="24"/>
        </w:rPr>
        <w:instrText xml:space="preserve"> SEQ Figure \* ARABIC </w:instrText>
      </w:r>
      <w:r w:rsidR="00643960" w:rsidRPr="00EF7EB6">
        <w:rPr>
          <w:rFonts w:ascii="Times New Roman" w:hAnsi="Times New Roman" w:cs="Times New Roman"/>
          <w:b w:val="0"/>
          <w:sz w:val="24"/>
        </w:rPr>
        <w:fldChar w:fldCharType="separate"/>
      </w:r>
      <w:r w:rsidR="00371707">
        <w:rPr>
          <w:rFonts w:ascii="Times New Roman" w:hAnsi="Times New Roman" w:cs="Times New Roman"/>
          <w:b w:val="0"/>
          <w:noProof/>
          <w:sz w:val="24"/>
        </w:rPr>
        <w:t>1</w:t>
      </w:r>
      <w:r w:rsidR="00643960" w:rsidRPr="00EF7EB6">
        <w:rPr>
          <w:rFonts w:ascii="Times New Roman" w:hAnsi="Times New Roman" w:cs="Times New Roman"/>
          <w:b w:val="0"/>
          <w:sz w:val="24"/>
        </w:rPr>
        <w:fldChar w:fldCharType="end"/>
      </w:r>
      <w:r w:rsidRPr="00EF7EB6">
        <w:rPr>
          <w:rFonts w:ascii="Times New Roman" w:hAnsi="Times New Roman" w:cs="Times New Roman"/>
          <w:b w:val="0"/>
          <w:sz w:val="24"/>
        </w:rPr>
        <w:t>: Location Map</w:t>
      </w:r>
      <w:bookmarkEnd w:id="53"/>
    </w:p>
    <w:p w:rsidR="004042FC" w:rsidRDefault="00580DA1" w:rsidP="00580DA1">
      <w:pPr>
        <w:spacing w:before="120" w:after="120" w:line="360" w:lineRule="auto"/>
        <w:ind w:left="360"/>
      </w:pPr>
      <w:r>
        <w:t>Meti</w:t>
      </w:r>
      <w:r w:rsidRPr="002D72E8">
        <w:t xml:space="preserve"> River is one of the proposed water for </w:t>
      </w:r>
      <w:r>
        <w:t>Meti</w:t>
      </w:r>
      <w:r w:rsidRPr="002D72E8">
        <w:t xml:space="preserve"> small scale irrigation project </w:t>
      </w:r>
      <w:r>
        <w:t>as it has</w:t>
      </w:r>
      <w:r w:rsidRPr="002D72E8">
        <w:t xml:space="preserve"> a </w:t>
      </w:r>
      <w:r>
        <w:t>potential for such SSIP.</w:t>
      </w:r>
      <w:r w:rsidRPr="002D72E8">
        <w:t xml:space="preserve"> </w:t>
      </w:r>
      <w:r w:rsidRPr="008C6A02">
        <w:t>The selected headwork location can irrigate the proposed irriga</w:t>
      </w:r>
      <w:r w:rsidR="00FE3594">
        <w:t xml:space="preserve">tion area with gravity system. </w:t>
      </w:r>
      <w:r w:rsidRPr="008C6A02">
        <w:t xml:space="preserve">Geographical location of the headwork site is 700586m-Easting and 949243m-Northing with an approximate elevation of 1576m. The abstraction system will be diversion weir. </w:t>
      </w:r>
      <w:r w:rsidR="004042FC" w:rsidRPr="002D72E8">
        <w:t xml:space="preserve">This study </w:t>
      </w:r>
      <w:r w:rsidR="004042FC">
        <w:t>describes different parts of watershed management</w:t>
      </w:r>
      <w:r w:rsidR="004042FC" w:rsidRPr="002D72E8">
        <w:t xml:space="preserve"> process that can contribute to sustainability of the scheme. </w:t>
      </w:r>
    </w:p>
    <w:p w:rsidR="004042FC" w:rsidRPr="001A6EFE" w:rsidRDefault="004042FC" w:rsidP="00CF78CD">
      <w:pPr>
        <w:pStyle w:val="Heading2"/>
        <w:numPr>
          <w:ilvl w:val="0"/>
          <w:numId w:val="0"/>
        </w:numPr>
        <w:spacing w:before="120" w:after="120"/>
        <w:ind w:left="360"/>
        <w:jc w:val="both"/>
        <w:rPr>
          <w:rFonts w:ascii="Times New Roman" w:hAnsi="Times New Roman" w:cs="Times New Roman"/>
          <w:i w:val="0"/>
          <w:sz w:val="24"/>
        </w:rPr>
      </w:pPr>
      <w:bookmarkStart w:id="54" w:name="_Toc515397699"/>
      <w:bookmarkStart w:id="55" w:name="_Toc723961"/>
      <w:r w:rsidRPr="00563DA9">
        <w:rPr>
          <w:rFonts w:ascii="Times New Roman" w:hAnsi="Times New Roman" w:cs="Times New Roman"/>
          <w:i w:val="0"/>
          <w:sz w:val="24"/>
        </w:rPr>
        <w:lastRenderedPageBreak/>
        <w:t xml:space="preserve">3.2. </w:t>
      </w:r>
      <w:bookmarkEnd w:id="52"/>
      <w:bookmarkEnd w:id="54"/>
      <w:r w:rsidR="00563DA9" w:rsidRPr="00563DA9">
        <w:rPr>
          <w:rFonts w:ascii="Times New Roman" w:hAnsi="Times New Roman" w:cs="Times New Roman"/>
          <w:i w:val="0"/>
          <w:color w:val="000000" w:themeColor="text1"/>
          <w:sz w:val="24"/>
        </w:rPr>
        <w:t>Topography Characteristics</w:t>
      </w:r>
      <w:bookmarkEnd w:id="55"/>
    </w:p>
    <w:p w:rsidR="00FE3594" w:rsidRDefault="00563DA9" w:rsidP="00CF78CD">
      <w:pPr>
        <w:spacing w:before="120" w:after="120" w:line="360" w:lineRule="auto"/>
        <w:ind w:left="360"/>
      </w:pPr>
      <w:r w:rsidRPr="00F63CF4">
        <w:t xml:space="preserve">Topographically, the area has different topographic features and considered as moderate to gentle slope.  Most of the watershed including about 3km length of the main canal alignment and some of the commanding area is covered by dense forest (bush &amp; trees), sugar cane and coffee plantation. As environmental point of view, it is crucial to minimize erosion, flood, and others of environmental consequences which can be recommended as it is and plantation of trees where the condensation of the existing tree is less. </w:t>
      </w:r>
    </w:p>
    <w:p w:rsidR="00CF78CD" w:rsidRDefault="00563DA9" w:rsidP="00CF78CD">
      <w:pPr>
        <w:spacing w:before="120" w:after="120" w:line="360" w:lineRule="auto"/>
        <w:ind w:left="360"/>
        <w:rPr>
          <w:color w:val="000000"/>
        </w:rPr>
      </w:pPr>
      <w:r w:rsidRPr="00F63CF4">
        <w:t>Localized erosion /flood due to small water ways and land features that are naturally existed are observed over the cultivated land units</w:t>
      </w:r>
      <w:r w:rsidRPr="00F63CF4">
        <w:rPr>
          <w:b/>
        </w:rPr>
        <w:t xml:space="preserve">. </w:t>
      </w:r>
      <w:r w:rsidRPr="00F63CF4">
        <w:t>Due to this reason mitigation measure for the command area and for catchment is required.</w:t>
      </w:r>
      <w:r w:rsidRPr="00F63CF4">
        <w:rPr>
          <w:b/>
        </w:rPr>
        <w:t xml:space="preserve"> </w:t>
      </w:r>
      <w:r w:rsidR="00CF78CD" w:rsidRPr="00F63CF4">
        <w:t xml:space="preserve">Topographically, the area has different topographic features and considered as moderate to gentle slope. </w:t>
      </w:r>
      <w:r w:rsidR="00CF78CD" w:rsidRPr="00951846">
        <w:rPr>
          <w:color w:val="000000"/>
        </w:rPr>
        <w:t>For this study, the slope of the watershed is categorized in to six classes 0-3%, 3-8%, 8-15%, 15-30%, 30-50%, and &gt;50%.  The dominate slope classes of the are</w:t>
      </w:r>
      <w:r w:rsidR="00CF78CD">
        <w:rPr>
          <w:color w:val="000000"/>
        </w:rPr>
        <w:t>a is 3-8</w:t>
      </w:r>
      <w:r w:rsidR="00CF78CD" w:rsidRPr="00951846">
        <w:rPr>
          <w:color w:val="000000"/>
        </w:rPr>
        <w:t xml:space="preserve">% which is considered as </w:t>
      </w:r>
      <w:r w:rsidR="00CF78CD">
        <w:rPr>
          <w:color w:val="000000"/>
        </w:rPr>
        <w:t xml:space="preserve">gentle </w:t>
      </w:r>
      <w:r w:rsidR="00CF78CD" w:rsidRPr="00951846">
        <w:rPr>
          <w:color w:val="000000"/>
        </w:rPr>
        <w:t>slopping a</w:t>
      </w:r>
      <w:r w:rsidR="00CF78CD">
        <w:rPr>
          <w:color w:val="000000"/>
        </w:rPr>
        <w:t>nd followed almost flat (i.e., 0-3</w:t>
      </w:r>
      <w:r w:rsidR="00CF78CD" w:rsidRPr="00951846">
        <w:rPr>
          <w:color w:val="000000"/>
        </w:rPr>
        <w:t xml:space="preserve">%). While </w:t>
      </w:r>
      <w:r w:rsidR="00CF78CD" w:rsidRPr="00F0300B">
        <w:rPr>
          <w:color w:val="000000"/>
        </w:rPr>
        <w:t>Very steep</w:t>
      </w:r>
      <w:r w:rsidR="00CF78CD" w:rsidRPr="00951846">
        <w:rPr>
          <w:color w:val="000000"/>
        </w:rPr>
        <w:t xml:space="preserve"> </w:t>
      </w:r>
      <w:r w:rsidR="00CF78CD">
        <w:rPr>
          <w:color w:val="000000"/>
        </w:rPr>
        <w:t>slope categories (&gt;50</w:t>
      </w:r>
      <w:r w:rsidR="00CF78CD" w:rsidRPr="00951846">
        <w:rPr>
          <w:color w:val="000000"/>
        </w:rPr>
        <w:t>%) is the least slope classes in the area</w:t>
      </w:r>
      <w:r w:rsidR="00CF78CD">
        <w:rPr>
          <w:color w:val="000000"/>
        </w:rPr>
        <w:t xml:space="preserve"> as </w:t>
      </w:r>
      <w:r w:rsidR="00CF78CD" w:rsidRPr="00951846">
        <w:t>sum</w:t>
      </w:r>
      <w:r w:rsidR="00CF78CD">
        <w:t xml:space="preserve">marized in </w:t>
      </w:r>
      <w:r w:rsidR="00CF78CD">
        <w:rPr>
          <w:color w:val="000000"/>
        </w:rPr>
        <w:t>Table 1</w:t>
      </w:r>
      <w:r w:rsidR="00CF78CD" w:rsidRPr="00951846">
        <w:rPr>
          <w:color w:val="000000"/>
        </w:rPr>
        <w:t xml:space="preserve">.  </w:t>
      </w:r>
    </w:p>
    <w:p w:rsidR="00CF78CD" w:rsidRPr="00951846" w:rsidRDefault="00CF78CD" w:rsidP="00CF78CD">
      <w:pPr>
        <w:spacing w:before="120" w:after="120" w:line="360" w:lineRule="auto"/>
        <w:ind w:left="360"/>
      </w:pPr>
      <w:r w:rsidRPr="001A0BA4">
        <w:rPr>
          <w:b/>
          <w:color w:val="000000"/>
          <w:szCs w:val="22"/>
        </w:rPr>
        <w:t>Elevation (m a</w:t>
      </w:r>
      <w:r>
        <w:rPr>
          <w:b/>
          <w:color w:val="000000"/>
          <w:szCs w:val="22"/>
        </w:rPr>
        <w:t>.</w:t>
      </w:r>
      <w:r w:rsidRPr="001A0BA4">
        <w:rPr>
          <w:b/>
          <w:color w:val="000000"/>
          <w:szCs w:val="22"/>
        </w:rPr>
        <w:t>s</w:t>
      </w:r>
      <w:r>
        <w:rPr>
          <w:b/>
          <w:color w:val="000000"/>
          <w:szCs w:val="22"/>
        </w:rPr>
        <w:t>.</w:t>
      </w:r>
      <w:r w:rsidRPr="001A0BA4">
        <w:rPr>
          <w:b/>
          <w:color w:val="000000"/>
          <w:szCs w:val="22"/>
        </w:rPr>
        <w:t>l</w:t>
      </w:r>
      <w:r w:rsidRPr="001A0BA4">
        <w:rPr>
          <w:color w:val="000000"/>
          <w:szCs w:val="22"/>
        </w:rPr>
        <w:t xml:space="preserve">): </w:t>
      </w:r>
      <w:r w:rsidRPr="003437F4">
        <w:rPr>
          <w:color w:val="000000"/>
          <w:szCs w:val="22"/>
        </w:rPr>
        <w:t>Rainfall and</w:t>
      </w:r>
      <w:r w:rsidRPr="003437F4">
        <w:rPr>
          <w:b/>
          <w:color w:val="000000"/>
          <w:szCs w:val="22"/>
        </w:rPr>
        <w:t xml:space="preserve"> </w:t>
      </w:r>
      <w:r w:rsidRPr="003437F4">
        <w:rPr>
          <w:bCs/>
          <w:iCs/>
          <w:color w:val="000000"/>
          <w:szCs w:val="22"/>
        </w:rPr>
        <w:t xml:space="preserve">temperature are the two most important climatic factors, which are mainly determined by altitude. The higher parts of the watershed has low land areas climate with relatively moderately hot. </w:t>
      </w:r>
      <w:r w:rsidRPr="00572933">
        <w:t xml:space="preserve">The elevation of the study area ranges from </w:t>
      </w:r>
      <w:r>
        <w:t>1488</w:t>
      </w:r>
      <w:r w:rsidRPr="00697DE0">
        <w:t xml:space="preserve">m to m </w:t>
      </w:r>
      <w:r>
        <w:t>2368</w:t>
      </w:r>
      <w:r w:rsidRPr="00697DE0">
        <w:t xml:space="preserve"> above mean sea </w:t>
      </w:r>
      <w:r>
        <w:t>level, w</w:t>
      </w:r>
      <w:r w:rsidRPr="00697DE0">
        <w:t xml:space="preserve">ith an average altitude of </w:t>
      </w:r>
      <w:r>
        <w:t>1928</w:t>
      </w:r>
      <w:r w:rsidRPr="00697DE0">
        <w:t>m</w:t>
      </w:r>
      <w:r>
        <w:t>, Figure 1 and 4</w:t>
      </w:r>
      <w:r w:rsidRPr="00697DE0">
        <w:t>.</w:t>
      </w:r>
      <w:r>
        <w:t xml:space="preserve"> </w:t>
      </w:r>
      <w:r w:rsidRPr="00951846">
        <w:rPr>
          <w:color w:val="000000"/>
        </w:rPr>
        <w:t xml:space="preserve">From this, one can understand </w:t>
      </w:r>
      <w:r w:rsidRPr="00951846">
        <w:t>some part of the commanding area is flat with gentle slope and some part is moderately sloppy area</w:t>
      </w:r>
      <w:r>
        <w:t xml:space="preserve"> as in </w:t>
      </w:r>
      <w:r w:rsidRPr="00725787">
        <w:rPr>
          <w:color w:val="000000"/>
        </w:rPr>
        <w:t xml:space="preserve"> </w:t>
      </w:r>
      <w:r>
        <w:rPr>
          <w:color w:val="000000"/>
        </w:rPr>
        <w:t>Figure 2 with its countor map, Figure 3.</w:t>
      </w:r>
    </w:p>
    <w:p w:rsidR="00CF78CD" w:rsidRDefault="00CF78CD" w:rsidP="00CF78CD">
      <w:pPr>
        <w:pStyle w:val="BodyText2"/>
        <w:spacing w:before="120" w:line="360" w:lineRule="auto"/>
        <w:ind w:left="360"/>
      </w:pPr>
      <w:r w:rsidRPr="00F63CF4">
        <w:t>Most of the watershed including about 3km length of the main canal alignment and some of the commanding area is covered by dense forest (bush &amp; trees), sugar cane and coffee plantation. As environmental point of view, it is crucial to minimize erosion, flood, and others of environmental consequences which can be recommended as it is and plantation of trees where the condensation of the existing tree is less. Localized erosion /flood due to small water ways and land features that are naturally existed are observed over the cultivated land units</w:t>
      </w:r>
      <w:r w:rsidRPr="00F63CF4">
        <w:rPr>
          <w:b/>
        </w:rPr>
        <w:t xml:space="preserve">. </w:t>
      </w:r>
      <w:r w:rsidRPr="00F63CF4">
        <w:t>Due to this reason mitigation measure for th</w:t>
      </w:r>
      <w:r>
        <w:t>e command area and for the sub-watershed</w:t>
      </w:r>
      <w:r w:rsidRPr="00F63CF4">
        <w:t xml:space="preserve"> is required.</w:t>
      </w:r>
      <w:r w:rsidRPr="00F63CF4">
        <w:rPr>
          <w:b/>
        </w:rPr>
        <w:t xml:space="preserve"> </w:t>
      </w:r>
    </w:p>
    <w:p w:rsidR="00CF78CD" w:rsidRPr="00CF78CD" w:rsidRDefault="00CF78CD" w:rsidP="00CF78CD">
      <w:pPr>
        <w:pStyle w:val="Caption"/>
        <w:keepNext/>
        <w:ind w:left="360"/>
        <w:rPr>
          <w:rFonts w:ascii="Times New Roman" w:hAnsi="Times New Roman" w:cs="Times New Roman"/>
          <w:b w:val="0"/>
          <w:sz w:val="24"/>
        </w:rPr>
      </w:pPr>
      <w:bookmarkStart w:id="56" w:name="_Toc533027003"/>
      <w:r w:rsidRPr="00CF78CD">
        <w:rPr>
          <w:rFonts w:ascii="Times New Roman" w:hAnsi="Times New Roman" w:cs="Times New Roman"/>
          <w:b w:val="0"/>
          <w:sz w:val="24"/>
        </w:rPr>
        <w:lastRenderedPageBreak/>
        <w:t xml:space="preserve">Table </w:t>
      </w:r>
      <w:r w:rsidRPr="00CF78CD">
        <w:rPr>
          <w:rFonts w:ascii="Times New Roman" w:hAnsi="Times New Roman" w:cs="Times New Roman"/>
          <w:b w:val="0"/>
          <w:sz w:val="24"/>
        </w:rPr>
        <w:fldChar w:fldCharType="begin"/>
      </w:r>
      <w:r w:rsidRPr="00CF78CD">
        <w:rPr>
          <w:rFonts w:ascii="Times New Roman" w:hAnsi="Times New Roman" w:cs="Times New Roman"/>
          <w:b w:val="0"/>
          <w:sz w:val="24"/>
        </w:rPr>
        <w:instrText xml:space="preserve"> SEQ Table \* ARABIC </w:instrText>
      </w:r>
      <w:r w:rsidRPr="00CF78CD">
        <w:rPr>
          <w:rFonts w:ascii="Times New Roman" w:hAnsi="Times New Roman" w:cs="Times New Roman"/>
          <w:b w:val="0"/>
          <w:sz w:val="24"/>
        </w:rPr>
        <w:fldChar w:fldCharType="separate"/>
      </w:r>
      <w:r w:rsidR="00371707">
        <w:rPr>
          <w:rFonts w:ascii="Times New Roman" w:hAnsi="Times New Roman" w:cs="Times New Roman"/>
          <w:b w:val="0"/>
          <w:noProof/>
          <w:sz w:val="24"/>
        </w:rPr>
        <w:t>1</w:t>
      </w:r>
      <w:r w:rsidRPr="00CF78CD">
        <w:rPr>
          <w:rFonts w:ascii="Times New Roman" w:hAnsi="Times New Roman" w:cs="Times New Roman"/>
          <w:b w:val="0"/>
          <w:sz w:val="24"/>
        </w:rPr>
        <w:fldChar w:fldCharType="end"/>
      </w:r>
      <w:r w:rsidRPr="00CF78CD">
        <w:rPr>
          <w:rFonts w:ascii="Times New Roman" w:hAnsi="Times New Roman" w:cs="Times New Roman"/>
          <w:b w:val="0"/>
          <w:sz w:val="24"/>
        </w:rPr>
        <w:t>: Slope categories of Meti sub-watershed</w:t>
      </w:r>
      <w:bookmarkEnd w:id="56"/>
    </w:p>
    <w:tbl>
      <w:tblPr>
        <w:tblStyle w:val="TableGrid"/>
        <w:tblW w:w="8442" w:type="dxa"/>
        <w:tblInd w:w="468" w:type="dxa"/>
        <w:tblLook w:val="04A0" w:firstRow="1" w:lastRow="0" w:firstColumn="1" w:lastColumn="0" w:noHBand="0" w:noVBand="1"/>
      </w:tblPr>
      <w:tblGrid>
        <w:gridCol w:w="2430"/>
        <w:gridCol w:w="2359"/>
        <w:gridCol w:w="2237"/>
        <w:gridCol w:w="1416"/>
      </w:tblGrid>
      <w:tr w:rsidR="00CF78CD" w:rsidRPr="00C514AB" w:rsidTr="001E10D9">
        <w:tc>
          <w:tcPr>
            <w:tcW w:w="2430" w:type="dxa"/>
          </w:tcPr>
          <w:p w:rsidR="00CF78CD" w:rsidRPr="00C514AB" w:rsidRDefault="00CF78CD" w:rsidP="001E10D9">
            <w:pPr>
              <w:spacing w:line="240" w:lineRule="exact"/>
              <w:ind w:left="360"/>
              <w:rPr>
                <w:b/>
                <w:sz w:val="24"/>
                <w:szCs w:val="24"/>
              </w:rPr>
            </w:pPr>
            <w:r w:rsidRPr="00C514AB">
              <w:rPr>
                <w:b/>
                <w:sz w:val="24"/>
                <w:szCs w:val="24"/>
              </w:rPr>
              <w:t>Slope Classes (%)</w:t>
            </w:r>
          </w:p>
        </w:tc>
        <w:tc>
          <w:tcPr>
            <w:tcW w:w="2359" w:type="dxa"/>
            <w:tcBorders>
              <w:right w:val="single" w:sz="4" w:space="0" w:color="auto"/>
            </w:tcBorders>
          </w:tcPr>
          <w:p w:rsidR="00CF78CD" w:rsidRPr="00C514AB" w:rsidRDefault="00CF78CD" w:rsidP="001E10D9">
            <w:pPr>
              <w:spacing w:line="240" w:lineRule="exact"/>
              <w:ind w:left="360"/>
              <w:rPr>
                <w:b/>
                <w:sz w:val="24"/>
                <w:szCs w:val="24"/>
              </w:rPr>
            </w:pPr>
            <w:r w:rsidRPr="00C514AB">
              <w:rPr>
                <w:b/>
                <w:sz w:val="24"/>
                <w:szCs w:val="24"/>
              </w:rPr>
              <w:t>Slope Categories</w:t>
            </w:r>
          </w:p>
        </w:tc>
        <w:tc>
          <w:tcPr>
            <w:tcW w:w="2237" w:type="dxa"/>
          </w:tcPr>
          <w:p w:rsidR="00CF78CD" w:rsidRPr="00C514AB" w:rsidRDefault="00CF78CD" w:rsidP="001E10D9">
            <w:pPr>
              <w:spacing w:line="240" w:lineRule="exact"/>
              <w:ind w:left="360"/>
              <w:rPr>
                <w:b/>
                <w:sz w:val="24"/>
                <w:szCs w:val="24"/>
              </w:rPr>
            </w:pPr>
            <w:r w:rsidRPr="00C514AB">
              <w:rPr>
                <w:b/>
                <w:sz w:val="24"/>
                <w:szCs w:val="24"/>
              </w:rPr>
              <w:t>Percentage (%)</w:t>
            </w:r>
          </w:p>
        </w:tc>
        <w:tc>
          <w:tcPr>
            <w:tcW w:w="1416" w:type="dxa"/>
            <w:tcBorders>
              <w:top w:val="single" w:sz="4" w:space="0" w:color="auto"/>
              <w:left w:val="single" w:sz="4" w:space="0" w:color="auto"/>
            </w:tcBorders>
          </w:tcPr>
          <w:p w:rsidR="00CF78CD" w:rsidRPr="00C514AB" w:rsidRDefault="00CF78CD" w:rsidP="001E10D9">
            <w:pPr>
              <w:spacing w:line="240" w:lineRule="exact"/>
              <w:ind w:left="360"/>
              <w:rPr>
                <w:b/>
                <w:sz w:val="24"/>
                <w:szCs w:val="24"/>
              </w:rPr>
            </w:pPr>
            <w:r w:rsidRPr="00C514AB">
              <w:rPr>
                <w:b/>
                <w:sz w:val="24"/>
                <w:szCs w:val="24"/>
              </w:rPr>
              <w:t>Remark</w:t>
            </w:r>
          </w:p>
        </w:tc>
      </w:tr>
      <w:tr w:rsidR="00CF78CD" w:rsidRPr="00C514AB" w:rsidTr="001E10D9">
        <w:tc>
          <w:tcPr>
            <w:tcW w:w="2430" w:type="dxa"/>
          </w:tcPr>
          <w:p w:rsidR="00CF78CD" w:rsidRPr="00C514AB" w:rsidRDefault="00CF78CD" w:rsidP="001E10D9">
            <w:pPr>
              <w:spacing w:line="240" w:lineRule="exact"/>
              <w:ind w:left="360"/>
              <w:rPr>
                <w:color w:val="000000"/>
                <w:sz w:val="24"/>
                <w:szCs w:val="24"/>
              </w:rPr>
            </w:pPr>
            <w:r w:rsidRPr="00C514AB">
              <w:rPr>
                <w:color w:val="000000"/>
                <w:sz w:val="24"/>
                <w:szCs w:val="24"/>
              </w:rPr>
              <w:t xml:space="preserve"> 0-3</w:t>
            </w:r>
          </w:p>
        </w:tc>
        <w:tc>
          <w:tcPr>
            <w:tcW w:w="2359" w:type="dxa"/>
            <w:tcBorders>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Flat or almost flat</w:t>
            </w:r>
          </w:p>
        </w:tc>
        <w:tc>
          <w:tcPr>
            <w:tcW w:w="2237" w:type="dxa"/>
          </w:tcPr>
          <w:p w:rsidR="00CF78CD" w:rsidRPr="00C514AB" w:rsidRDefault="00CF78CD" w:rsidP="001E10D9">
            <w:pPr>
              <w:spacing w:line="240" w:lineRule="exact"/>
              <w:ind w:left="360"/>
              <w:rPr>
                <w:sz w:val="24"/>
                <w:szCs w:val="24"/>
              </w:rPr>
            </w:pPr>
            <w:r w:rsidRPr="00C514AB">
              <w:rPr>
                <w:sz w:val="24"/>
                <w:szCs w:val="24"/>
              </w:rPr>
              <w:t>2</w:t>
            </w:r>
            <w:r>
              <w:rPr>
                <w:sz w:val="24"/>
                <w:szCs w:val="24"/>
              </w:rPr>
              <w:t>4</w:t>
            </w:r>
          </w:p>
        </w:tc>
        <w:tc>
          <w:tcPr>
            <w:tcW w:w="1416" w:type="dxa"/>
            <w:tcBorders>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Pr>
          <w:p w:rsidR="00CF78CD" w:rsidRPr="00C514AB" w:rsidRDefault="00CF78CD" w:rsidP="001E10D9">
            <w:pPr>
              <w:spacing w:line="240" w:lineRule="exact"/>
              <w:ind w:left="360"/>
              <w:rPr>
                <w:color w:val="000000"/>
                <w:sz w:val="24"/>
                <w:szCs w:val="24"/>
              </w:rPr>
            </w:pPr>
            <w:r w:rsidRPr="00C514AB">
              <w:rPr>
                <w:color w:val="000000"/>
                <w:sz w:val="24"/>
                <w:szCs w:val="24"/>
              </w:rPr>
              <w:t>3-8</w:t>
            </w:r>
          </w:p>
        </w:tc>
        <w:tc>
          <w:tcPr>
            <w:tcW w:w="2359" w:type="dxa"/>
            <w:tcBorders>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Gently sloping</w:t>
            </w:r>
          </w:p>
        </w:tc>
        <w:tc>
          <w:tcPr>
            <w:tcW w:w="2237" w:type="dxa"/>
          </w:tcPr>
          <w:p w:rsidR="00CF78CD" w:rsidRPr="00C514AB" w:rsidRDefault="00CF78CD" w:rsidP="001E10D9">
            <w:pPr>
              <w:spacing w:line="240" w:lineRule="exact"/>
              <w:ind w:left="360"/>
              <w:rPr>
                <w:sz w:val="24"/>
                <w:szCs w:val="24"/>
              </w:rPr>
            </w:pPr>
            <w:r w:rsidRPr="00C514AB">
              <w:rPr>
                <w:sz w:val="24"/>
                <w:szCs w:val="24"/>
              </w:rPr>
              <w:t>3</w:t>
            </w:r>
            <w:r>
              <w:rPr>
                <w:sz w:val="24"/>
                <w:szCs w:val="24"/>
              </w:rPr>
              <w:t>9</w:t>
            </w:r>
          </w:p>
        </w:tc>
        <w:tc>
          <w:tcPr>
            <w:tcW w:w="1416" w:type="dxa"/>
            <w:tcBorders>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Pr>
          <w:p w:rsidR="00CF78CD" w:rsidRPr="00C514AB" w:rsidRDefault="00CF78CD" w:rsidP="001E10D9">
            <w:pPr>
              <w:spacing w:line="240" w:lineRule="exact"/>
              <w:ind w:left="360"/>
              <w:rPr>
                <w:color w:val="000000"/>
                <w:sz w:val="24"/>
                <w:szCs w:val="24"/>
              </w:rPr>
            </w:pPr>
            <w:r w:rsidRPr="00C514AB">
              <w:rPr>
                <w:color w:val="000000"/>
                <w:sz w:val="24"/>
                <w:szCs w:val="24"/>
              </w:rPr>
              <w:t>8-15</w:t>
            </w:r>
          </w:p>
        </w:tc>
        <w:tc>
          <w:tcPr>
            <w:tcW w:w="2359" w:type="dxa"/>
            <w:tcBorders>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Sloping</w:t>
            </w:r>
          </w:p>
        </w:tc>
        <w:tc>
          <w:tcPr>
            <w:tcW w:w="2237" w:type="dxa"/>
          </w:tcPr>
          <w:p w:rsidR="00CF78CD" w:rsidRPr="00C514AB" w:rsidRDefault="00CF78CD" w:rsidP="001E10D9">
            <w:pPr>
              <w:spacing w:line="240" w:lineRule="exact"/>
              <w:ind w:left="360"/>
              <w:rPr>
                <w:sz w:val="24"/>
                <w:szCs w:val="24"/>
              </w:rPr>
            </w:pPr>
            <w:r>
              <w:rPr>
                <w:sz w:val="24"/>
                <w:szCs w:val="24"/>
              </w:rPr>
              <w:t>17</w:t>
            </w:r>
          </w:p>
        </w:tc>
        <w:tc>
          <w:tcPr>
            <w:tcW w:w="1416" w:type="dxa"/>
            <w:tcBorders>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Borders>
              <w:top w:val="single" w:sz="4" w:space="0" w:color="auto"/>
            </w:tcBorders>
          </w:tcPr>
          <w:p w:rsidR="00CF78CD" w:rsidRPr="00C514AB" w:rsidRDefault="00CF78CD" w:rsidP="001E10D9">
            <w:pPr>
              <w:spacing w:line="240" w:lineRule="exact"/>
              <w:ind w:left="360"/>
              <w:rPr>
                <w:color w:val="000000"/>
                <w:sz w:val="24"/>
                <w:szCs w:val="24"/>
              </w:rPr>
            </w:pPr>
            <w:r w:rsidRPr="00C514AB">
              <w:rPr>
                <w:color w:val="000000"/>
                <w:sz w:val="24"/>
                <w:szCs w:val="24"/>
              </w:rPr>
              <w:t>15-30</w:t>
            </w:r>
          </w:p>
        </w:tc>
        <w:tc>
          <w:tcPr>
            <w:tcW w:w="2359" w:type="dxa"/>
            <w:tcBorders>
              <w:top w:val="single" w:sz="4" w:space="0" w:color="auto"/>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Moderately steep</w:t>
            </w:r>
          </w:p>
        </w:tc>
        <w:tc>
          <w:tcPr>
            <w:tcW w:w="2237" w:type="dxa"/>
            <w:tcBorders>
              <w:top w:val="single" w:sz="4" w:space="0" w:color="auto"/>
            </w:tcBorders>
          </w:tcPr>
          <w:p w:rsidR="00CF78CD" w:rsidRPr="00C514AB" w:rsidRDefault="00CF78CD" w:rsidP="001E10D9">
            <w:pPr>
              <w:spacing w:line="240" w:lineRule="exact"/>
              <w:ind w:left="360"/>
              <w:rPr>
                <w:sz w:val="24"/>
                <w:szCs w:val="24"/>
              </w:rPr>
            </w:pPr>
            <w:r>
              <w:rPr>
                <w:sz w:val="24"/>
                <w:szCs w:val="24"/>
              </w:rPr>
              <w:t>11</w:t>
            </w:r>
          </w:p>
        </w:tc>
        <w:tc>
          <w:tcPr>
            <w:tcW w:w="1416" w:type="dxa"/>
            <w:tcBorders>
              <w:top w:val="single" w:sz="4" w:space="0" w:color="auto"/>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Pr>
          <w:p w:rsidR="00CF78CD" w:rsidRPr="00C514AB" w:rsidRDefault="00CF78CD" w:rsidP="001E10D9">
            <w:pPr>
              <w:spacing w:line="240" w:lineRule="exact"/>
              <w:ind w:left="360"/>
              <w:rPr>
                <w:color w:val="000000"/>
                <w:sz w:val="24"/>
                <w:szCs w:val="24"/>
              </w:rPr>
            </w:pPr>
            <w:r w:rsidRPr="00C514AB">
              <w:rPr>
                <w:color w:val="000000"/>
                <w:sz w:val="24"/>
                <w:szCs w:val="24"/>
              </w:rPr>
              <w:t>30-50</w:t>
            </w:r>
          </w:p>
        </w:tc>
        <w:tc>
          <w:tcPr>
            <w:tcW w:w="2359" w:type="dxa"/>
            <w:tcBorders>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Steep</w:t>
            </w:r>
          </w:p>
        </w:tc>
        <w:tc>
          <w:tcPr>
            <w:tcW w:w="2237" w:type="dxa"/>
          </w:tcPr>
          <w:p w:rsidR="00CF78CD" w:rsidRPr="00C514AB" w:rsidRDefault="00CF78CD" w:rsidP="001E10D9">
            <w:pPr>
              <w:spacing w:line="240" w:lineRule="exact"/>
              <w:ind w:left="360"/>
              <w:rPr>
                <w:sz w:val="24"/>
                <w:szCs w:val="24"/>
              </w:rPr>
            </w:pPr>
            <w:r>
              <w:rPr>
                <w:sz w:val="24"/>
                <w:szCs w:val="24"/>
              </w:rPr>
              <w:t>5</w:t>
            </w:r>
          </w:p>
        </w:tc>
        <w:tc>
          <w:tcPr>
            <w:tcW w:w="1416" w:type="dxa"/>
            <w:tcBorders>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Pr>
          <w:p w:rsidR="00CF78CD" w:rsidRPr="00C514AB" w:rsidRDefault="00CF78CD" w:rsidP="001E10D9">
            <w:pPr>
              <w:spacing w:line="240" w:lineRule="exact"/>
              <w:ind w:left="360"/>
              <w:rPr>
                <w:color w:val="000000"/>
                <w:sz w:val="24"/>
                <w:szCs w:val="24"/>
              </w:rPr>
            </w:pPr>
            <w:r w:rsidRPr="00C514AB">
              <w:rPr>
                <w:color w:val="000000"/>
                <w:sz w:val="24"/>
                <w:szCs w:val="24"/>
              </w:rPr>
              <w:t>&gt;50</w:t>
            </w:r>
          </w:p>
        </w:tc>
        <w:tc>
          <w:tcPr>
            <w:tcW w:w="2359" w:type="dxa"/>
            <w:tcBorders>
              <w:right w:val="single" w:sz="4" w:space="0" w:color="auto"/>
            </w:tcBorders>
            <w:vAlign w:val="bottom"/>
          </w:tcPr>
          <w:p w:rsidR="00CF78CD" w:rsidRPr="00C514AB" w:rsidRDefault="00CF78CD" w:rsidP="001E10D9">
            <w:pPr>
              <w:spacing w:line="240" w:lineRule="exact"/>
              <w:ind w:left="360"/>
              <w:rPr>
                <w:color w:val="000000"/>
                <w:sz w:val="24"/>
                <w:szCs w:val="24"/>
              </w:rPr>
            </w:pPr>
            <w:r w:rsidRPr="00C514AB">
              <w:rPr>
                <w:color w:val="000000"/>
                <w:sz w:val="24"/>
                <w:szCs w:val="24"/>
              </w:rPr>
              <w:t>Very steep</w:t>
            </w:r>
          </w:p>
        </w:tc>
        <w:tc>
          <w:tcPr>
            <w:tcW w:w="2237" w:type="dxa"/>
          </w:tcPr>
          <w:p w:rsidR="00CF78CD" w:rsidRPr="00C514AB" w:rsidRDefault="00CF78CD" w:rsidP="001E10D9">
            <w:pPr>
              <w:spacing w:line="240" w:lineRule="exact"/>
              <w:ind w:left="360"/>
              <w:rPr>
                <w:sz w:val="24"/>
                <w:szCs w:val="24"/>
              </w:rPr>
            </w:pPr>
            <w:r>
              <w:rPr>
                <w:sz w:val="24"/>
                <w:szCs w:val="24"/>
              </w:rPr>
              <w:t>4</w:t>
            </w:r>
          </w:p>
        </w:tc>
        <w:tc>
          <w:tcPr>
            <w:tcW w:w="1416" w:type="dxa"/>
            <w:tcBorders>
              <w:left w:val="single" w:sz="4" w:space="0" w:color="auto"/>
            </w:tcBorders>
            <w:vAlign w:val="bottom"/>
          </w:tcPr>
          <w:p w:rsidR="00CF78CD" w:rsidRPr="00C514AB" w:rsidRDefault="00CF78CD" w:rsidP="001E10D9">
            <w:pPr>
              <w:spacing w:line="240" w:lineRule="exact"/>
              <w:ind w:left="360"/>
              <w:rPr>
                <w:color w:val="000000"/>
                <w:sz w:val="24"/>
                <w:szCs w:val="24"/>
              </w:rPr>
            </w:pPr>
          </w:p>
        </w:tc>
      </w:tr>
      <w:tr w:rsidR="00CF78CD" w:rsidRPr="00C514AB" w:rsidTr="001E10D9">
        <w:tc>
          <w:tcPr>
            <w:tcW w:w="2430" w:type="dxa"/>
          </w:tcPr>
          <w:p w:rsidR="00CF78CD" w:rsidRPr="00C514AB" w:rsidRDefault="00CF78CD" w:rsidP="001E10D9">
            <w:pPr>
              <w:spacing w:line="240" w:lineRule="exact"/>
              <w:ind w:left="360"/>
              <w:rPr>
                <w:sz w:val="24"/>
                <w:szCs w:val="24"/>
              </w:rPr>
            </w:pPr>
            <w:r w:rsidRPr="00C514AB">
              <w:rPr>
                <w:sz w:val="24"/>
                <w:szCs w:val="24"/>
              </w:rPr>
              <w:t xml:space="preserve">Total </w:t>
            </w:r>
          </w:p>
        </w:tc>
        <w:tc>
          <w:tcPr>
            <w:tcW w:w="2359" w:type="dxa"/>
            <w:tcBorders>
              <w:right w:val="single" w:sz="4" w:space="0" w:color="auto"/>
            </w:tcBorders>
          </w:tcPr>
          <w:p w:rsidR="00CF78CD" w:rsidRPr="00C514AB" w:rsidRDefault="00CF78CD" w:rsidP="001E10D9">
            <w:pPr>
              <w:spacing w:line="240" w:lineRule="exact"/>
              <w:ind w:left="360"/>
              <w:rPr>
                <w:sz w:val="24"/>
                <w:szCs w:val="24"/>
              </w:rPr>
            </w:pPr>
            <w:r w:rsidRPr="00C514AB">
              <w:rPr>
                <w:sz w:val="24"/>
                <w:szCs w:val="24"/>
              </w:rPr>
              <w:t>Slope Categories</w:t>
            </w:r>
          </w:p>
        </w:tc>
        <w:tc>
          <w:tcPr>
            <w:tcW w:w="2237" w:type="dxa"/>
          </w:tcPr>
          <w:p w:rsidR="00CF78CD" w:rsidRPr="00C514AB" w:rsidRDefault="00CF78CD" w:rsidP="001E10D9">
            <w:pPr>
              <w:spacing w:line="240" w:lineRule="exact"/>
              <w:ind w:left="360"/>
              <w:rPr>
                <w:sz w:val="24"/>
                <w:szCs w:val="24"/>
              </w:rPr>
            </w:pPr>
            <w:r w:rsidRPr="00C514AB">
              <w:rPr>
                <w:sz w:val="24"/>
                <w:szCs w:val="24"/>
              </w:rPr>
              <w:t>100</w:t>
            </w:r>
          </w:p>
        </w:tc>
        <w:tc>
          <w:tcPr>
            <w:tcW w:w="1416" w:type="dxa"/>
            <w:tcBorders>
              <w:left w:val="single" w:sz="4" w:space="0" w:color="auto"/>
            </w:tcBorders>
          </w:tcPr>
          <w:p w:rsidR="00CF78CD" w:rsidRPr="00C514AB" w:rsidRDefault="00CF78CD" w:rsidP="001E10D9">
            <w:pPr>
              <w:spacing w:line="240" w:lineRule="exact"/>
              <w:ind w:left="360"/>
              <w:rPr>
                <w:sz w:val="24"/>
                <w:szCs w:val="24"/>
              </w:rPr>
            </w:pPr>
          </w:p>
        </w:tc>
      </w:tr>
    </w:tbl>
    <w:p w:rsidR="004042FC" w:rsidRPr="00CF78CD" w:rsidRDefault="004042FC" w:rsidP="00CF78CD">
      <w:pPr>
        <w:spacing w:before="120" w:after="120" w:line="360" w:lineRule="auto"/>
        <w:ind w:left="360"/>
        <w:rPr>
          <w:color w:val="000000"/>
          <w:szCs w:val="22"/>
        </w:rPr>
      </w:pPr>
      <w:r w:rsidRPr="00CF78CD">
        <w:rPr>
          <w:b/>
          <w:color w:val="000000"/>
          <w:szCs w:val="22"/>
        </w:rPr>
        <w:t>Size:</w:t>
      </w:r>
      <w:r w:rsidRPr="00CF78CD">
        <w:rPr>
          <w:color w:val="000000"/>
          <w:szCs w:val="22"/>
        </w:rPr>
        <w:t xml:space="preserve"> </w:t>
      </w:r>
      <w:r w:rsidR="00563DA9" w:rsidRPr="00CF78CD">
        <w:t>Meti</w:t>
      </w:r>
      <w:r w:rsidRPr="00CF78CD">
        <w:rPr>
          <w:color w:val="000000"/>
          <w:szCs w:val="22"/>
        </w:rPr>
        <w:t xml:space="preserve"> watershed is medium in size with ups and downs of land features; upstream of the wear site is conserved well and the two (left and right) sides of </w:t>
      </w:r>
      <w:r w:rsidR="00563DA9" w:rsidRPr="00CF78CD">
        <w:rPr>
          <w:color w:val="000000"/>
          <w:szCs w:val="22"/>
        </w:rPr>
        <w:t>Meti</w:t>
      </w:r>
      <w:r w:rsidRPr="00CF78CD">
        <w:rPr>
          <w:color w:val="000000"/>
          <w:szCs w:val="22"/>
        </w:rPr>
        <w:t xml:space="preserve"> rivers as we move downwards to the decided outlet of the watershed is moderately covered by coffee with canopy trees therefore the rate and volume of runoff is relatively medium. </w:t>
      </w:r>
    </w:p>
    <w:p w:rsidR="004042FC" w:rsidRPr="00CF78CD" w:rsidRDefault="004042FC" w:rsidP="00CF78CD">
      <w:pPr>
        <w:spacing w:before="120" w:after="120" w:line="360" w:lineRule="auto"/>
        <w:ind w:left="360"/>
        <w:rPr>
          <w:color w:val="000000"/>
          <w:szCs w:val="22"/>
        </w:rPr>
      </w:pPr>
      <w:r w:rsidRPr="00CF78CD">
        <w:rPr>
          <w:b/>
          <w:color w:val="000000"/>
          <w:szCs w:val="22"/>
        </w:rPr>
        <w:t>Shape:</w:t>
      </w:r>
      <w:r w:rsidRPr="00CF78CD">
        <w:rPr>
          <w:color w:val="000000"/>
          <w:szCs w:val="22"/>
        </w:rPr>
        <w:t xml:space="preserve"> </w:t>
      </w:r>
      <w:r w:rsidR="00563DA9" w:rsidRPr="00CF78CD">
        <w:t>Meti</w:t>
      </w:r>
      <w:r w:rsidRPr="00CF78CD">
        <w:rPr>
          <w:color w:val="000000"/>
          <w:szCs w:val="22"/>
        </w:rPr>
        <w:t xml:space="preserve"> watershed is circular-shape, wide and long, have a small number of tributaries discharging to the main channel. </w:t>
      </w:r>
    </w:p>
    <w:p w:rsidR="00CF78CD" w:rsidRDefault="004042FC" w:rsidP="00CF78CD">
      <w:pPr>
        <w:spacing w:before="120" w:after="120" w:line="360" w:lineRule="auto"/>
        <w:ind w:left="360"/>
        <w:rPr>
          <w:color w:val="000000"/>
          <w:szCs w:val="22"/>
        </w:rPr>
      </w:pPr>
      <w:r w:rsidRPr="00CF78CD">
        <w:rPr>
          <w:b/>
          <w:color w:val="000000"/>
          <w:szCs w:val="22"/>
        </w:rPr>
        <w:t>Slope shape</w:t>
      </w:r>
      <w:r w:rsidRPr="00CF78CD">
        <w:rPr>
          <w:b/>
          <w:i/>
          <w:color w:val="000000"/>
          <w:szCs w:val="22"/>
        </w:rPr>
        <w:t>:</w:t>
      </w:r>
      <w:r w:rsidRPr="00CF78CD">
        <w:rPr>
          <w:color w:val="000000"/>
          <w:szCs w:val="22"/>
        </w:rPr>
        <w:t xml:space="preserve"> this is the main factors for any land use characteristics. This is because the speed and degree of runoff depend on slope of the land (i.e., steep slope has more runoff and speed compared to gentle slope and others).  In principle, slope shape determines the direction and velocity, detachment, transport and deposition of soil/sediment particles. Convex and Concave types of slope shapes are found in </w:t>
      </w:r>
      <w:r w:rsidR="007B1E49" w:rsidRPr="00CF78CD">
        <w:t>Meti</w:t>
      </w:r>
      <w:r w:rsidRPr="00CF78CD">
        <w:rPr>
          <w:color w:val="000000"/>
          <w:szCs w:val="22"/>
        </w:rPr>
        <w:t xml:space="preserve"> Watershed. </w:t>
      </w:r>
    </w:p>
    <w:p w:rsidR="007B1E49" w:rsidRPr="00CF78CD" w:rsidRDefault="004042FC" w:rsidP="00CF78CD">
      <w:pPr>
        <w:spacing w:before="120" w:after="120" w:line="360" w:lineRule="auto"/>
        <w:ind w:left="360"/>
        <w:rPr>
          <w:color w:val="000000"/>
          <w:szCs w:val="22"/>
        </w:rPr>
      </w:pPr>
      <w:r w:rsidRPr="00CF78CD">
        <w:rPr>
          <w:color w:val="000000"/>
          <w:szCs w:val="22"/>
        </w:rPr>
        <w:t xml:space="preserve"> Convex slopes increase in steepness toward the bottom. Thus, runoff velocity also increases toward the bottom of slope. On convex slopes there is no deposition, only removal, and these slopes become progressively poorer. Concave slopes flatten out toward the bottom of the slope and sediment carried in runoff water settles out as flow velocity decreases. With intense rains and high velocity of flows, however, water may concentrate in concave slopes and start gulling. If gulling does not occur, the area toward the bottom of slope accumulates high organic matter and surface soil, and becomes more valuable as cropland. </w:t>
      </w:r>
    </w:p>
    <w:p w:rsidR="004042FC" w:rsidRPr="00CF78CD" w:rsidRDefault="004042FC" w:rsidP="00CF78CD">
      <w:pPr>
        <w:spacing w:before="120" w:after="120" w:line="360" w:lineRule="auto"/>
        <w:ind w:left="360"/>
        <w:rPr>
          <w:color w:val="000000"/>
          <w:szCs w:val="22"/>
        </w:rPr>
      </w:pPr>
      <w:r w:rsidRPr="00CF78CD">
        <w:rPr>
          <w:color w:val="000000"/>
          <w:szCs w:val="22"/>
        </w:rPr>
        <w:t xml:space="preserve">The other types of slope shapes occurring in the watershed are linear and irregular. The upper and the ragged part of the watershed dominated by concave and convex slope shapes whereas on the lower and undulating part of watershed linear slope shape </w:t>
      </w:r>
      <w:r w:rsidR="00CF78CD">
        <w:rPr>
          <w:color w:val="000000"/>
          <w:szCs w:val="22"/>
        </w:rPr>
        <w:t>dominating.</w:t>
      </w:r>
      <w:r w:rsidR="00FE3594">
        <w:rPr>
          <w:color w:val="000000"/>
          <w:szCs w:val="22"/>
        </w:rPr>
        <w:t xml:space="preserve"> </w:t>
      </w:r>
      <w:r w:rsidRPr="00CF78CD">
        <w:rPr>
          <w:color w:val="000000"/>
          <w:szCs w:val="22"/>
        </w:rPr>
        <w:t xml:space="preserve">The </w:t>
      </w:r>
      <w:r w:rsidR="0011460B" w:rsidRPr="00CF78CD">
        <w:rPr>
          <w:color w:val="000000"/>
          <w:szCs w:val="22"/>
        </w:rPr>
        <w:t xml:space="preserve">slope categories of the area depicted in Figure </w:t>
      </w:r>
      <w:r w:rsidR="00CF78CD">
        <w:rPr>
          <w:color w:val="000000"/>
          <w:szCs w:val="22"/>
        </w:rPr>
        <w:t>2.</w:t>
      </w:r>
    </w:p>
    <w:p w:rsidR="0011460B" w:rsidRDefault="00560B8D" w:rsidP="003C58AA">
      <w:pPr>
        <w:keepNext/>
        <w:spacing w:after="0"/>
        <w:ind w:left="360"/>
        <w:contextualSpacing/>
      </w:pPr>
      <w:r>
        <w:rPr>
          <w:noProof/>
        </w:rPr>
        <w:lastRenderedPageBreak/>
        <w:drawing>
          <wp:inline distT="0" distB="0" distL="0" distR="0">
            <wp:extent cx="5733415" cy="3657600"/>
            <wp:effectExtent l="19050" t="19050" r="19685" b="19050"/>
            <wp:docPr id="10" name="Picture 4" descr="D:\Letinsa SC\Project Data\mm\Meti\Slo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etinsa SC\Project Data\mm\Meti\Slop.tif"/>
                    <pic:cNvPicPr>
                      <a:picLocks noChangeAspect="1" noChangeArrowheads="1"/>
                    </pic:cNvPicPr>
                  </pic:nvPicPr>
                  <pic:blipFill>
                    <a:blip r:embed="rId17" cstate="print"/>
                    <a:srcRect/>
                    <a:stretch>
                      <a:fillRect/>
                    </a:stretch>
                  </pic:blipFill>
                  <pic:spPr bwMode="auto">
                    <a:xfrm>
                      <a:off x="0" y="0"/>
                      <a:ext cx="5733415" cy="3657600"/>
                    </a:xfrm>
                    <a:prstGeom prst="rect">
                      <a:avLst/>
                    </a:prstGeom>
                    <a:noFill/>
                    <a:ln w="9525">
                      <a:solidFill>
                        <a:schemeClr val="tx1"/>
                      </a:solidFill>
                      <a:miter lim="800000"/>
                      <a:headEnd/>
                      <a:tailEnd/>
                    </a:ln>
                  </pic:spPr>
                </pic:pic>
              </a:graphicData>
            </a:graphic>
          </wp:inline>
        </w:drawing>
      </w:r>
    </w:p>
    <w:p w:rsidR="004042FC" w:rsidRPr="003C58AA" w:rsidRDefault="0011460B" w:rsidP="003C58AA">
      <w:pPr>
        <w:pStyle w:val="Caption"/>
        <w:ind w:left="360"/>
        <w:rPr>
          <w:rFonts w:ascii="Times New Roman" w:hAnsi="Times New Roman" w:cs="Times New Roman"/>
          <w:b w:val="0"/>
          <w:sz w:val="24"/>
        </w:rPr>
      </w:pPr>
      <w:bookmarkStart w:id="57" w:name="_Toc533026976"/>
      <w:r w:rsidRPr="003C58AA">
        <w:rPr>
          <w:rFonts w:ascii="Times New Roman" w:hAnsi="Times New Roman" w:cs="Times New Roman"/>
          <w:b w:val="0"/>
          <w:sz w:val="24"/>
        </w:rPr>
        <w:t xml:space="preserve">Figure </w:t>
      </w:r>
      <w:r w:rsidR="00643960" w:rsidRPr="003C58AA">
        <w:rPr>
          <w:rFonts w:ascii="Times New Roman" w:hAnsi="Times New Roman" w:cs="Times New Roman"/>
          <w:b w:val="0"/>
          <w:sz w:val="24"/>
        </w:rPr>
        <w:fldChar w:fldCharType="begin"/>
      </w:r>
      <w:r w:rsidRPr="003C58AA">
        <w:rPr>
          <w:rFonts w:ascii="Times New Roman" w:hAnsi="Times New Roman" w:cs="Times New Roman"/>
          <w:b w:val="0"/>
          <w:sz w:val="24"/>
        </w:rPr>
        <w:instrText xml:space="preserve"> SEQ Figure \* ARABIC </w:instrText>
      </w:r>
      <w:r w:rsidR="00643960" w:rsidRPr="003C58AA">
        <w:rPr>
          <w:rFonts w:ascii="Times New Roman" w:hAnsi="Times New Roman" w:cs="Times New Roman"/>
          <w:b w:val="0"/>
          <w:sz w:val="24"/>
        </w:rPr>
        <w:fldChar w:fldCharType="separate"/>
      </w:r>
      <w:r w:rsidR="00371707">
        <w:rPr>
          <w:rFonts w:ascii="Times New Roman" w:hAnsi="Times New Roman" w:cs="Times New Roman"/>
          <w:b w:val="0"/>
          <w:noProof/>
          <w:sz w:val="24"/>
        </w:rPr>
        <w:t>2</w:t>
      </w:r>
      <w:r w:rsidR="00643960" w:rsidRPr="003C58AA">
        <w:rPr>
          <w:rFonts w:ascii="Times New Roman" w:hAnsi="Times New Roman" w:cs="Times New Roman"/>
          <w:b w:val="0"/>
          <w:sz w:val="24"/>
        </w:rPr>
        <w:fldChar w:fldCharType="end"/>
      </w:r>
      <w:r w:rsidRPr="003C58AA">
        <w:rPr>
          <w:rFonts w:ascii="Times New Roman" w:hAnsi="Times New Roman" w:cs="Times New Roman"/>
          <w:b w:val="0"/>
          <w:sz w:val="24"/>
        </w:rPr>
        <w:t xml:space="preserve"> Slope Map</w:t>
      </w:r>
      <w:bookmarkEnd w:id="57"/>
      <w:r w:rsidRPr="003C58AA">
        <w:rPr>
          <w:rFonts w:ascii="Times New Roman" w:hAnsi="Times New Roman" w:cs="Times New Roman"/>
          <w:b w:val="0"/>
          <w:sz w:val="24"/>
        </w:rPr>
        <w:t xml:space="preserve"> </w:t>
      </w:r>
    </w:p>
    <w:p w:rsidR="0011460B" w:rsidRDefault="00560B8D" w:rsidP="003C58AA">
      <w:pPr>
        <w:keepNext/>
        <w:spacing w:after="0"/>
        <w:ind w:left="360"/>
      </w:pPr>
      <w:r>
        <w:rPr>
          <w:noProof/>
        </w:rPr>
        <w:drawing>
          <wp:inline distT="0" distB="0" distL="0" distR="0">
            <wp:extent cx="5733415" cy="3695700"/>
            <wp:effectExtent l="19050" t="19050" r="19685" b="19050"/>
            <wp:docPr id="11" name="Picture 5" descr="D:\Letinsa SC\Project Data\mm\Meti\Coun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etinsa SC\Project Data\mm\Meti\Count.tif"/>
                    <pic:cNvPicPr>
                      <a:picLocks noChangeAspect="1" noChangeArrowheads="1"/>
                    </pic:cNvPicPr>
                  </pic:nvPicPr>
                  <pic:blipFill>
                    <a:blip r:embed="rId18" cstate="print"/>
                    <a:srcRect/>
                    <a:stretch>
                      <a:fillRect/>
                    </a:stretch>
                  </pic:blipFill>
                  <pic:spPr bwMode="auto">
                    <a:xfrm>
                      <a:off x="0" y="0"/>
                      <a:ext cx="5733415" cy="3695700"/>
                    </a:xfrm>
                    <a:prstGeom prst="rect">
                      <a:avLst/>
                    </a:prstGeom>
                    <a:noFill/>
                    <a:ln w="9525">
                      <a:solidFill>
                        <a:schemeClr val="tx1"/>
                      </a:solidFill>
                      <a:miter lim="800000"/>
                      <a:headEnd/>
                      <a:tailEnd/>
                    </a:ln>
                  </pic:spPr>
                </pic:pic>
              </a:graphicData>
            </a:graphic>
          </wp:inline>
        </w:drawing>
      </w:r>
    </w:p>
    <w:p w:rsidR="00560B8D" w:rsidRPr="003C58AA" w:rsidRDefault="0011460B" w:rsidP="003C58AA">
      <w:pPr>
        <w:pStyle w:val="Caption"/>
        <w:ind w:left="360"/>
        <w:rPr>
          <w:rFonts w:ascii="Times New Roman" w:hAnsi="Times New Roman" w:cs="Times New Roman"/>
          <w:b w:val="0"/>
          <w:sz w:val="24"/>
          <w:highlight w:val="yellow"/>
        </w:rPr>
      </w:pPr>
      <w:bookmarkStart w:id="58" w:name="_Toc533026977"/>
      <w:r w:rsidRPr="003C58AA">
        <w:rPr>
          <w:rFonts w:ascii="Times New Roman" w:hAnsi="Times New Roman" w:cs="Times New Roman"/>
          <w:b w:val="0"/>
          <w:sz w:val="24"/>
        </w:rPr>
        <w:t xml:space="preserve">Figure </w:t>
      </w:r>
      <w:r w:rsidR="00643960" w:rsidRPr="003C58AA">
        <w:rPr>
          <w:rFonts w:ascii="Times New Roman" w:hAnsi="Times New Roman" w:cs="Times New Roman"/>
          <w:b w:val="0"/>
          <w:sz w:val="24"/>
        </w:rPr>
        <w:fldChar w:fldCharType="begin"/>
      </w:r>
      <w:r w:rsidRPr="003C58AA">
        <w:rPr>
          <w:rFonts w:ascii="Times New Roman" w:hAnsi="Times New Roman" w:cs="Times New Roman"/>
          <w:b w:val="0"/>
          <w:sz w:val="24"/>
        </w:rPr>
        <w:instrText xml:space="preserve"> SEQ Figure \* ARABIC </w:instrText>
      </w:r>
      <w:r w:rsidR="00643960" w:rsidRPr="003C58AA">
        <w:rPr>
          <w:rFonts w:ascii="Times New Roman" w:hAnsi="Times New Roman" w:cs="Times New Roman"/>
          <w:b w:val="0"/>
          <w:sz w:val="24"/>
        </w:rPr>
        <w:fldChar w:fldCharType="separate"/>
      </w:r>
      <w:r w:rsidR="00371707">
        <w:rPr>
          <w:rFonts w:ascii="Times New Roman" w:hAnsi="Times New Roman" w:cs="Times New Roman"/>
          <w:b w:val="0"/>
          <w:noProof/>
          <w:sz w:val="24"/>
        </w:rPr>
        <w:t>3</w:t>
      </w:r>
      <w:r w:rsidR="00643960" w:rsidRPr="003C58AA">
        <w:rPr>
          <w:rFonts w:ascii="Times New Roman" w:hAnsi="Times New Roman" w:cs="Times New Roman"/>
          <w:b w:val="0"/>
          <w:sz w:val="24"/>
        </w:rPr>
        <w:fldChar w:fldCharType="end"/>
      </w:r>
      <w:r w:rsidRPr="003C58AA">
        <w:rPr>
          <w:rFonts w:ascii="Times New Roman" w:hAnsi="Times New Roman" w:cs="Times New Roman"/>
          <w:b w:val="0"/>
          <w:sz w:val="24"/>
        </w:rPr>
        <w:t>: Contour map</w:t>
      </w:r>
      <w:bookmarkEnd w:id="58"/>
      <w:r w:rsidRPr="003C58AA">
        <w:rPr>
          <w:rFonts w:ascii="Times New Roman" w:hAnsi="Times New Roman" w:cs="Times New Roman"/>
          <w:b w:val="0"/>
          <w:sz w:val="24"/>
        </w:rPr>
        <w:t xml:space="preserve"> </w:t>
      </w:r>
    </w:p>
    <w:p w:rsidR="0011460B" w:rsidRDefault="00560B8D" w:rsidP="003C58AA">
      <w:pPr>
        <w:pStyle w:val="BodyText2"/>
        <w:keepNext/>
        <w:spacing w:after="0" w:line="240" w:lineRule="auto"/>
        <w:ind w:left="360"/>
      </w:pPr>
      <w:r>
        <w:rPr>
          <w:bCs/>
          <w:iCs/>
          <w:noProof/>
          <w:color w:val="000000"/>
          <w:szCs w:val="22"/>
        </w:rPr>
        <w:lastRenderedPageBreak/>
        <w:drawing>
          <wp:inline distT="0" distB="0" distL="0" distR="0">
            <wp:extent cx="5733415" cy="3771900"/>
            <wp:effectExtent l="19050" t="19050" r="19685" b="19050"/>
            <wp:docPr id="8" name="Picture 2" descr="D:\Letinsa SC\Project Data\mm\Meti\E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etinsa SC\Project Data\mm\Meti\Ele.tif"/>
                    <pic:cNvPicPr>
                      <a:picLocks noChangeAspect="1" noChangeArrowheads="1"/>
                    </pic:cNvPicPr>
                  </pic:nvPicPr>
                  <pic:blipFill>
                    <a:blip r:embed="rId19" cstate="print"/>
                    <a:srcRect/>
                    <a:stretch>
                      <a:fillRect/>
                    </a:stretch>
                  </pic:blipFill>
                  <pic:spPr bwMode="auto">
                    <a:xfrm>
                      <a:off x="0" y="0"/>
                      <a:ext cx="5733415" cy="3771900"/>
                    </a:xfrm>
                    <a:prstGeom prst="rect">
                      <a:avLst/>
                    </a:prstGeom>
                    <a:noFill/>
                    <a:ln w="9525">
                      <a:solidFill>
                        <a:schemeClr val="tx1"/>
                      </a:solidFill>
                      <a:miter lim="800000"/>
                      <a:headEnd/>
                      <a:tailEnd/>
                    </a:ln>
                  </pic:spPr>
                </pic:pic>
              </a:graphicData>
            </a:graphic>
          </wp:inline>
        </w:drawing>
      </w:r>
    </w:p>
    <w:p w:rsidR="00560B8D" w:rsidRPr="003C58AA" w:rsidRDefault="0011460B" w:rsidP="003C58AA">
      <w:pPr>
        <w:pStyle w:val="Caption"/>
        <w:ind w:left="360"/>
        <w:rPr>
          <w:rFonts w:ascii="Times New Roman" w:hAnsi="Times New Roman" w:cs="Times New Roman"/>
          <w:b w:val="0"/>
          <w:bCs w:val="0"/>
          <w:iCs/>
          <w:color w:val="000000"/>
          <w:sz w:val="24"/>
          <w:szCs w:val="22"/>
        </w:rPr>
      </w:pPr>
      <w:bookmarkStart w:id="59" w:name="_Toc533026978"/>
      <w:r w:rsidRPr="003C58AA">
        <w:rPr>
          <w:rFonts w:ascii="Times New Roman" w:hAnsi="Times New Roman" w:cs="Times New Roman"/>
          <w:b w:val="0"/>
          <w:sz w:val="24"/>
        </w:rPr>
        <w:t xml:space="preserve">Figure </w:t>
      </w:r>
      <w:r w:rsidR="00643960" w:rsidRPr="003C58AA">
        <w:rPr>
          <w:rFonts w:ascii="Times New Roman" w:hAnsi="Times New Roman" w:cs="Times New Roman"/>
          <w:b w:val="0"/>
          <w:sz w:val="24"/>
        </w:rPr>
        <w:fldChar w:fldCharType="begin"/>
      </w:r>
      <w:r w:rsidRPr="003C58AA">
        <w:rPr>
          <w:rFonts w:ascii="Times New Roman" w:hAnsi="Times New Roman" w:cs="Times New Roman"/>
          <w:b w:val="0"/>
          <w:sz w:val="24"/>
        </w:rPr>
        <w:instrText xml:space="preserve"> SEQ Figure \* ARABIC </w:instrText>
      </w:r>
      <w:r w:rsidR="00643960" w:rsidRPr="003C58AA">
        <w:rPr>
          <w:rFonts w:ascii="Times New Roman" w:hAnsi="Times New Roman" w:cs="Times New Roman"/>
          <w:b w:val="0"/>
          <w:sz w:val="24"/>
        </w:rPr>
        <w:fldChar w:fldCharType="separate"/>
      </w:r>
      <w:r w:rsidR="00371707">
        <w:rPr>
          <w:rFonts w:ascii="Times New Roman" w:hAnsi="Times New Roman" w:cs="Times New Roman"/>
          <w:b w:val="0"/>
          <w:noProof/>
          <w:sz w:val="24"/>
        </w:rPr>
        <w:t>4</w:t>
      </w:r>
      <w:r w:rsidR="00643960" w:rsidRPr="003C58AA">
        <w:rPr>
          <w:rFonts w:ascii="Times New Roman" w:hAnsi="Times New Roman" w:cs="Times New Roman"/>
          <w:b w:val="0"/>
          <w:sz w:val="24"/>
        </w:rPr>
        <w:fldChar w:fldCharType="end"/>
      </w:r>
      <w:r w:rsidRPr="003C58AA">
        <w:rPr>
          <w:rFonts w:ascii="Times New Roman" w:hAnsi="Times New Roman" w:cs="Times New Roman"/>
          <w:b w:val="0"/>
          <w:sz w:val="24"/>
        </w:rPr>
        <w:t>: Elevation Map</w:t>
      </w:r>
      <w:bookmarkEnd w:id="59"/>
      <w:r w:rsidRPr="003C58AA">
        <w:rPr>
          <w:rFonts w:ascii="Times New Roman" w:hAnsi="Times New Roman" w:cs="Times New Roman"/>
          <w:b w:val="0"/>
          <w:sz w:val="24"/>
        </w:rPr>
        <w:t xml:space="preserve"> </w:t>
      </w:r>
    </w:p>
    <w:p w:rsidR="004042FC" w:rsidRPr="00B06CD5" w:rsidRDefault="004042FC" w:rsidP="004042FC">
      <w:pPr>
        <w:spacing w:before="120" w:after="120" w:line="360" w:lineRule="auto"/>
        <w:ind w:left="360"/>
        <w:rPr>
          <w:b/>
        </w:rPr>
      </w:pPr>
      <w:r w:rsidRPr="00B06CD5">
        <w:rPr>
          <w:b/>
        </w:rPr>
        <w:t>3.3. Climate</w:t>
      </w:r>
      <w:r>
        <w:rPr>
          <w:b/>
        </w:rPr>
        <w:t xml:space="preserve"> of the project area</w:t>
      </w:r>
    </w:p>
    <w:p w:rsidR="003720EA" w:rsidRPr="00850765" w:rsidRDefault="003720EA" w:rsidP="003720EA">
      <w:pPr>
        <w:spacing w:before="120" w:after="120" w:line="360" w:lineRule="auto"/>
        <w:ind w:left="360"/>
      </w:pPr>
      <w:bookmarkStart w:id="60" w:name="_Toc208655811"/>
      <w:bookmarkStart w:id="61" w:name="_Toc515397700"/>
      <w:r w:rsidRPr="00883451">
        <w:t xml:space="preserve">The  climate  of  the  area  comes  under  the  influence  of  the  Inter-Tropical  Convergence Zone (ITCZ). The seasonal rainfall distribution within the study area results from the annual migration of the ITCZ.  One rainy season has been experienced. The project area receives ample amount of rainfall as it is situated in the south western highlands of the country. </w:t>
      </w:r>
      <w:r w:rsidRPr="00C63A3D">
        <w:t xml:space="preserve">The area are categorized under lowland (&lt;1500m), tropical humid (1500-2500m), and high land (&gt;2500m) agro-climatologically with a minimum characterization of high land compared to </w:t>
      </w:r>
      <w:r>
        <w:t>the others, Figure 5</w:t>
      </w:r>
      <w:r w:rsidRPr="00C63A3D">
        <w:t xml:space="preserve">. </w:t>
      </w:r>
    </w:p>
    <w:p w:rsidR="003720EA" w:rsidRPr="00883451" w:rsidRDefault="003720EA" w:rsidP="003720EA">
      <w:pPr>
        <w:spacing w:before="120" w:after="120" w:line="360" w:lineRule="auto"/>
        <w:ind w:left="360"/>
        <w:rPr>
          <w:color w:val="000000"/>
        </w:rPr>
      </w:pPr>
      <w:r w:rsidRPr="00883451">
        <w:rPr>
          <w:color w:val="000000"/>
        </w:rPr>
        <w:t>The mean annual rainfall distribution of the region shows considerable spatial variation, due to the great range in elevation across the Baro Sub- Basin. The mean annual rainfall is ranges from 1250mm to 1400mm at the project area. The mean monthly maximum and minimum temperature varies from 22.5</w:t>
      </w:r>
      <w:r w:rsidRPr="00883451">
        <w:rPr>
          <w:color w:val="000000"/>
          <w:vertAlign w:val="superscript"/>
        </w:rPr>
        <w:t>0</w:t>
      </w:r>
      <w:r w:rsidRPr="00883451">
        <w:rPr>
          <w:color w:val="000000"/>
        </w:rPr>
        <w:t>c to 28.9</w:t>
      </w:r>
      <w:r w:rsidRPr="00883451">
        <w:rPr>
          <w:color w:val="000000"/>
          <w:vertAlign w:val="superscript"/>
        </w:rPr>
        <w:t>0</w:t>
      </w:r>
      <w:r w:rsidRPr="00883451">
        <w:rPr>
          <w:color w:val="000000"/>
        </w:rPr>
        <w:t>c and 10.6</w:t>
      </w:r>
      <w:r w:rsidRPr="00883451">
        <w:rPr>
          <w:color w:val="000000"/>
          <w:vertAlign w:val="superscript"/>
        </w:rPr>
        <w:t>0</w:t>
      </w:r>
      <w:r w:rsidRPr="00883451">
        <w:rPr>
          <w:color w:val="000000"/>
        </w:rPr>
        <w:t>c to 14.7</w:t>
      </w:r>
      <w:r w:rsidRPr="00883451">
        <w:rPr>
          <w:color w:val="000000"/>
          <w:vertAlign w:val="superscript"/>
        </w:rPr>
        <w:t>0</w:t>
      </w:r>
      <w:r w:rsidRPr="00883451">
        <w:rPr>
          <w:color w:val="000000"/>
        </w:rPr>
        <w:t>c respectively. The mean annual PET in the project area is estimated to be about 1309mm.</w:t>
      </w:r>
    </w:p>
    <w:p w:rsidR="003720EA" w:rsidRDefault="003720EA" w:rsidP="003720EA">
      <w:pPr>
        <w:keepNext/>
        <w:spacing w:after="0"/>
        <w:ind w:left="360"/>
      </w:pPr>
      <w:r>
        <w:rPr>
          <w:noProof/>
        </w:rPr>
        <w:lastRenderedPageBreak/>
        <w:drawing>
          <wp:inline distT="0" distB="0" distL="0" distR="0">
            <wp:extent cx="5757609" cy="3752850"/>
            <wp:effectExtent l="19050" t="19050" r="14541" b="19050"/>
            <wp:docPr id="17" name="Picture 6" descr="D:\Letinsa SC\Project Data\mm\Meti\A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etinsa SC\Project Data\mm\Meti\AC.tif"/>
                    <pic:cNvPicPr>
                      <a:picLocks noChangeAspect="1" noChangeArrowheads="1"/>
                    </pic:cNvPicPr>
                  </pic:nvPicPr>
                  <pic:blipFill>
                    <a:blip r:embed="rId20" cstate="print"/>
                    <a:srcRect/>
                    <a:stretch>
                      <a:fillRect/>
                    </a:stretch>
                  </pic:blipFill>
                  <pic:spPr bwMode="auto">
                    <a:xfrm>
                      <a:off x="0" y="0"/>
                      <a:ext cx="5766612" cy="3758719"/>
                    </a:xfrm>
                    <a:prstGeom prst="rect">
                      <a:avLst/>
                    </a:prstGeom>
                    <a:noFill/>
                    <a:ln w="9525">
                      <a:solidFill>
                        <a:schemeClr val="tx1"/>
                      </a:solidFill>
                      <a:miter lim="800000"/>
                      <a:headEnd/>
                      <a:tailEnd/>
                    </a:ln>
                  </pic:spPr>
                </pic:pic>
              </a:graphicData>
            </a:graphic>
          </wp:inline>
        </w:drawing>
      </w:r>
    </w:p>
    <w:p w:rsidR="003720EA" w:rsidRDefault="003720EA" w:rsidP="003720EA">
      <w:pPr>
        <w:pStyle w:val="Caption"/>
        <w:ind w:left="360"/>
        <w:rPr>
          <w:rFonts w:ascii="Times New Roman" w:hAnsi="Times New Roman" w:cs="Times New Roman"/>
          <w:b w:val="0"/>
          <w:sz w:val="24"/>
        </w:rPr>
      </w:pPr>
      <w:bookmarkStart w:id="62" w:name="_Toc533005160"/>
      <w:bookmarkStart w:id="63" w:name="_Toc533026979"/>
      <w:r w:rsidRPr="00C3739C">
        <w:rPr>
          <w:rFonts w:ascii="Times New Roman" w:hAnsi="Times New Roman" w:cs="Times New Roman"/>
          <w:b w:val="0"/>
          <w:sz w:val="24"/>
        </w:rPr>
        <w:t xml:space="preserve">Figure </w:t>
      </w:r>
      <w:r w:rsidRPr="00C3739C">
        <w:rPr>
          <w:rFonts w:ascii="Times New Roman" w:hAnsi="Times New Roman" w:cs="Times New Roman"/>
          <w:b w:val="0"/>
          <w:sz w:val="24"/>
        </w:rPr>
        <w:fldChar w:fldCharType="begin"/>
      </w:r>
      <w:r w:rsidRPr="00C3739C">
        <w:rPr>
          <w:rFonts w:ascii="Times New Roman" w:hAnsi="Times New Roman" w:cs="Times New Roman"/>
          <w:b w:val="0"/>
          <w:sz w:val="24"/>
        </w:rPr>
        <w:instrText xml:space="preserve"> SEQ Figure \* ARABIC </w:instrText>
      </w:r>
      <w:r w:rsidRPr="00C3739C">
        <w:rPr>
          <w:rFonts w:ascii="Times New Roman" w:hAnsi="Times New Roman" w:cs="Times New Roman"/>
          <w:b w:val="0"/>
          <w:sz w:val="24"/>
        </w:rPr>
        <w:fldChar w:fldCharType="separate"/>
      </w:r>
      <w:r w:rsidR="00371707">
        <w:rPr>
          <w:rFonts w:ascii="Times New Roman" w:hAnsi="Times New Roman" w:cs="Times New Roman"/>
          <w:b w:val="0"/>
          <w:noProof/>
          <w:sz w:val="24"/>
        </w:rPr>
        <w:t>5</w:t>
      </w:r>
      <w:r w:rsidRPr="00C3739C">
        <w:rPr>
          <w:rFonts w:ascii="Times New Roman" w:hAnsi="Times New Roman" w:cs="Times New Roman"/>
          <w:b w:val="0"/>
          <w:sz w:val="24"/>
        </w:rPr>
        <w:fldChar w:fldCharType="end"/>
      </w:r>
      <w:r w:rsidRPr="00C3739C">
        <w:rPr>
          <w:rFonts w:ascii="Times New Roman" w:hAnsi="Times New Roman" w:cs="Times New Roman"/>
          <w:b w:val="0"/>
          <w:sz w:val="24"/>
        </w:rPr>
        <w:t>: Agro-Climatic Zones of the area</w:t>
      </w:r>
      <w:bookmarkEnd w:id="62"/>
      <w:bookmarkEnd w:id="63"/>
    </w:p>
    <w:p w:rsidR="003720EA" w:rsidRPr="00C63A3D" w:rsidRDefault="003720EA" w:rsidP="00873624">
      <w:pPr>
        <w:pStyle w:val="ListParagraph"/>
        <w:numPr>
          <w:ilvl w:val="0"/>
          <w:numId w:val="16"/>
        </w:numPr>
        <w:spacing w:before="120" w:after="120" w:line="360" w:lineRule="auto"/>
        <w:ind w:left="360" w:firstLine="0"/>
        <w:rPr>
          <w:b/>
        </w:rPr>
      </w:pPr>
      <w:r w:rsidRPr="00C63A3D">
        <w:rPr>
          <w:b/>
        </w:rPr>
        <w:t>Monthly Rainfall Pattern</w:t>
      </w:r>
    </w:p>
    <w:p w:rsidR="003720EA" w:rsidRDefault="003720EA" w:rsidP="003720EA">
      <w:pPr>
        <w:pStyle w:val="ListParagraph"/>
        <w:spacing w:before="120" w:after="120" w:line="360" w:lineRule="auto"/>
        <w:ind w:left="360"/>
      </w:pPr>
      <w:r w:rsidRPr="00C63A3D">
        <w:t>The average monthly patterns of rainfall illustrate local seasonal rainfall variations as well as spatial differences within the river sub-basin.</w:t>
      </w:r>
      <w:r>
        <w:t xml:space="preserve"> </w:t>
      </w:r>
      <w:r w:rsidRPr="00C63A3D">
        <w:t xml:space="preserve">The mean monthly rainfall of the area is shown both in </w:t>
      </w:r>
      <w:r>
        <w:rPr>
          <w:color w:val="000000"/>
        </w:rPr>
        <w:t>Table 2 and Figure 6</w:t>
      </w:r>
      <w:r w:rsidRPr="00C63A3D">
        <w:rPr>
          <w:color w:val="000000"/>
        </w:rPr>
        <w:t xml:space="preserve">.  </w:t>
      </w:r>
      <w:r w:rsidRPr="00C63A3D">
        <w:t xml:space="preserve">The monthly profiles show the occurrence and relative strength of the dry, wet and intermediate season monthly rainfall in the given grid station. </w:t>
      </w:r>
    </w:p>
    <w:p w:rsidR="003720EA" w:rsidRPr="00C63A3D" w:rsidRDefault="003720EA" w:rsidP="003720EA">
      <w:pPr>
        <w:pStyle w:val="ListParagraph"/>
        <w:spacing w:before="120" w:after="120" w:line="360" w:lineRule="auto"/>
        <w:ind w:left="360"/>
      </w:pPr>
      <w:r w:rsidRPr="00C63A3D">
        <w:t>The rainfall data of the grid stations in the project area was summarized as mean monthly rainfall to describe the seasonal variability and to show the rainfall regimes of the project area. Dembi Dollo a meteorological station is represented the present sub-watershed area.</w:t>
      </w:r>
    </w:p>
    <w:p w:rsidR="003720EA" w:rsidRPr="003720EA" w:rsidRDefault="003720EA" w:rsidP="003720EA">
      <w:pPr>
        <w:pStyle w:val="Caption"/>
        <w:keepNext/>
        <w:ind w:left="360"/>
        <w:rPr>
          <w:rFonts w:ascii="Times New Roman" w:hAnsi="Times New Roman" w:cs="Times New Roman"/>
          <w:b w:val="0"/>
          <w:sz w:val="24"/>
        </w:rPr>
      </w:pPr>
      <w:bookmarkStart w:id="64" w:name="_Toc533027004"/>
      <w:r w:rsidRPr="003720EA">
        <w:rPr>
          <w:rFonts w:ascii="Times New Roman" w:hAnsi="Times New Roman" w:cs="Times New Roman"/>
          <w:b w:val="0"/>
          <w:sz w:val="24"/>
        </w:rPr>
        <w:t xml:space="preserve">Table </w:t>
      </w:r>
      <w:r w:rsidRPr="003720EA">
        <w:rPr>
          <w:rFonts w:ascii="Times New Roman" w:hAnsi="Times New Roman" w:cs="Times New Roman"/>
          <w:b w:val="0"/>
          <w:sz w:val="24"/>
        </w:rPr>
        <w:fldChar w:fldCharType="begin"/>
      </w:r>
      <w:r w:rsidRPr="003720EA">
        <w:rPr>
          <w:rFonts w:ascii="Times New Roman" w:hAnsi="Times New Roman" w:cs="Times New Roman"/>
          <w:b w:val="0"/>
          <w:sz w:val="24"/>
        </w:rPr>
        <w:instrText xml:space="preserve"> SEQ Table \* ARABIC </w:instrText>
      </w:r>
      <w:r w:rsidRPr="003720EA">
        <w:rPr>
          <w:rFonts w:ascii="Times New Roman" w:hAnsi="Times New Roman" w:cs="Times New Roman"/>
          <w:b w:val="0"/>
          <w:sz w:val="24"/>
        </w:rPr>
        <w:fldChar w:fldCharType="separate"/>
      </w:r>
      <w:r w:rsidR="00371707">
        <w:rPr>
          <w:rFonts w:ascii="Times New Roman" w:hAnsi="Times New Roman" w:cs="Times New Roman"/>
          <w:b w:val="0"/>
          <w:noProof/>
          <w:sz w:val="24"/>
        </w:rPr>
        <w:t>2</w:t>
      </w:r>
      <w:r w:rsidRPr="003720EA">
        <w:rPr>
          <w:rFonts w:ascii="Times New Roman" w:hAnsi="Times New Roman" w:cs="Times New Roman"/>
          <w:b w:val="0"/>
          <w:sz w:val="24"/>
        </w:rPr>
        <w:fldChar w:fldCharType="end"/>
      </w:r>
      <w:r w:rsidRPr="003720EA">
        <w:rPr>
          <w:rFonts w:ascii="Times New Roman" w:hAnsi="Times New Roman" w:cs="Times New Roman"/>
          <w:b w:val="0"/>
          <w:sz w:val="24"/>
        </w:rPr>
        <w:t>: Mean monthly rainfall profiles (mm)</w:t>
      </w:r>
      <w:bookmarkEnd w:id="64"/>
    </w:p>
    <w:tbl>
      <w:tblPr>
        <w:tblpPr w:leftFromText="180" w:rightFromText="180" w:vertAnchor="text" w:horzAnchor="margin" w:tblpX="468" w:tblpY="186"/>
        <w:tblW w:w="10080" w:type="dxa"/>
        <w:tblLayout w:type="fixed"/>
        <w:tblLook w:val="0000" w:firstRow="0" w:lastRow="0" w:firstColumn="0" w:lastColumn="0" w:noHBand="0" w:noVBand="0"/>
      </w:tblPr>
      <w:tblGrid>
        <w:gridCol w:w="918"/>
        <w:gridCol w:w="540"/>
        <w:gridCol w:w="630"/>
        <w:gridCol w:w="630"/>
        <w:gridCol w:w="720"/>
        <w:gridCol w:w="720"/>
        <w:gridCol w:w="720"/>
        <w:gridCol w:w="720"/>
        <w:gridCol w:w="720"/>
        <w:gridCol w:w="720"/>
        <w:gridCol w:w="720"/>
        <w:gridCol w:w="720"/>
        <w:gridCol w:w="720"/>
        <w:gridCol w:w="882"/>
      </w:tblGrid>
      <w:tr w:rsidR="003720EA" w:rsidRPr="00562D7F" w:rsidTr="001E10D9">
        <w:trPr>
          <w:trHeight w:val="219"/>
        </w:trPr>
        <w:tc>
          <w:tcPr>
            <w:tcW w:w="9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Month</w:t>
            </w:r>
          </w:p>
        </w:tc>
        <w:tc>
          <w:tcPr>
            <w:tcW w:w="54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 xml:space="preserve">Jan </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Feb</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Pr>
                <w:sz w:val="20"/>
                <w:szCs w:val="20"/>
              </w:rPr>
              <w:t>Mar</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April</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May</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June</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July</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Pr>
                <w:sz w:val="20"/>
                <w:szCs w:val="20"/>
              </w:rPr>
              <w:t>Aug</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Sept</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Oct</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Nov</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sidRPr="00562D7F">
              <w:rPr>
                <w:sz w:val="20"/>
                <w:szCs w:val="20"/>
              </w:rPr>
              <w:t>Dec</w:t>
            </w:r>
          </w:p>
        </w:tc>
        <w:tc>
          <w:tcPr>
            <w:tcW w:w="882" w:type="dxa"/>
            <w:tcBorders>
              <w:top w:val="single" w:sz="4" w:space="0" w:color="auto"/>
              <w:left w:val="nil"/>
              <w:bottom w:val="single" w:sz="4" w:space="0" w:color="auto"/>
              <w:right w:val="single" w:sz="4" w:space="0" w:color="auto"/>
            </w:tcBorders>
          </w:tcPr>
          <w:p w:rsidR="003720EA" w:rsidRPr="00562D7F" w:rsidRDefault="003720EA" w:rsidP="001E10D9">
            <w:pPr>
              <w:rPr>
                <w:sz w:val="20"/>
                <w:szCs w:val="20"/>
              </w:rPr>
            </w:pPr>
            <w:r w:rsidRPr="007951B8">
              <w:rPr>
                <w:bCs/>
                <w:sz w:val="20"/>
                <w:szCs w:val="20"/>
              </w:rPr>
              <w:t>Mean annual</w:t>
            </w:r>
          </w:p>
        </w:tc>
      </w:tr>
      <w:tr w:rsidR="003720EA" w:rsidRPr="00562D7F" w:rsidTr="001E10D9">
        <w:trPr>
          <w:trHeight w:val="219"/>
        </w:trPr>
        <w:tc>
          <w:tcPr>
            <w:tcW w:w="918" w:type="dxa"/>
            <w:tcBorders>
              <w:top w:val="nil"/>
              <w:left w:val="single" w:sz="4" w:space="0" w:color="auto"/>
              <w:bottom w:val="single" w:sz="4" w:space="0" w:color="auto"/>
              <w:right w:val="single" w:sz="4" w:space="0" w:color="auto"/>
            </w:tcBorders>
            <w:shd w:val="clear" w:color="auto" w:fill="auto"/>
            <w:noWrap/>
            <w:vAlign w:val="bottom"/>
          </w:tcPr>
          <w:p w:rsidR="003720EA" w:rsidRPr="00562D7F" w:rsidRDefault="003720EA" w:rsidP="001E10D9">
            <w:pPr>
              <w:rPr>
                <w:sz w:val="20"/>
                <w:szCs w:val="20"/>
              </w:rPr>
            </w:pPr>
            <w:r>
              <w:rPr>
                <w:sz w:val="20"/>
                <w:szCs w:val="20"/>
              </w:rPr>
              <w:t>Dembi Dollo</w:t>
            </w:r>
          </w:p>
        </w:tc>
        <w:tc>
          <w:tcPr>
            <w:tcW w:w="54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6.9</w:t>
            </w:r>
          </w:p>
        </w:tc>
        <w:tc>
          <w:tcPr>
            <w:tcW w:w="63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13.3</w:t>
            </w:r>
          </w:p>
        </w:tc>
        <w:tc>
          <w:tcPr>
            <w:tcW w:w="63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55.1</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105.2</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211.3</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189.9</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192.9</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170.9</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center"/>
              <w:rPr>
                <w:bCs/>
                <w:color w:val="000000"/>
                <w:sz w:val="20"/>
                <w:szCs w:val="20"/>
              </w:rPr>
            </w:pPr>
            <w:r w:rsidRPr="00382E77">
              <w:rPr>
                <w:bCs/>
                <w:color w:val="000000"/>
                <w:sz w:val="20"/>
                <w:szCs w:val="20"/>
              </w:rPr>
              <w:t>149.1</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102.8</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46.2</w:t>
            </w:r>
          </w:p>
        </w:tc>
        <w:tc>
          <w:tcPr>
            <w:tcW w:w="720" w:type="dxa"/>
            <w:tcBorders>
              <w:top w:val="nil"/>
              <w:left w:val="nil"/>
              <w:bottom w:val="single" w:sz="4" w:space="0" w:color="auto"/>
              <w:right w:val="single" w:sz="4" w:space="0" w:color="auto"/>
            </w:tcBorders>
            <w:shd w:val="clear" w:color="auto" w:fill="auto"/>
            <w:noWrap/>
            <w:vAlign w:val="bottom"/>
          </w:tcPr>
          <w:p w:rsidR="003720EA" w:rsidRPr="00382E77" w:rsidRDefault="003720EA" w:rsidP="001E10D9">
            <w:pPr>
              <w:jc w:val="right"/>
              <w:rPr>
                <w:bCs/>
                <w:color w:val="000000"/>
                <w:sz w:val="20"/>
                <w:szCs w:val="20"/>
              </w:rPr>
            </w:pPr>
            <w:r w:rsidRPr="00382E77">
              <w:rPr>
                <w:bCs/>
                <w:color w:val="000000"/>
                <w:sz w:val="20"/>
                <w:szCs w:val="20"/>
              </w:rPr>
              <w:t>18.1</w:t>
            </w:r>
          </w:p>
        </w:tc>
        <w:tc>
          <w:tcPr>
            <w:tcW w:w="882" w:type="dxa"/>
            <w:tcBorders>
              <w:top w:val="nil"/>
              <w:left w:val="nil"/>
              <w:bottom w:val="single" w:sz="4" w:space="0" w:color="auto"/>
              <w:right w:val="single" w:sz="4" w:space="0" w:color="auto"/>
            </w:tcBorders>
            <w:vAlign w:val="bottom"/>
          </w:tcPr>
          <w:p w:rsidR="003720EA" w:rsidRPr="00382E77" w:rsidRDefault="003720EA" w:rsidP="001E10D9">
            <w:pPr>
              <w:jc w:val="right"/>
              <w:rPr>
                <w:bCs/>
                <w:color w:val="000000"/>
                <w:sz w:val="20"/>
                <w:szCs w:val="20"/>
              </w:rPr>
            </w:pPr>
            <w:r w:rsidRPr="00382E77">
              <w:rPr>
                <w:bCs/>
                <w:color w:val="000000"/>
                <w:sz w:val="20"/>
                <w:szCs w:val="20"/>
              </w:rPr>
              <w:t>1261.7</w:t>
            </w:r>
          </w:p>
        </w:tc>
      </w:tr>
    </w:tbl>
    <w:p w:rsidR="003720EA" w:rsidRPr="00C63A3D" w:rsidRDefault="003720EA" w:rsidP="003720EA">
      <w:pPr>
        <w:spacing w:before="120" w:after="120" w:line="360" w:lineRule="auto"/>
        <w:ind w:left="360"/>
        <w:rPr>
          <w:b/>
        </w:rPr>
      </w:pPr>
    </w:p>
    <w:p w:rsidR="003720EA" w:rsidRDefault="003720EA" w:rsidP="003720EA">
      <w:pPr>
        <w:keepNext/>
        <w:spacing w:before="120" w:after="120" w:line="360" w:lineRule="auto"/>
        <w:ind w:left="360"/>
      </w:pPr>
      <w:r>
        <w:rPr>
          <w:noProof/>
        </w:rPr>
        <w:lastRenderedPageBreak/>
        <w:drawing>
          <wp:inline distT="0" distB="0" distL="0" distR="0">
            <wp:extent cx="6057900" cy="2793365"/>
            <wp:effectExtent l="19050" t="0" r="19050" b="6985"/>
            <wp:docPr id="2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720EA" w:rsidRPr="003720EA" w:rsidRDefault="003720EA" w:rsidP="003720EA">
      <w:pPr>
        <w:pStyle w:val="Caption"/>
        <w:ind w:left="360"/>
        <w:rPr>
          <w:rFonts w:ascii="Times New Roman" w:hAnsi="Times New Roman" w:cs="Times New Roman"/>
          <w:b w:val="0"/>
          <w:sz w:val="24"/>
        </w:rPr>
      </w:pPr>
      <w:bookmarkStart w:id="65" w:name="_Toc533026980"/>
      <w:r w:rsidRPr="003720EA">
        <w:rPr>
          <w:rFonts w:ascii="Times New Roman" w:hAnsi="Times New Roman" w:cs="Times New Roman"/>
          <w:b w:val="0"/>
          <w:sz w:val="24"/>
        </w:rPr>
        <w:t xml:space="preserve">Figure </w:t>
      </w:r>
      <w:r w:rsidRPr="003720EA">
        <w:rPr>
          <w:rFonts w:ascii="Times New Roman" w:hAnsi="Times New Roman" w:cs="Times New Roman"/>
          <w:b w:val="0"/>
          <w:sz w:val="24"/>
        </w:rPr>
        <w:fldChar w:fldCharType="begin"/>
      </w:r>
      <w:r w:rsidRPr="003720EA">
        <w:rPr>
          <w:rFonts w:ascii="Times New Roman" w:hAnsi="Times New Roman" w:cs="Times New Roman"/>
          <w:b w:val="0"/>
          <w:sz w:val="24"/>
        </w:rPr>
        <w:instrText xml:space="preserve"> SEQ Figure \* ARABIC </w:instrText>
      </w:r>
      <w:r w:rsidRPr="003720EA">
        <w:rPr>
          <w:rFonts w:ascii="Times New Roman" w:hAnsi="Times New Roman" w:cs="Times New Roman"/>
          <w:b w:val="0"/>
          <w:sz w:val="24"/>
        </w:rPr>
        <w:fldChar w:fldCharType="separate"/>
      </w:r>
      <w:r w:rsidR="00371707">
        <w:rPr>
          <w:rFonts w:ascii="Times New Roman" w:hAnsi="Times New Roman" w:cs="Times New Roman"/>
          <w:b w:val="0"/>
          <w:noProof/>
          <w:sz w:val="24"/>
        </w:rPr>
        <w:t>6</w:t>
      </w:r>
      <w:r w:rsidRPr="003720EA">
        <w:rPr>
          <w:rFonts w:ascii="Times New Roman" w:hAnsi="Times New Roman" w:cs="Times New Roman"/>
          <w:b w:val="0"/>
          <w:sz w:val="24"/>
        </w:rPr>
        <w:fldChar w:fldCharType="end"/>
      </w:r>
      <w:r w:rsidRPr="003720EA">
        <w:rPr>
          <w:rFonts w:ascii="Times New Roman" w:hAnsi="Times New Roman" w:cs="Times New Roman"/>
          <w:b w:val="0"/>
          <w:sz w:val="24"/>
        </w:rPr>
        <w:t>: Seasonal rainfall Pattern within and around the project area</w:t>
      </w:r>
      <w:bookmarkEnd w:id="65"/>
    </w:p>
    <w:p w:rsidR="003720EA" w:rsidRPr="00D970B1" w:rsidRDefault="003720EA" w:rsidP="003720EA">
      <w:pPr>
        <w:pStyle w:val="Caption"/>
        <w:ind w:left="360"/>
        <w:rPr>
          <w:rFonts w:ascii="Times New Roman" w:hAnsi="Times New Roman" w:cs="Times New Roman"/>
          <w:b w:val="0"/>
          <w:color w:val="000000" w:themeColor="text1"/>
          <w:sz w:val="24"/>
        </w:rPr>
      </w:pPr>
    </w:p>
    <w:p w:rsidR="003720EA" w:rsidRPr="00872EF8" w:rsidRDefault="003720EA" w:rsidP="00873624">
      <w:pPr>
        <w:pStyle w:val="ListParagraph"/>
        <w:numPr>
          <w:ilvl w:val="0"/>
          <w:numId w:val="16"/>
        </w:numPr>
        <w:spacing w:before="120" w:after="120" w:line="360" w:lineRule="auto"/>
        <w:rPr>
          <w:b/>
          <w:color w:val="000000"/>
        </w:rPr>
      </w:pPr>
      <w:r w:rsidRPr="00872EF8">
        <w:rPr>
          <w:b/>
          <w:color w:val="000000"/>
        </w:rPr>
        <w:t>Temperature</w:t>
      </w:r>
    </w:p>
    <w:p w:rsidR="003720EA" w:rsidRDefault="003720EA" w:rsidP="003720EA">
      <w:pPr>
        <w:spacing w:before="120" w:after="120" w:line="360" w:lineRule="auto"/>
        <w:ind w:left="360"/>
        <w:rPr>
          <w:color w:val="000000"/>
        </w:rPr>
      </w:pPr>
      <w:r w:rsidRPr="00872EF8">
        <w:t xml:space="preserve">The mean annual maximum temperature at the project area estimated to be about </w:t>
      </w:r>
      <w:r w:rsidRPr="00872EF8">
        <w:rPr>
          <w:color w:val="000000"/>
        </w:rPr>
        <w:t>25.5</w:t>
      </w:r>
      <w:r w:rsidRPr="00872EF8">
        <w:rPr>
          <w:color w:val="000000"/>
          <w:vertAlign w:val="superscript"/>
        </w:rPr>
        <w:t>0</w:t>
      </w:r>
      <w:r w:rsidRPr="00872EF8">
        <w:rPr>
          <w:color w:val="000000"/>
        </w:rPr>
        <w:t>c and the mean annual minimum temperature is 13.1</w:t>
      </w:r>
      <w:r w:rsidRPr="00872EF8">
        <w:rPr>
          <w:color w:val="000000"/>
          <w:vertAlign w:val="superscript"/>
        </w:rPr>
        <w:t>0</w:t>
      </w:r>
      <w:r w:rsidRPr="00872EF8">
        <w:rPr>
          <w:color w:val="000000"/>
        </w:rPr>
        <w:t>c.</w:t>
      </w:r>
      <w:r>
        <w:rPr>
          <w:color w:val="000000"/>
        </w:rPr>
        <w:t xml:space="preserve"> </w:t>
      </w:r>
      <w:r w:rsidRPr="00872EF8">
        <w:rPr>
          <w:color w:val="000000"/>
        </w:rPr>
        <w:t>The mean annual temperature is about 19.2</w:t>
      </w:r>
      <w:r w:rsidRPr="00872EF8">
        <w:rPr>
          <w:color w:val="000000"/>
          <w:vertAlign w:val="superscript"/>
        </w:rPr>
        <w:t>0</w:t>
      </w:r>
      <w:r w:rsidRPr="00872EF8">
        <w:rPr>
          <w:color w:val="000000"/>
        </w:rPr>
        <w:t>c, which is analyzed from Dembi Dollo</w:t>
      </w:r>
      <w:r>
        <w:rPr>
          <w:color w:val="000000"/>
        </w:rPr>
        <w:t xml:space="preserve"> meteorological s</w:t>
      </w:r>
      <w:r w:rsidRPr="00872EF8">
        <w:rPr>
          <w:color w:val="000000"/>
        </w:rPr>
        <w:t>tation</w:t>
      </w:r>
      <w:r>
        <w:rPr>
          <w:color w:val="000000"/>
        </w:rPr>
        <w:t xml:space="preserve"> and shown in Table 3 and Figure 7</w:t>
      </w:r>
      <w:r w:rsidRPr="00872EF8">
        <w:rPr>
          <w:color w:val="000000"/>
        </w:rPr>
        <w:t>.</w:t>
      </w:r>
    </w:p>
    <w:p w:rsidR="003720EA" w:rsidRPr="00872EF8" w:rsidRDefault="003720EA" w:rsidP="003720EA">
      <w:pPr>
        <w:pStyle w:val="Caption"/>
        <w:keepNext/>
        <w:ind w:left="360"/>
        <w:rPr>
          <w:rFonts w:ascii="Times New Roman" w:hAnsi="Times New Roman" w:cs="Times New Roman"/>
          <w:b w:val="0"/>
          <w:sz w:val="24"/>
        </w:rPr>
      </w:pPr>
      <w:bookmarkStart w:id="66" w:name="_Toc532943387"/>
      <w:bookmarkStart w:id="67" w:name="_Toc533005170"/>
      <w:bookmarkStart w:id="68" w:name="_Toc533027005"/>
      <w:r w:rsidRPr="00872EF8">
        <w:rPr>
          <w:rFonts w:ascii="Times New Roman" w:hAnsi="Times New Roman" w:cs="Times New Roman"/>
          <w:b w:val="0"/>
          <w:sz w:val="24"/>
        </w:rPr>
        <w:t xml:space="preserve">Table </w:t>
      </w:r>
      <w:r w:rsidRPr="00872EF8">
        <w:rPr>
          <w:rFonts w:ascii="Times New Roman" w:hAnsi="Times New Roman" w:cs="Times New Roman"/>
          <w:b w:val="0"/>
          <w:sz w:val="24"/>
        </w:rPr>
        <w:fldChar w:fldCharType="begin"/>
      </w:r>
      <w:r w:rsidRPr="00872EF8">
        <w:rPr>
          <w:rFonts w:ascii="Times New Roman" w:hAnsi="Times New Roman" w:cs="Times New Roman"/>
          <w:b w:val="0"/>
          <w:sz w:val="24"/>
        </w:rPr>
        <w:instrText xml:space="preserve"> SEQ Table \* ARABIC </w:instrText>
      </w:r>
      <w:r w:rsidRPr="00872EF8">
        <w:rPr>
          <w:rFonts w:ascii="Times New Roman" w:hAnsi="Times New Roman" w:cs="Times New Roman"/>
          <w:b w:val="0"/>
          <w:sz w:val="24"/>
        </w:rPr>
        <w:fldChar w:fldCharType="separate"/>
      </w:r>
      <w:r w:rsidR="00371707">
        <w:rPr>
          <w:rFonts w:ascii="Times New Roman" w:hAnsi="Times New Roman" w:cs="Times New Roman"/>
          <w:b w:val="0"/>
          <w:noProof/>
          <w:sz w:val="24"/>
        </w:rPr>
        <w:t>3</w:t>
      </w:r>
      <w:r w:rsidRPr="00872EF8">
        <w:rPr>
          <w:rFonts w:ascii="Times New Roman" w:hAnsi="Times New Roman" w:cs="Times New Roman"/>
          <w:b w:val="0"/>
          <w:sz w:val="24"/>
        </w:rPr>
        <w:fldChar w:fldCharType="end"/>
      </w:r>
      <w:r w:rsidRPr="00872EF8">
        <w:rPr>
          <w:rFonts w:ascii="Times New Roman" w:hAnsi="Times New Roman" w:cs="Times New Roman"/>
          <w:b w:val="0"/>
          <w:sz w:val="24"/>
        </w:rPr>
        <w:t>: Mean monthly temperature variation in the project area (a, b, &amp; c)</w:t>
      </w:r>
      <w:bookmarkEnd w:id="66"/>
      <w:bookmarkEnd w:id="67"/>
      <w:bookmarkEnd w:id="68"/>
    </w:p>
    <w:tbl>
      <w:tblPr>
        <w:tblW w:w="9990" w:type="dxa"/>
        <w:tblInd w:w="468" w:type="dxa"/>
        <w:tblLayout w:type="fixed"/>
        <w:tblLook w:val="0000" w:firstRow="0" w:lastRow="0" w:firstColumn="0" w:lastColumn="0" w:noHBand="0" w:noVBand="0"/>
      </w:tblPr>
      <w:tblGrid>
        <w:gridCol w:w="990"/>
        <w:gridCol w:w="720"/>
        <w:gridCol w:w="720"/>
        <w:gridCol w:w="720"/>
        <w:gridCol w:w="630"/>
        <w:gridCol w:w="630"/>
        <w:gridCol w:w="630"/>
        <w:gridCol w:w="540"/>
        <w:gridCol w:w="691"/>
        <w:gridCol w:w="601"/>
        <w:gridCol w:w="1048"/>
        <w:gridCol w:w="630"/>
        <w:gridCol w:w="630"/>
        <w:gridCol w:w="810"/>
      </w:tblGrid>
      <w:tr w:rsidR="003720EA" w:rsidRPr="003720EA" w:rsidTr="001E10D9">
        <w:trPr>
          <w:trHeight w:val="285"/>
        </w:trPr>
        <w:tc>
          <w:tcPr>
            <w:tcW w:w="9990" w:type="dxa"/>
            <w:gridSpan w:val="14"/>
            <w:tcBorders>
              <w:top w:val="single" w:sz="4" w:space="0" w:color="auto"/>
              <w:left w:val="single" w:sz="4" w:space="0" w:color="auto"/>
              <w:bottom w:val="single" w:sz="4" w:space="0" w:color="auto"/>
              <w:right w:val="single" w:sz="4" w:space="0" w:color="auto"/>
            </w:tcBorders>
            <w:shd w:val="clear" w:color="auto" w:fill="auto"/>
            <w:noWrap/>
            <w:vAlign w:val="bottom"/>
          </w:tcPr>
          <w:p w:rsidR="003720EA" w:rsidRPr="003720EA" w:rsidRDefault="003720EA" w:rsidP="00873624">
            <w:pPr>
              <w:pStyle w:val="ListParagraph"/>
              <w:numPr>
                <w:ilvl w:val="0"/>
                <w:numId w:val="17"/>
              </w:numPr>
              <w:spacing w:after="0"/>
              <w:jc w:val="center"/>
              <w:rPr>
                <w:bCs/>
                <w:color w:val="000000"/>
              </w:rPr>
            </w:pPr>
            <w:r w:rsidRPr="003720EA">
              <w:rPr>
                <w:bCs/>
                <w:color w:val="000000"/>
                <w:sz w:val="22"/>
              </w:rPr>
              <w:t>Maximum  Monthly Temperature(</w:t>
            </w:r>
            <w:r w:rsidRPr="003720EA">
              <w:rPr>
                <w:bCs/>
                <w:color w:val="000000"/>
                <w:sz w:val="22"/>
                <w:vertAlign w:val="superscript"/>
              </w:rPr>
              <w:t>0</w:t>
            </w:r>
            <w:r w:rsidRPr="003720EA">
              <w:rPr>
                <w:bCs/>
                <w:color w:val="000000"/>
                <w:sz w:val="22"/>
              </w:rPr>
              <w:t>c)</w:t>
            </w:r>
          </w:p>
        </w:tc>
      </w:tr>
      <w:tr w:rsidR="003720EA" w:rsidRPr="003720EA" w:rsidTr="003720EA">
        <w:trPr>
          <w:trHeight w:val="510"/>
        </w:trPr>
        <w:tc>
          <w:tcPr>
            <w:tcW w:w="990" w:type="dxa"/>
            <w:tcBorders>
              <w:top w:val="nil"/>
              <w:left w:val="single" w:sz="4" w:space="0" w:color="auto"/>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Month</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Jan</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Feb</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Mar</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Apr</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May</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Jun</w:t>
            </w:r>
          </w:p>
        </w:tc>
        <w:tc>
          <w:tcPr>
            <w:tcW w:w="54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Jul</w:t>
            </w:r>
          </w:p>
        </w:tc>
        <w:tc>
          <w:tcPr>
            <w:tcW w:w="691"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Aug</w:t>
            </w:r>
          </w:p>
        </w:tc>
        <w:tc>
          <w:tcPr>
            <w:tcW w:w="601"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Sep</w:t>
            </w:r>
          </w:p>
        </w:tc>
        <w:tc>
          <w:tcPr>
            <w:tcW w:w="1048"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Oct</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Nov</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bCs/>
                <w:color w:val="000000"/>
                <w:sz w:val="22"/>
              </w:rPr>
              <w:t>Dec</w:t>
            </w:r>
          </w:p>
        </w:tc>
        <w:tc>
          <w:tcPr>
            <w:tcW w:w="810" w:type="dxa"/>
            <w:tcBorders>
              <w:top w:val="nil"/>
              <w:left w:val="nil"/>
              <w:bottom w:val="single" w:sz="4" w:space="0" w:color="auto"/>
              <w:right w:val="single" w:sz="4" w:space="0" w:color="auto"/>
            </w:tcBorders>
            <w:shd w:val="clear" w:color="auto" w:fill="auto"/>
            <w:vAlign w:val="bottom"/>
          </w:tcPr>
          <w:p w:rsidR="003720EA" w:rsidRPr="003720EA" w:rsidRDefault="003720EA" w:rsidP="001E10D9">
            <w:pPr>
              <w:spacing w:after="0"/>
              <w:rPr>
                <w:bCs/>
                <w:color w:val="000000"/>
              </w:rPr>
            </w:pPr>
            <w:r w:rsidRPr="003720EA">
              <w:rPr>
                <w:bCs/>
                <w:color w:val="000000"/>
                <w:sz w:val="22"/>
              </w:rPr>
              <w:t>Mean annual</w:t>
            </w:r>
          </w:p>
        </w:tc>
      </w:tr>
      <w:tr w:rsidR="003720EA" w:rsidRPr="003720EA" w:rsidTr="003720EA">
        <w:trPr>
          <w:trHeight w:val="255"/>
        </w:trPr>
        <w:tc>
          <w:tcPr>
            <w:tcW w:w="990" w:type="dxa"/>
            <w:tcBorders>
              <w:top w:val="nil"/>
              <w:left w:val="single" w:sz="4" w:space="0" w:color="auto"/>
              <w:bottom w:val="single" w:sz="4" w:space="0" w:color="auto"/>
              <w:right w:val="single" w:sz="4" w:space="0" w:color="auto"/>
            </w:tcBorders>
            <w:shd w:val="clear" w:color="auto" w:fill="auto"/>
            <w:noWrap/>
            <w:vAlign w:val="bottom"/>
          </w:tcPr>
          <w:p w:rsidR="003720EA" w:rsidRPr="003720EA" w:rsidRDefault="003720EA" w:rsidP="001E10D9">
            <w:pPr>
              <w:spacing w:after="0"/>
              <w:rPr>
                <w:bCs/>
                <w:color w:val="000000"/>
              </w:rPr>
            </w:pPr>
            <w:r w:rsidRPr="003720EA">
              <w:rPr>
                <w:sz w:val="22"/>
              </w:rPr>
              <w:t>Dembi Dollo</w:t>
            </w:r>
            <w:r w:rsidRPr="003720EA">
              <w:rPr>
                <w:bCs/>
                <w:color w:val="000000"/>
                <w:sz w:val="22"/>
              </w:rPr>
              <w:t xml:space="preserve"> </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27.4</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28.9</w:t>
            </w:r>
          </w:p>
        </w:tc>
        <w:tc>
          <w:tcPr>
            <w:tcW w:w="72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28.7</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27.0</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25.2</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23.3</w:t>
            </w:r>
          </w:p>
        </w:tc>
        <w:tc>
          <w:tcPr>
            <w:tcW w:w="54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22.5</w:t>
            </w:r>
          </w:p>
        </w:tc>
        <w:tc>
          <w:tcPr>
            <w:tcW w:w="691"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22.5</w:t>
            </w:r>
          </w:p>
        </w:tc>
        <w:tc>
          <w:tcPr>
            <w:tcW w:w="601"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23.8</w:t>
            </w:r>
          </w:p>
        </w:tc>
        <w:tc>
          <w:tcPr>
            <w:tcW w:w="1048"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24.5</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25.1</w:t>
            </w:r>
          </w:p>
        </w:tc>
        <w:tc>
          <w:tcPr>
            <w:tcW w:w="63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26.0</w:t>
            </w:r>
          </w:p>
        </w:tc>
        <w:tc>
          <w:tcPr>
            <w:tcW w:w="810" w:type="dxa"/>
            <w:tcBorders>
              <w:top w:val="nil"/>
              <w:left w:val="nil"/>
              <w:bottom w:val="single" w:sz="4" w:space="0" w:color="auto"/>
              <w:right w:val="single" w:sz="4" w:space="0" w:color="auto"/>
            </w:tcBorders>
            <w:shd w:val="clear" w:color="auto" w:fill="auto"/>
            <w:noWrap/>
            <w:vAlign w:val="bottom"/>
          </w:tcPr>
          <w:p w:rsidR="003720EA" w:rsidRPr="003720EA" w:rsidRDefault="003720EA" w:rsidP="001E10D9">
            <w:pPr>
              <w:spacing w:after="0"/>
              <w:jc w:val="right"/>
              <w:rPr>
                <w:color w:val="000000"/>
              </w:rPr>
            </w:pPr>
            <w:r w:rsidRPr="003720EA">
              <w:rPr>
                <w:color w:val="000000"/>
                <w:sz w:val="22"/>
              </w:rPr>
              <w:t>25.5</w:t>
            </w:r>
          </w:p>
        </w:tc>
      </w:tr>
    </w:tbl>
    <w:p w:rsidR="003720EA" w:rsidRPr="00531969" w:rsidRDefault="003720EA" w:rsidP="003720EA">
      <w:pPr>
        <w:spacing w:after="0" w:line="360" w:lineRule="auto"/>
        <w:rPr>
          <w:color w:val="FF0000"/>
        </w:rPr>
      </w:pPr>
    </w:p>
    <w:tbl>
      <w:tblPr>
        <w:tblW w:w="9720" w:type="dxa"/>
        <w:tblInd w:w="468" w:type="dxa"/>
        <w:tblLayout w:type="fixed"/>
        <w:tblLook w:val="0000" w:firstRow="0" w:lastRow="0" w:firstColumn="0" w:lastColumn="0" w:noHBand="0" w:noVBand="0"/>
      </w:tblPr>
      <w:tblGrid>
        <w:gridCol w:w="990"/>
        <w:gridCol w:w="720"/>
        <w:gridCol w:w="720"/>
        <w:gridCol w:w="630"/>
        <w:gridCol w:w="630"/>
        <w:gridCol w:w="630"/>
        <w:gridCol w:w="720"/>
        <w:gridCol w:w="630"/>
        <w:gridCol w:w="630"/>
        <w:gridCol w:w="900"/>
        <w:gridCol w:w="630"/>
        <w:gridCol w:w="630"/>
        <w:gridCol w:w="450"/>
        <w:gridCol w:w="810"/>
      </w:tblGrid>
      <w:tr w:rsidR="003720EA" w:rsidRPr="00D970B1" w:rsidTr="001E10D9">
        <w:trPr>
          <w:trHeight w:val="285"/>
        </w:trPr>
        <w:tc>
          <w:tcPr>
            <w:tcW w:w="9720" w:type="dxa"/>
            <w:gridSpan w:val="14"/>
            <w:tcBorders>
              <w:top w:val="single" w:sz="4" w:space="0" w:color="auto"/>
              <w:left w:val="single" w:sz="4" w:space="0" w:color="auto"/>
              <w:bottom w:val="single" w:sz="4" w:space="0" w:color="auto"/>
              <w:right w:val="single" w:sz="4" w:space="0" w:color="auto"/>
            </w:tcBorders>
            <w:shd w:val="clear" w:color="auto" w:fill="auto"/>
            <w:noWrap/>
            <w:vAlign w:val="bottom"/>
          </w:tcPr>
          <w:p w:rsidR="003720EA" w:rsidRPr="00D970B1" w:rsidRDefault="003720EA" w:rsidP="00873624">
            <w:pPr>
              <w:pStyle w:val="ListParagraph"/>
              <w:numPr>
                <w:ilvl w:val="0"/>
                <w:numId w:val="17"/>
              </w:numPr>
              <w:spacing w:after="0"/>
              <w:jc w:val="center"/>
              <w:rPr>
                <w:bCs/>
                <w:color w:val="000000"/>
                <w:sz w:val="20"/>
                <w:szCs w:val="20"/>
              </w:rPr>
            </w:pPr>
            <w:r w:rsidRPr="00D970B1">
              <w:rPr>
                <w:bCs/>
                <w:color w:val="000000"/>
                <w:sz w:val="20"/>
                <w:szCs w:val="20"/>
              </w:rPr>
              <w:t>Minimum  Monthly Temperature(</w:t>
            </w:r>
            <w:r w:rsidRPr="00D970B1">
              <w:rPr>
                <w:bCs/>
                <w:color w:val="000000"/>
                <w:sz w:val="20"/>
                <w:szCs w:val="20"/>
                <w:vertAlign w:val="superscript"/>
              </w:rPr>
              <w:t>0</w:t>
            </w:r>
            <w:r w:rsidRPr="00D970B1">
              <w:rPr>
                <w:bCs/>
                <w:color w:val="000000"/>
                <w:sz w:val="20"/>
                <w:szCs w:val="20"/>
              </w:rPr>
              <w:t>c)</w:t>
            </w:r>
          </w:p>
        </w:tc>
      </w:tr>
      <w:tr w:rsidR="003720EA" w:rsidRPr="00D970B1" w:rsidTr="001E10D9">
        <w:trPr>
          <w:trHeight w:val="510"/>
        </w:trPr>
        <w:tc>
          <w:tcPr>
            <w:tcW w:w="990" w:type="dxa"/>
            <w:tcBorders>
              <w:top w:val="nil"/>
              <w:left w:val="single" w:sz="4" w:space="0" w:color="auto"/>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Month</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Jan</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Feb</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Mar</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Apr</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May</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Jun</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Jul</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Aug</w:t>
            </w:r>
          </w:p>
        </w:tc>
        <w:tc>
          <w:tcPr>
            <w:tcW w:w="90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Sep</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Oct</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Nov</w:t>
            </w:r>
          </w:p>
        </w:tc>
        <w:tc>
          <w:tcPr>
            <w:tcW w:w="45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rPr>
                <w:bCs/>
                <w:color w:val="000000"/>
                <w:sz w:val="20"/>
                <w:szCs w:val="20"/>
              </w:rPr>
            </w:pPr>
            <w:r w:rsidRPr="00D970B1">
              <w:rPr>
                <w:bCs/>
                <w:color w:val="000000"/>
                <w:sz w:val="20"/>
                <w:szCs w:val="20"/>
              </w:rPr>
              <w:t>Dec</w:t>
            </w:r>
          </w:p>
        </w:tc>
        <w:tc>
          <w:tcPr>
            <w:tcW w:w="810" w:type="dxa"/>
            <w:tcBorders>
              <w:top w:val="nil"/>
              <w:left w:val="nil"/>
              <w:bottom w:val="single" w:sz="4" w:space="0" w:color="auto"/>
              <w:right w:val="single" w:sz="4" w:space="0" w:color="auto"/>
            </w:tcBorders>
            <w:shd w:val="clear" w:color="auto" w:fill="auto"/>
            <w:vAlign w:val="bottom"/>
          </w:tcPr>
          <w:p w:rsidR="003720EA" w:rsidRPr="00D970B1" w:rsidRDefault="003720EA" w:rsidP="001E10D9">
            <w:pPr>
              <w:spacing w:after="0"/>
              <w:rPr>
                <w:bCs/>
                <w:color w:val="000000"/>
                <w:sz w:val="20"/>
                <w:szCs w:val="20"/>
              </w:rPr>
            </w:pPr>
            <w:r w:rsidRPr="00D970B1">
              <w:rPr>
                <w:bCs/>
                <w:color w:val="000000"/>
                <w:sz w:val="20"/>
                <w:szCs w:val="20"/>
              </w:rPr>
              <w:t>Mean annual</w:t>
            </w:r>
          </w:p>
        </w:tc>
      </w:tr>
      <w:tr w:rsidR="003720EA" w:rsidRPr="00D970B1" w:rsidTr="001E10D9">
        <w:trPr>
          <w:trHeight w:val="215"/>
        </w:trPr>
        <w:tc>
          <w:tcPr>
            <w:tcW w:w="990" w:type="dxa"/>
            <w:tcBorders>
              <w:top w:val="nil"/>
              <w:left w:val="single" w:sz="4" w:space="0" w:color="auto"/>
              <w:bottom w:val="single" w:sz="4" w:space="0" w:color="auto"/>
              <w:right w:val="single" w:sz="4" w:space="0" w:color="auto"/>
            </w:tcBorders>
            <w:shd w:val="clear" w:color="auto" w:fill="auto"/>
            <w:noWrap/>
            <w:vAlign w:val="bottom"/>
          </w:tcPr>
          <w:p w:rsidR="003720EA" w:rsidRPr="00D970B1" w:rsidRDefault="003720EA" w:rsidP="001E10D9">
            <w:pPr>
              <w:spacing w:after="0"/>
              <w:rPr>
                <w:b/>
                <w:bCs/>
                <w:color w:val="000000"/>
                <w:sz w:val="20"/>
                <w:szCs w:val="20"/>
              </w:rPr>
            </w:pPr>
            <w:r w:rsidRPr="00D970B1">
              <w:rPr>
                <w:sz w:val="20"/>
                <w:szCs w:val="20"/>
              </w:rPr>
              <w:t>Dembi Dollo</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10.8</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12.5</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13.9</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14.7</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14.5</w:t>
            </w:r>
          </w:p>
        </w:tc>
        <w:tc>
          <w:tcPr>
            <w:tcW w:w="72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13.8</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13.6</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13.4</w:t>
            </w:r>
          </w:p>
        </w:tc>
        <w:tc>
          <w:tcPr>
            <w:tcW w:w="90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13.5</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12.7</w:t>
            </w:r>
          </w:p>
        </w:tc>
        <w:tc>
          <w:tcPr>
            <w:tcW w:w="63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11.7</w:t>
            </w:r>
          </w:p>
        </w:tc>
        <w:tc>
          <w:tcPr>
            <w:tcW w:w="45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10.6</w:t>
            </w:r>
          </w:p>
        </w:tc>
        <w:tc>
          <w:tcPr>
            <w:tcW w:w="810" w:type="dxa"/>
            <w:tcBorders>
              <w:top w:val="nil"/>
              <w:left w:val="nil"/>
              <w:bottom w:val="single" w:sz="4" w:space="0" w:color="auto"/>
              <w:right w:val="single" w:sz="4" w:space="0" w:color="auto"/>
            </w:tcBorders>
            <w:shd w:val="clear" w:color="auto" w:fill="auto"/>
            <w:noWrap/>
            <w:vAlign w:val="bottom"/>
          </w:tcPr>
          <w:p w:rsidR="003720EA" w:rsidRPr="00D970B1" w:rsidRDefault="003720EA" w:rsidP="001E10D9">
            <w:pPr>
              <w:spacing w:after="0"/>
              <w:jc w:val="right"/>
              <w:rPr>
                <w:color w:val="000000"/>
                <w:sz w:val="20"/>
                <w:szCs w:val="20"/>
              </w:rPr>
            </w:pPr>
            <w:r w:rsidRPr="00D970B1">
              <w:rPr>
                <w:color w:val="000000"/>
                <w:sz w:val="20"/>
                <w:szCs w:val="20"/>
              </w:rPr>
              <w:t>13.1</w:t>
            </w:r>
          </w:p>
        </w:tc>
      </w:tr>
    </w:tbl>
    <w:p w:rsidR="003720EA" w:rsidRPr="00531969" w:rsidRDefault="003720EA" w:rsidP="003720EA">
      <w:pPr>
        <w:spacing w:after="0" w:line="360" w:lineRule="auto"/>
        <w:rPr>
          <w:color w:val="FF0000"/>
        </w:rPr>
      </w:pPr>
    </w:p>
    <w:tbl>
      <w:tblPr>
        <w:tblW w:w="9630" w:type="dxa"/>
        <w:tblInd w:w="468" w:type="dxa"/>
        <w:tblLook w:val="0000" w:firstRow="0" w:lastRow="0" w:firstColumn="0" w:lastColumn="0" w:noHBand="0" w:noVBand="0"/>
      </w:tblPr>
      <w:tblGrid>
        <w:gridCol w:w="1198"/>
        <w:gridCol w:w="636"/>
        <w:gridCol w:w="681"/>
        <w:gridCol w:w="636"/>
        <w:gridCol w:w="636"/>
        <w:gridCol w:w="656"/>
        <w:gridCol w:w="636"/>
        <w:gridCol w:w="636"/>
        <w:gridCol w:w="636"/>
        <w:gridCol w:w="636"/>
        <w:gridCol w:w="636"/>
        <w:gridCol w:w="636"/>
        <w:gridCol w:w="660"/>
        <w:gridCol w:w="900"/>
      </w:tblGrid>
      <w:tr w:rsidR="003720EA" w:rsidRPr="00531969" w:rsidTr="001E10D9">
        <w:trPr>
          <w:trHeight w:val="383"/>
        </w:trPr>
        <w:tc>
          <w:tcPr>
            <w:tcW w:w="9630" w:type="dxa"/>
            <w:gridSpan w:val="14"/>
            <w:tcBorders>
              <w:top w:val="single" w:sz="4" w:space="0" w:color="auto"/>
              <w:left w:val="single" w:sz="4" w:space="0" w:color="auto"/>
              <w:bottom w:val="single" w:sz="4" w:space="0" w:color="auto"/>
              <w:right w:val="single" w:sz="4" w:space="0" w:color="auto"/>
            </w:tcBorders>
            <w:shd w:val="clear" w:color="auto" w:fill="auto"/>
            <w:noWrap/>
            <w:vAlign w:val="bottom"/>
          </w:tcPr>
          <w:p w:rsidR="003720EA" w:rsidRPr="00531969" w:rsidRDefault="003720EA" w:rsidP="00873624">
            <w:pPr>
              <w:pStyle w:val="ListParagraph"/>
              <w:numPr>
                <w:ilvl w:val="0"/>
                <w:numId w:val="17"/>
              </w:numPr>
              <w:spacing w:after="0"/>
              <w:jc w:val="center"/>
              <w:rPr>
                <w:bCs/>
                <w:color w:val="000000"/>
              </w:rPr>
            </w:pPr>
            <w:r w:rsidRPr="00531969">
              <w:rPr>
                <w:bCs/>
                <w:color w:val="000000"/>
              </w:rPr>
              <w:t>Mean Monthly Temperature(</w:t>
            </w:r>
            <w:r w:rsidRPr="00531969">
              <w:rPr>
                <w:bCs/>
                <w:color w:val="000000"/>
                <w:vertAlign w:val="superscript"/>
              </w:rPr>
              <w:t>0</w:t>
            </w:r>
            <w:r w:rsidRPr="00531969">
              <w:rPr>
                <w:bCs/>
                <w:color w:val="000000"/>
              </w:rPr>
              <w:t>c)</w:t>
            </w:r>
          </w:p>
        </w:tc>
      </w:tr>
      <w:tr w:rsidR="003720EA" w:rsidRPr="00531969" w:rsidTr="001E10D9">
        <w:trPr>
          <w:trHeight w:val="383"/>
        </w:trPr>
        <w:tc>
          <w:tcPr>
            <w:tcW w:w="119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Month</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Jan</w:t>
            </w:r>
          </w:p>
        </w:tc>
        <w:tc>
          <w:tcPr>
            <w:tcW w:w="681"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Feb</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Mar</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Apr</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May</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Jun</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Jul</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Aug</w:t>
            </w:r>
          </w:p>
        </w:tc>
        <w:tc>
          <w:tcPr>
            <w:tcW w:w="627"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Sep</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Oct</w:t>
            </w:r>
          </w:p>
        </w:tc>
        <w:tc>
          <w:tcPr>
            <w:tcW w:w="618"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Nov</w:t>
            </w:r>
          </w:p>
        </w:tc>
        <w:tc>
          <w:tcPr>
            <w:tcW w:w="660" w:type="dxa"/>
            <w:tcBorders>
              <w:top w:val="single" w:sz="4" w:space="0" w:color="auto"/>
              <w:left w:val="nil"/>
              <w:bottom w:val="single" w:sz="4" w:space="0" w:color="auto"/>
              <w:right w:val="single" w:sz="4" w:space="0" w:color="auto"/>
            </w:tcBorders>
            <w:shd w:val="clear" w:color="auto" w:fill="auto"/>
            <w:noWrap/>
            <w:vAlign w:val="bottom"/>
          </w:tcPr>
          <w:p w:rsidR="003720EA" w:rsidRPr="00531969" w:rsidRDefault="003720EA" w:rsidP="001E10D9">
            <w:pPr>
              <w:spacing w:after="0"/>
              <w:rPr>
                <w:bCs/>
                <w:color w:val="000000"/>
              </w:rPr>
            </w:pPr>
            <w:r w:rsidRPr="00531969">
              <w:rPr>
                <w:bCs/>
                <w:color w:val="000000"/>
              </w:rPr>
              <w:t>Dec</w:t>
            </w:r>
          </w:p>
        </w:tc>
        <w:tc>
          <w:tcPr>
            <w:tcW w:w="900" w:type="dxa"/>
            <w:tcBorders>
              <w:top w:val="single" w:sz="4" w:space="0" w:color="auto"/>
              <w:left w:val="nil"/>
              <w:bottom w:val="single" w:sz="4" w:space="0" w:color="auto"/>
              <w:right w:val="single" w:sz="4" w:space="0" w:color="auto"/>
            </w:tcBorders>
            <w:shd w:val="clear" w:color="auto" w:fill="auto"/>
            <w:vAlign w:val="bottom"/>
          </w:tcPr>
          <w:p w:rsidR="003720EA" w:rsidRPr="00531969" w:rsidRDefault="003720EA" w:rsidP="001E10D9">
            <w:pPr>
              <w:spacing w:after="0"/>
              <w:rPr>
                <w:bCs/>
                <w:color w:val="000000"/>
              </w:rPr>
            </w:pPr>
            <w:r w:rsidRPr="00531969">
              <w:rPr>
                <w:bCs/>
                <w:color w:val="000000"/>
              </w:rPr>
              <w:t>Mean annual</w:t>
            </w:r>
          </w:p>
        </w:tc>
      </w:tr>
      <w:tr w:rsidR="003720EA" w:rsidRPr="00531969" w:rsidTr="001E10D9">
        <w:trPr>
          <w:trHeight w:val="218"/>
        </w:trPr>
        <w:tc>
          <w:tcPr>
            <w:tcW w:w="1198" w:type="dxa"/>
            <w:tcBorders>
              <w:top w:val="nil"/>
              <w:left w:val="single" w:sz="4" w:space="0" w:color="auto"/>
              <w:bottom w:val="single" w:sz="4" w:space="0" w:color="auto"/>
              <w:right w:val="single" w:sz="4" w:space="0" w:color="auto"/>
            </w:tcBorders>
            <w:shd w:val="clear" w:color="auto" w:fill="auto"/>
            <w:noWrap/>
            <w:vAlign w:val="bottom"/>
          </w:tcPr>
          <w:p w:rsidR="003720EA" w:rsidRPr="00531969" w:rsidRDefault="003720EA" w:rsidP="001E10D9">
            <w:pPr>
              <w:spacing w:after="0"/>
              <w:rPr>
                <w:b/>
                <w:bCs/>
                <w:color w:val="000000"/>
              </w:rPr>
            </w:pPr>
            <w:r w:rsidRPr="00531969">
              <w:t>Dembi Dollo</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19.1</w:t>
            </w:r>
          </w:p>
        </w:tc>
        <w:tc>
          <w:tcPr>
            <w:tcW w:w="681"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20.7</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21.3</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20.9</w:t>
            </w:r>
          </w:p>
        </w:tc>
        <w:tc>
          <w:tcPr>
            <w:tcW w:w="620"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19.9</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18.5</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18.0</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18.0</w:t>
            </w:r>
          </w:p>
        </w:tc>
        <w:tc>
          <w:tcPr>
            <w:tcW w:w="627"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18.7</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18.6</w:t>
            </w:r>
          </w:p>
        </w:tc>
        <w:tc>
          <w:tcPr>
            <w:tcW w:w="618"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18.4</w:t>
            </w:r>
          </w:p>
        </w:tc>
        <w:tc>
          <w:tcPr>
            <w:tcW w:w="660"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18.3</w:t>
            </w:r>
          </w:p>
        </w:tc>
        <w:tc>
          <w:tcPr>
            <w:tcW w:w="900" w:type="dxa"/>
            <w:tcBorders>
              <w:top w:val="nil"/>
              <w:left w:val="nil"/>
              <w:bottom w:val="single" w:sz="4" w:space="0" w:color="auto"/>
              <w:right w:val="single" w:sz="4" w:space="0" w:color="auto"/>
            </w:tcBorders>
            <w:shd w:val="clear" w:color="auto" w:fill="auto"/>
            <w:noWrap/>
            <w:vAlign w:val="bottom"/>
          </w:tcPr>
          <w:p w:rsidR="003720EA" w:rsidRPr="00531969" w:rsidRDefault="003720EA" w:rsidP="001E10D9">
            <w:pPr>
              <w:spacing w:after="0"/>
              <w:jc w:val="right"/>
              <w:rPr>
                <w:color w:val="000000"/>
              </w:rPr>
            </w:pPr>
            <w:r w:rsidRPr="00531969">
              <w:rPr>
                <w:color w:val="000000"/>
              </w:rPr>
              <w:t>19.2</w:t>
            </w:r>
          </w:p>
        </w:tc>
      </w:tr>
    </w:tbl>
    <w:p w:rsidR="003720EA" w:rsidRDefault="003720EA" w:rsidP="003720EA">
      <w:pPr>
        <w:keepNext/>
        <w:spacing w:line="360" w:lineRule="auto"/>
      </w:pPr>
      <w:r>
        <w:rPr>
          <w:noProof/>
        </w:rPr>
        <w:lastRenderedPageBreak/>
        <w:drawing>
          <wp:inline distT="0" distB="0" distL="0" distR="0">
            <wp:extent cx="6324600" cy="2400300"/>
            <wp:effectExtent l="19050" t="0" r="19050" b="0"/>
            <wp:docPr id="2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720EA" w:rsidRPr="00531969" w:rsidRDefault="003720EA" w:rsidP="003720EA">
      <w:pPr>
        <w:pStyle w:val="Caption"/>
        <w:ind w:left="360"/>
        <w:rPr>
          <w:rFonts w:ascii="Times New Roman" w:hAnsi="Times New Roman" w:cs="Times New Roman"/>
          <w:b w:val="0"/>
          <w:sz w:val="24"/>
        </w:rPr>
      </w:pPr>
      <w:bookmarkStart w:id="69" w:name="_Toc532943380"/>
      <w:bookmarkStart w:id="70" w:name="_Toc533005162"/>
      <w:bookmarkStart w:id="71" w:name="_Toc533026981"/>
      <w:r w:rsidRPr="00531969">
        <w:rPr>
          <w:rFonts w:ascii="Times New Roman" w:hAnsi="Times New Roman" w:cs="Times New Roman"/>
          <w:b w:val="0"/>
          <w:sz w:val="24"/>
        </w:rPr>
        <w:t xml:space="preserve">Figure </w:t>
      </w:r>
      <w:r w:rsidRPr="00531969">
        <w:rPr>
          <w:rFonts w:ascii="Times New Roman" w:hAnsi="Times New Roman" w:cs="Times New Roman"/>
          <w:b w:val="0"/>
          <w:sz w:val="24"/>
        </w:rPr>
        <w:fldChar w:fldCharType="begin"/>
      </w:r>
      <w:r w:rsidRPr="00531969">
        <w:rPr>
          <w:rFonts w:ascii="Times New Roman" w:hAnsi="Times New Roman" w:cs="Times New Roman"/>
          <w:b w:val="0"/>
          <w:sz w:val="24"/>
        </w:rPr>
        <w:instrText xml:space="preserve"> SEQ Figure \* ARABIC </w:instrText>
      </w:r>
      <w:r w:rsidRPr="00531969">
        <w:rPr>
          <w:rFonts w:ascii="Times New Roman" w:hAnsi="Times New Roman" w:cs="Times New Roman"/>
          <w:b w:val="0"/>
          <w:sz w:val="24"/>
        </w:rPr>
        <w:fldChar w:fldCharType="separate"/>
      </w:r>
      <w:r w:rsidR="00371707">
        <w:rPr>
          <w:rFonts w:ascii="Times New Roman" w:hAnsi="Times New Roman" w:cs="Times New Roman"/>
          <w:b w:val="0"/>
          <w:noProof/>
          <w:sz w:val="24"/>
        </w:rPr>
        <w:t>7</w:t>
      </w:r>
      <w:r w:rsidRPr="00531969">
        <w:rPr>
          <w:rFonts w:ascii="Times New Roman" w:hAnsi="Times New Roman" w:cs="Times New Roman"/>
          <w:b w:val="0"/>
          <w:sz w:val="24"/>
        </w:rPr>
        <w:fldChar w:fldCharType="end"/>
      </w:r>
      <w:r w:rsidRPr="00531969">
        <w:rPr>
          <w:rFonts w:ascii="Times New Roman" w:hAnsi="Times New Roman" w:cs="Times New Roman"/>
          <w:b w:val="0"/>
          <w:sz w:val="24"/>
        </w:rPr>
        <w:t>: Mean monthly temperature variation within and around the project area</w:t>
      </w:r>
      <w:bookmarkEnd w:id="69"/>
      <w:bookmarkEnd w:id="70"/>
      <w:bookmarkEnd w:id="71"/>
    </w:p>
    <w:p w:rsidR="004042FC" w:rsidRPr="00FF2C68" w:rsidRDefault="004042FC" w:rsidP="00716144">
      <w:pPr>
        <w:pStyle w:val="Heading2"/>
        <w:numPr>
          <w:ilvl w:val="0"/>
          <w:numId w:val="0"/>
        </w:numPr>
        <w:spacing w:before="120" w:after="120"/>
        <w:ind w:left="360"/>
        <w:jc w:val="both"/>
        <w:rPr>
          <w:rFonts w:ascii="Times New Roman" w:hAnsi="Times New Roman" w:cs="Times New Roman"/>
          <w:i w:val="0"/>
          <w:color w:val="000000"/>
          <w:sz w:val="24"/>
          <w:szCs w:val="24"/>
        </w:rPr>
      </w:pPr>
      <w:bookmarkStart w:id="72" w:name="_Toc723962"/>
      <w:r>
        <w:rPr>
          <w:rFonts w:ascii="Times New Roman" w:hAnsi="Times New Roman" w:cs="Times New Roman"/>
          <w:i w:val="0"/>
          <w:color w:val="000000"/>
          <w:sz w:val="24"/>
          <w:szCs w:val="24"/>
        </w:rPr>
        <w:t>3.4</w:t>
      </w:r>
      <w:r w:rsidRPr="00FF2C68">
        <w:rPr>
          <w:rFonts w:ascii="Times New Roman" w:hAnsi="Times New Roman" w:cs="Times New Roman"/>
          <w:i w:val="0"/>
          <w:color w:val="000000"/>
          <w:sz w:val="24"/>
          <w:szCs w:val="24"/>
        </w:rPr>
        <w:tab/>
      </w:r>
      <w:bookmarkEnd w:id="60"/>
      <w:r w:rsidRPr="00FF2C68">
        <w:rPr>
          <w:rFonts w:ascii="Times New Roman" w:hAnsi="Times New Roman" w:cs="Times New Roman"/>
          <w:i w:val="0"/>
          <w:sz w:val="24"/>
          <w:szCs w:val="24"/>
        </w:rPr>
        <w:t>Water resource of the project area</w:t>
      </w:r>
      <w:bookmarkEnd w:id="61"/>
      <w:bookmarkEnd w:id="72"/>
    </w:p>
    <w:p w:rsidR="00716144" w:rsidRPr="00DC7229" w:rsidRDefault="00716144" w:rsidP="00716144">
      <w:pPr>
        <w:autoSpaceDE w:val="0"/>
        <w:autoSpaceDN w:val="0"/>
        <w:adjustRightInd w:val="0"/>
        <w:spacing w:before="120" w:after="120" w:line="360" w:lineRule="auto"/>
        <w:ind w:left="360"/>
      </w:pPr>
      <w:r w:rsidRPr="00DC7229">
        <w:t>Meti River is one of the proposed water for Meti small scale irrigation project as it has a potential for such SSIP. According to the hydrology study result, the minimum and maximum lean</w:t>
      </w:r>
      <w:r>
        <w:t xml:space="preserve"> </w:t>
      </w:r>
      <w:r w:rsidRPr="00DC7229">
        <w:t xml:space="preserve">flow of Meti River at the study site is </w:t>
      </w:r>
      <w:r w:rsidRPr="00DC7229">
        <w:rPr>
          <w:rFonts w:eastAsia="Cambria,Bold"/>
          <w:bCs/>
        </w:rPr>
        <w:t xml:space="preserve">520 </w:t>
      </w:r>
      <w:r w:rsidRPr="00DC7229">
        <w:t xml:space="preserve">and </w:t>
      </w:r>
      <w:r w:rsidRPr="00DC7229">
        <w:rPr>
          <w:rFonts w:eastAsia="Cambria,Bold"/>
          <w:bCs/>
        </w:rPr>
        <w:t>2290 l/s</w:t>
      </w:r>
      <w:r w:rsidRPr="00DC7229">
        <w:rPr>
          <w:rFonts w:eastAsia="Cambria,Bold"/>
          <w:b/>
          <w:bCs/>
        </w:rPr>
        <w:t xml:space="preserve"> </w:t>
      </w:r>
      <w:r w:rsidRPr="00DC7229">
        <w:t xml:space="preserve">in February and July respectively. Based on the given water duty of </w:t>
      </w:r>
      <w:r w:rsidRPr="00DC7229">
        <w:rPr>
          <w:bCs/>
        </w:rPr>
        <w:t xml:space="preserve">1.10 lit/sec/ha </w:t>
      </w:r>
      <w:r w:rsidRPr="00DC7229">
        <w:t xml:space="preserve">and </w:t>
      </w:r>
      <w:r w:rsidRPr="00DC7229">
        <w:rPr>
          <w:bCs/>
        </w:rPr>
        <w:t xml:space="preserve">2.20 l/s/ha </w:t>
      </w:r>
      <w:r w:rsidRPr="00DC7229">
        <w:t xml:space="preserve">for </w:t>
      </w:r>
      <w:r w:rsidRPr="00DC7229">
        <w:rPr>
          <w:bCs/>
        </w:rPr>
        <w:t xml:space="preserve">24 </w:t>
      </w:r>
      <w:r w:rsidRPr="00DC7229">
        <w:t xml:space="preserve">hours and </w:t>
      </w:r>
      <w:r w:rsidRPr="00DC7229">
        <w:rPr>
          <w:bCs/>
        </w:rPr>
        <w:t>12</w:t>
      </w:r>
      <w:r w:rsidRPr="00DC7229">
        <w:t xml:space="preserve"> hours of irrigation and identified irrigable area from surveyed, it will be possible to irrigate about </w:t>
      </w:r>
      <w:r w:rsidRPr="00DC7229">
        <w:rPr>
          <w:bCs/>
        </w:rPr>
        <w:t xml:space="preserve">107 hectares </w:t>
      </w:r>
      <w:r w:rsidRPr="00DC7229">
        <w:t xml:space="preserve">of land during dry season. Right and left canal each can irrigate </w:t>
      </w:r>
      <w:r w:rsidRPr="00DC7229">
        <w:rPr>
          <w:bCs/>
        </w:rPr>
        <w:t xml:space="preserve">74 </w:t>
      </w:r>
      <w:r w:rsidRPr="00DC7229">
        <w:t xml:space="preserve">and </w:t>
      </w:r>
      <w:r w:rsidRPr="00DC7229">
        <w:rPr>
          <w:bCs/>
        </w:rPr>
        <w:t>33</w:t>
      </w:r>
      <w:r w:rsidRPr="00DC7229">
        <w:t xml:space="preserve"> hectares of land respectively. The peak design flood used to design the diversion weir is </w:t>
      </w:r>
      <w:r w:rsidRPr="00DC7229">
        <w:rPr>
          <w:bCs/>
        </w:rPr>
        <w:t>164.20m3/s</w:t>
      </w:r>
      <w:r w:rsidRPr="00DC7229">
        <w:t>,</w:t>
      </w:r>
      <w:r>
        <w:t xml:space="preserve"> </w:t>
      </w:r>
      <w:r w:rsidRPr="00DC7229">
        <w:t xml:space="preserve">which is maximum flood expected once in 50 years of return period. </w:t>
      </w:r>
    </w:p>
    <w:p w:rsidR="00716144" w:rsidRPr="000F00F7" w:rsidRDefault="00716144" w:rsidP="00FE3594">
      <w:pPr>
        <w:autoSpaceDE w:val="0"/>
        <w:autoSpaceDN w:val="0"/>
        <w:adjustRightInd w:val="0"/>
        <w:spacing w:before="120" w:after="120" w:line="360" w:lineRule="auto"/>
        <w:ind w:left="360"/>
      </w:pPr>
      <w:r w:rsidRPr="00DC7229">
        <w:t>Even though, there is no traditional irrigation development practice at the downstream of</w:t>
      </w:r>
      <w:r>
        <w:t xml:space="preserve"> </w:t>
      </w:r>
      <w:r w:rsidRPr="00DC7229">
        <w:t>the intended project area, the remaining flow from the project, which is more than 55%,</w:t>
      </w:r>
      <w:r>
        <w:t xml:space="preserve"> </w:t>
      </w:r>
      <w:r w:rsidRPr="00DC7229">
        <w:t>which is 285l/s, will</w:t>
      </w:r>
      <w:r w:rsidR="00FE3594">
        <w:t xml:space="preserve"> be released to the downstream. </w:t>
      </w:r>
      <w:r w:rsidRPr="00DC7229">
        <w:t>This discharge is more than enough</w:t>
      </w:r>
      <w:r>
        <w:t xml:space="preserve"> </w:t>
      </w:r>
      <w:r w:rsidRPr="00DC7229">
        <w:t>for the proposed irrigation project, downstream users and environmental purposes. Due to</w:t>
      </w:r>
      <w:r>
        <w:t xml:space="preserve"> </w:t>
      </w:r>
      <w:r w:rsidRPr="00DC7229">
        <w:t>this, there will not be any social conflict arising among the community.</w:t>
      </w:r>
      <w:r>
        <w:t xml:space="preserve"> </w:t>
      </w:r>
      <w:r>
        <w:rPr>
          <w:szCs w:val="23"/>
        </w:rPr>
        <w:t>As it is reported by geologists of this study report, g</w:t>
      </w:r>
      <w:r w:rsidRPr="00053668">
        <w:rPr>
          <w:szCs w:val="23"/>
        </w:rPr>
        <w:t xml:space="preserve">roundwater discharge in the form of streams and springs is </w:t>
      </w:r>
      <w:r>
        <w:rPr>
          <w:szCs w:val="23"/>
        </w:rPr>
        <w:t xml:space="preserve">observed in the watershed area. </w:t>
      </w:r>
      <w:r w:rsidRPr="00053668">
        <w:rPr>
          <w:szCs w:val="23"/>
        </w:rPr>
        <w:t xml:space="preserve">These springs emanate from the contact between the weathered mantle and basalt bedrock. The rate of their discharge is significantly varying. They are the results of local groundwater level intersection with surface topography which is the indicator of groundwater flow system. </w:t>
      </w:r>
    </w:p>
    <w:p w:rsidR="00716144" w:rsidRPr="00053668" w:rsidRDefault="00716144" w:rsidP="00716144">
      <w:pPr>
        <w:spacing w:before="120" w:after="120" w:line="360" w:lineRule="auto"/>
        <w:ind w:left="360"/>
      </w:pPr>
      <w:r w:rsidRPr="00053668">
        <w:rPr>
          <w:szCs w:val="23"/>
        </w:rPr>
        <w:lastRenderedPageBreak/>
        <w:t xml:space="preserve">This natural groundwater discharge represents part of the stream discharge during dry season which sustains base flow in streams. In the command area water table is generally assumed at shallower depth. This shallow groundwater condition indicated by the marshy/swampy area especially at topographically low areas at the flat land located downstream part of the irrigation area. In </w:t>
      </w:r>
      <w:r>
        <w:rPr>
          <w:szCs w:val="23"/>
        </w:rPr>
        <w:t>such area</w:t>
      </w:r>
      <w:r w:rsidRPr="00053668">
        <w:rPr>
          <w:szCs w:val="23"/>
        </w:rPr>
        <w:t xml:space="preserve"> the local groundwater level intersects with the ground surface and forms elongated marshy area spreading over the command area. </w:t>
      </w:r>
    </w:p>
    <w:p w:rsidR="004042FC" w:rsidRPr="00D8413B" w:rsidRDefault="004042FC" w:rsidP="004042FC">
      <w:pPr>
        <w:pStyle w:val="Heading2"/>
        <w:numPr>
          <w:ilvl w:val="0"/>
          <w:numId w:val="0"/>
        </w:numPr>
        <w:spacing w:before="120" w:after="120"/>
        <w:ind w:left="360"/>
        <w:jc w:val="both"/>
        <w:rPr>
          <w:rFonts w:ascii="Times New Roman" w:hAnsi="Times New Roman" w:cs="Times New Roman"/>
          <w:i w:val="0"/>
          <w:sz w:val="24"/>
        </w:rPr>
      </w:pPr>
      <w:bookmarkStart w:id="73" w:name="_Toc515397701"/>
      <w:bookmarkStart w:id="74" w:name="_Toc723963"/>
      <w:r w:rsidRPr="00D8413B">
        <w:rPr>
          <w:rFonts w:ascii="Times New Roman" w:hAnsi="Times New Roman" w:cs="Times New Roman"/>
          <w:i w:val="0"/>
          <w:sz w:val="24"/>
        </w:rPr>
        <w:t>3.5. Geomorphology</w:t>
      </w:r>
      <w:bookmarkEnd w:id="73"/>
      <w:bookmarkEnd w:id="74"/>
    </w:p>
    <w:p w:rsidR="004042FC" w:rsidRDefault="004042FC" w:rsidP="004042FC">
      <w:pPr>
        <w:spacing w:before="120" w:after="120" w:line="360" w:lineRule="auto"/>
        <w:ind w:left="360"/>
        <w:rPr>
          <w:color w:val="000000"/>
        </w:rPr>
      </w:pPr>
      <w:r w:rsidRPr="00D8413B">
        <w:rPr>
          <w:color w:val="000000"/>
        </w:rPr>
        <w:t xml:space="preserve">The Physiographic feature of the </w:t>
      </w:r>
      <w:r>
        <w:rPr>
          <w:color w:val="000000"/>
        </w:rPr>
        <w:t xml:space="preserve">of the present </w:t>
      </w:r>
      <w:r w:rsidRPr="00D8413B">
        <w:rPr>
          <w:color w:val="000000"/>
        </w:rPr>
        <w:t xml:space="preserve">watershed comprises various major land forms including mountain, hills, and undulating land form and dissected by many runoff drains towards common outlet of the River. Slopes ranges from sloping to very steep slopes characterize the </w:t>
      </w:r>
      <w:r w:rsidR="0011460B">
        <w:rPr>
          <w:color w:val="000000"/>
        </w:rPr>
        <w:t>Meti</w:t>
      </w:r>
      <w:r w:rsidRPr="00D8413B">
        <w:rPr>
          <w:color w:val="000000"/>
        </w:rPr>
        <w:t xml:space="preserve"> </w:t>
      </w:r>
      <w:r w:rsidR="00957CD4">
        <w:rPr>
          <w:color w:val="000000"/>
        </w:rPr>
        <w:t>mini-</w:t>
      </w:r>
      <w:r w:rsidRPr="00D8413B">
        <w:rPr>
          <w:color w:val="000000"/>
        </w:rPr>
        <w:t xml:space="preserve">watershed. Of which, the moderately steep slope comprises the largest proportion and found in the central mid and upper parts </w:t>
      </w:r>
      <w:r>
        <w:rPr>
          <w:color w:val="000000"/>
        </w:rPr>
        <w:t>of the</w:t>
      </w:r>
      <w:r w:rsidR="00716144">
        <w:rPr>
          <w:color w:val="000000"/>
        </w:rPr>
        <w:t xml:space="preserve"> watershed as shown in Table 1 and Figure </w:t>
      </w:r>
      <w:r>
        <w:rPr>
          <w:color w:val="000000"/>
        </w:rPr>
        <w:t>2 above in this study report.</w:t>
      </w:r>
    </w:p>
    <w:p w:rsidR="004042FC" w:rsidRPr="001B0D87" w:rsidRDefault="0011460B" w:rsidP="004042FC">
      <w:pPr>
        <w:pStyle w:val="Heading2"/>
        <w:numPr>
          <w:ilvl w:val="0"/>
          <w:numId w:val="0"/>
        </w:numPr>
        <w:spacing w:before="120" w:after="120"/>
        <w:ind w:left="360"/>
        <w:jc w:val="both"/>
        <w:rPr>
          <w:rFonts w:ascii="Times New Roman" w:hAnsi="Times New Roman" w:cs="Times New Roman"/>
          <w:i w:val="0"/>
          <w:sz w:val="24"/>
        </w:rPr>
      </w:pPr>
      <w:bookmarkStart w:id="75" w:name="_Toc389854291"/>
      <w:bookmarkStart w:id="76" w:name="_Toc515266661"/>
      <w:bookmarkStart w:id="77" w:name="_Toc515268483"/>
      <w:bookmarkStart w:id="78" w:name="_Toc515397702"/>
      <w:bookmarkStart w:id="79" w:name="_Toc723964"/>
      <w:r w:rsidRPr="0011460B">
        <w:rPr>
          <w:rFonts w:ascii="Times New Roman" w:hAnsi="Times New Roman" w:cs="Times New Roman"/>
          <w:i w:val="0"/>
          <w:sz w:val="24"/>
        </w:rPr>
        <w:t>3.6. Land</w:t>
      </w:r>
      <w:r w:rsidR="004042FC" w:rsidRPr="0011460B">
        <w:rPr>
          <w:rFonts w:ascii="Times New Roman" w:hAnsi="Times New Roman" w:cs="Times New Roman"/>
          <w:i w:val="0"/>
          <w:sz w:val="24"/>
        </w:rPr>
        <w:t xml:space="preserve"> use and land Cover</w:t>
      </w:r>
      <w:bookmarkEnd w:id="75"/>
      <w:bookmarkEnd w:id="76"/>
      <w:bookmarkEnd w:id="77"/>
      <w:r w:rsidR="004042FC" w:rsidRPr="0011460B">
        <w:rPr>
          <w:rFonts w:ascii="Times New Roman" w:hAnsi="Times New Roman" w:cs="Times New Roman"/>
          <w:i w:val="0"/>
          <w:sz w:val="24"/>
        </w:rPr>
        <w:t xml:space="preserve"> of the area</w:t>
      </w:r>
      <w:bookmarkEnd w:id="78"/>
      <w:bookmarkEnd w:id="79"/>
    </w:p>
    <w:p w:rsidR="00D57717" w:rsidRDefault="00D57717" w:rsidP="00D57717">
      <w:pPr>
        <w:spacing w:before="120" w:after="120" w:line="360" w:lineRule="auto"/>
        <w:ind w:left="360"/>
        <w:rPr>
          <w:rFonts w:eastAsia="Times New Roman"/>
        </w:rPr>
      </w:pPr>
      <w:bookmarkStart w:id="80" w:name="_Toc515266660"/>
      <w:bookmarkStart w:id="81" w:name="_Toc515268482"/>
      <w:bookmarkStart w:id="82" w:name="_Toc515397703"/>
      <w:r w:rsidRPr="00531B5F">
        <w:rPr>
          <w:rFonts w:eastAsia="Times New Roman"/>
        </w:rPr>
        <w:t xml:space="preserve">As observed during field work within the commanding area, almost all the land is used for crop cultivation except the areas used for settlements, infrastructures, and some tree with coffee plantations. Livestock production is intimately integrated with crop production; however, there is a shortage of grazing lands or fodder materials. The shortage of grazing materials is overcome relatively by using crop residues, straws and hays. Cereals are dominantly cultivated over the area. </w:t>
      </w:r>
      <w:r>
        <w:rPr>
          <w:rFonts w:eastAsia="Times New Roman"/>
        </w:rPr>
        <w:t xml:space="preserve"> </w:t>
      </w:r>
    </w:p>
    <w:p w:rsidR="00D57717" w:rsidRDefault="00D57717" w:rsidP="00D57717">
      <w:pPr>
        <w:spacing w:before="120" w:after="120" w:line="360" w:lineRule="auto"/>
        <w:ind w:left="360"/>
      </w:pPr>
      <w:r w:rsidRPr="00531B5F">
        <w:t xml:space="preserve">Commonly grown crops in the project area include </w:t>
      </w:r>
      <w:r w:rsidRPr="00BD461E">
        <w:t>Coffee, Sugar Cane, maize and Banana.</w:t>
      </w:r>
      <w:r w:rsidRPr="00BD461E">
        <w:rPr>
          <w:rFonts w:eastAsia="Times New Roman"/>
        </w:rPr>
        <w:t xml:space="preserve"> </w:t>
      </w:r>
      <w:r w:rsidRPr="00531B5F">
        <w:rPr>
          <w:rFonts w:eastAsia="Times New Roman"/>
        </w:rPr>
        <w:t xml:space="preserve">With respect to land cover of identified commanding area is used extensively for annual crops cultivation using rain fed. The other important land cover is remnant trees with coffee plantation (used as canopy for coffee plantation) and eucalyptus plantations around villages and on the boundaries of crop lands. </w:t>
      </w:r>
      <w:r>
        <w:t>Specifically, t</w:t>
      </w:r>
      <w:r w:rsidRPr="004F2155">
        <w:t>he land use pattern is mainly composed of an extensive grazing, subsistence type of agriculture and scattered settlement, situat</w:t>
      </w:r>
      <w:r>
        <w:t>ed within different land forms as summarized in Table 4.</w:t>
      </w:r>
    </w:p>
    <w:p w:rsidR="00D57717" w:rsidRPr="00850765" w:rsidRDefault="00D57717" w:rsidP="00D57717">
      <w:pPr>
        <w:spacing w:before="120" w:after="120" w:line="360" w:lineRule="auto"/>
        <w:ind w:left="360"/>
        <w:rPr>
          <w:rFonts w:eastAsia="Times New Roman"/>
        </w:rPr>
      </w:pPr>
    </w:p>
    <w:p w:rsidR="00D57717" w:rsidRPr="00D57717" w:rsidRDefault="00D57717" w:rsidP="00D57717">
      <w:pPr>
        <w:pStyle w:val="Caption"/>
        <w:keepNext/>
        <w:ind w:left="360"/>
        <w:rPr>
          <w:rFonts w:ascii="Times New Roman" w:hAnsi="Times New Roman" w:cs="Times New Roman"/>
          <w:b w:val="0"/>
          <w:sz w:val="24"/>
        </w:rPr>
      </w:pPr>
      <w:bookmarkStart w:id="83" w:name="_Toc533027006"/>
      <w:r w:rsidRPr="00D57717">
        <w:rPr>
          <w:rFonts w:ascii="Times New Roman" w:hAnsi="Times New Roman" w:cs="Times New Roman"/>
          <w:b w:val="0"/>
          <w:sz w:val="24"/>
        </w:rPr>
        <w:lastRenderedPageBreak/>
        <w:t xml:space="preserve">Table </w:t>
      </w:r>
      <w:r w:rsidRPr="00D57717">
        <w:rPr>
          <w:rFonts w:ascii="Times New Roman" w:hAnsi="Times New Roman" w:cs="Times New Roman"/>
          <w:b w:val="0"/>
          <w:sz w:val="24"/>
        </w:rPr>
        <w:fldChar w:fldCharType="begin"/>
      </w:r>
      <w:r w:rsidRPr="00D57717">
        <w:rPr>
          <w:rFonts w:ascii="Times New Roman" w:hAnsi="Times New Roman" w:cs="Times New Roman"/>
          <w:b w:val="0"/>
          <w:sz w:val="24"/>
        </w:rPr>
        <w:instrText xml:space="preserve"> SEQ Table \* ARABIC </w:instrText>
      </w:r>
      <w:r w:rsidRPr="00D57717">
        <w:rPr>
          <w:rFonts w:ascii="Times New Roman" w:hAnsi="Times New Roman" w:cs="Times New Roman"/>
          <w:b w:val="0"/>
          <w:sz w:val="24"/>
        </w:rPr>
        <w:fldChar w:fldCharType="separate"/>
      </w:r>
      <w:r w:rsidR="00371707">
        <w:rPr>
          <w:rFonts w:ascii="Times New Roman" w:hAnsi="Times New Roman" w:cs="Times New Roman"/>
          <w:b w:val="0"/>
          <w:noProof/>
          <w:sz w:val="24"/>
        </w:rPr>
        <w:t>4</w:t>
      </w:r>
      <w:r w:rsidRPr="00D57717">
        <w:rPr>
          <w:rFonts w:ascii="Times New Roman" w:hAnsi="Times New Roman" w:cs="Times New Roman"/>
          <w:b w:val="0"/>
          <w:sz w:val="24"/>
        </w:rPr>
        <w:fldChar w:fldCharType="end"/>
      </w:r>
      <w:r w:rsidRPr="00D57717">
        <w:rPr>
          <w:rFonts w:ascii="Times New Roman" w:hAnsi="Times New Roman" w:cs="Times New Roman"/>
          <w:b w:val="0"/>
          <w:sz w:val="24"/>
        </w:rPr>
        <w:t>: Land Use and Land Cover of Sayo Woreda &amp; Anno Mikael Kebele</w:t>
      </w:r>
      <w:bookmarkEnd w:id="83"/>
    </w:p>
    <w:tbl>
      <w:tblPr>
        <w:tblStyle w:val="TableGrid"/>
        <w:tblW w:w="9450" w:type="dxa"/>
        <w:tblInd w:w="468" w:type="dxa"/>
        <w:tblLayout w:type="fixed"/>
        <w:tblLook w:val="04A0" w:firstRow="1" w:lastRow="0" w:firstColumn="1" w:lastColumn="0" w:noHBand="0" w:noVBand="1"/>
      </w:tblPr>
      <w:tblGrid>
        <w:gridCol w:w="630"/>
        <w:gridCol w:w="4590"/>
        <w:gridCol w:w="1170"/>
        <w:gridCol w:w="810"/>
        <w:gridCol w:w="1080"/>
        <w:gridCol w:w="1170"/>
      </w:tblGrid>
      <w:tr w:rsidR="00D57717" w:rsidRPr="002B4075" w:rsidTr="001E10D9">
        <w:trPr>
          <w:trHeight w:val="395"/>
        </w:trPr>
        <w:tc>
          <w:tcPr>
            <w:tcW w:w="630" w:type="dxa"/>
            <w:vMerge w:val="restart"/>
          </w:tcPr>
          <w:p w:rsidR="00D57717" w:rsidRPr="002B4075" w:rsidRDefault="00D57717" w:rsidP="001E10D9">
            <w:pPr>
              <w:rPr>
                <w:sz w:val="24"/>
                <w:szCs w:val="24"/>
              </w:rPr>
            </w:pPr>
            <w:r w:rsidRPr="002B4075">
              <w:rPr>
                <w:sz w:val="24"/>
                <w:szCs w:val="24"/>
              </w:rPr>
              <w:t>No</w:t>
            </w:r>
          </w:p>
        </w:tc>
        <w:tc>
          <w:tcPr>
            <w:tcW w:w="4590" w:type="dxa"/>
            <w:vMerge w:val="restart"/>
            <w:tcBorders>
              <w:right w:val="single" w:sz="4" w:space="0" w:color="auto"/>
            </w:tcBorders>
          </w:tcPr>
          <w:p w:rsidR="00D57717" w:rsidRPr="002B4075" w:rsidRDefault="00D57717" w:rsidP="001E10D9">
            <w:pPr>
              <w:rPr>
                <w:sz w:val="24"/>
                <w:szCs w:val="24"/>
              </w:rPr>
            </w:pPr>
            <w:r w:rsidRPr="002B4075">
              <w:rPr>
                <w:b/>
                <w:sz w:val="24"/>
                <w:szCs w:val="24"/>
              </w:rPr>
              <w:t>Types of Land Use</w:t>
            </w:r>
          </w:p>
        </w:tc>
        <w:tc>
          <w:tcPr>
            <w:tcW w:w="1980" w:type="dxa"/>
            <w:gridSpan w:val="2"/>
            <w:tcBorders>
              <w:left w:val="single" w:sz="4" w:space="0" w:color="auto"/>
              <w:bottom w:val="single" w:sz="4" w:space="0" w:color="auto"/>
            </w:tcBorders>
          </w:tcPr>
          <w:p w:rsidR="00D57717" w:rsidRPr="002B4075" w:rsidRDefault="00D57717" w:rsidP="001E10D9">
            <w:pPr>
              <w:rPr>
                <w:sz w:val="24"/>
                <w:szCs w:val="24"/>
              </w:rPr>
            </w:pPr>
            <w:r w:rsidRPr="002B4075">
              <w:rPr>
                <w:sz w:val="24"/>
                <w:szCs w:val="24"/>
              </w:rPr>
              <w:t>Sayo Woreda</w:t>
            </w:r>
          </w:p>
        </w:tc>
        <w:tc>
          <w:tcPr>
            <w:tcW w:w="2250" w:type="dxa"/>
            <w:gridSpan w:val="2"/>
          </w:tcPr>
          <w:p w:rsidR="00D57717" w:rsidRPr="002B4075" w:rsidRDefault="00D57717" w:rsidP="001E10D9">
            <w:pPr>
              <w:rPr>
                <w:sz w:val="24"/>
                <w:szCs w:val="24"/>
              </w:rPr>
            </w:pPr>
            <w:r w:rsidRPr="002B4075">
              <w:rPr>
                <w:sz w:val="24"/>
                <w:szCs w:val="24"/>
              </w:rPr>
              <w:t>Anno Mikael Kebele</w:t>
            </w:r>
          </w:p>
        </w:tc>
      </w:tr>
      <w:tr w:rsidR="00D57717" w:rsidRPr="002B4075" w:rsidTr="001E10D9">
        <w:tc>
          <w:tcPr>
            <w:tcW w:w="630" w:type="dxa"/>
            <w:vMerge/>
          </w:tcPr>
          <w:p w:rsidR="00D57717" w:rsidRPr="002B4075" w:rsidRDefault="00D57717" w:rsidP="001E10D9">
            <w:pPr>
              <w:ind w:left="360"/>
              <w:rPr>
                <w:sz w:val="24"/>
                <w:szCs w:val="24"/>
              </w:rPr>
            </w:pPr>
          </w:p>
        </w:tc>
        <w:tc>
          <w:tcPr>
            <w:tcW w:w="4590" w:type="dxa"/>
            <w:vMerge/>
            <w:tcBorders>
              <w:right w:val="single" w:sz="4" w:space="0" w:color="auto"/>
            </w:tcBorders>
          </w:tcPr>
          <w:p w:rsidR="00D57717" w:rsidRPr="002B4075" w:rsidRDefault="00D57717" w:rsidP="001E10D9">
            <w:pPr>
              <w:rPr>
                <w:sz w:val="24"/>
                <w:szCs w:val="24"/>
              </w:rPr>
            </w:pPr>
          </w:p>
        </w:tc>
        <w:tc>
          <w:tcPr>
            <w:tcW w:w="1170" w:type="dxa"/>
            <w:tcBorders>
              <w:top w:val="single" w:sz="4" w:space="0" w:color="auto"/>
              <w:left w:val="single" w:sz="4" w:space="0" w:color="auto"/>
              <w:right w:val="single" w:sz="4" w:space="0" w:color="auto"/>
            </w:tcBorders>
          </w:tcPr>
          <w:p w:rsidR="00D57717" w:rsidRPr="002B4075" w:rsidRDefault="00D57717" w:rsidP="001E10D9">
            <w:pPr>
              <w:rPr>
                <w:sz w:val="24"/>
                <w:szCs w:val="24"/>
              </w:rPr>
            </w:pPr>
            <w:r w:rsidRPr="002B4075">
              <w:rPr>
                <w:sz w:val="24"/>
                <w:szCs w:val="24"/>
              </w:rPr>
              <w:t>Area(ha)</w:t>
            </w:r>
          </w:p>
        </w:tc>
        <w:tc>
          <w:tcPr>
            <w:tcW w:w="810" w:type="dxa"/>
            <w:tcBorders>
              <w:top w:val="single" w:sz="4" w:space="0" w:color="auto"/>
              <w:left w:val="single" w:sz="4" w:space="0" w:color="auto"/>
            </w:tcBorders>
          </w:tcPr>
          <w:p w:rsidR="00D57717" w:rsidRPr="002B4075" w:rsidRDefault="00D57717" w:rsidP="001E10D9">
            <w:pPr>
              <w:rPr>
                <w:sz w:val="24"/>
                <w:szCs w:val="24"/>
              </w:rPr>
            </w:pPr>
            <w:r w:rsidRPr="002B4075">
              <w:rPr>
                <w:sz w:val="24"/>
                <w:szCs w:val="24"/>
              </w:rPr>
              <w:t>(%)</w:t>
            </w:r>
          </w:p>
        </w:tc>
        <w:tc>
          <w:tcPr>
            <w:tcW w:w="1080" w:type="dxa"/>
          </w:tcPr>
          <w:p w:rsidR="00D57717" w:rsidRPr="002B4075" w:rsidRDefault="00D57717" w:rsidP="001E10D9">
            <w:pPr>
              <w:rPr>
                <w:sz w:val="24"/>
                <w:szCs w:val="24"/>
              </w:rPr>
            </w:pPr>
            <w:r w:rsidRPr="002B4075">
              <w:rPr>
                <w:sz w:val="24"/>
                <w:szCs w:val="24"/>
              </w:rPr>
              <w:t>Area(ha)</w:t>
            </w:r>
          </w:p>
        </w:tc>
        <w:tc>
          <w:tcPr>
            <w:tcW w:w="1170" w:type="dxa"/>
          </w:tcPr>
          <w:p w:rsidR="00D57717" w:rsidRPr="002B4075" w:rsidRDefault="00D57717" w:rsidP="001E10D9">
            <w:pPr>
              <w:rPr>
                <w:sz w:val="24"/>
                <w:szCs w:val="24"/>
              </w:rPr>
            </w:pPr>
            <w:r w:rsidRPr="002B4075">
              <w:rPr>
                <w:sz w:val="24"/>
                <w:szCs w:val="24"/>
              </w:rPr>
              <w:t>(%)</w:t>
            </w:r>
          </w:p>
        </w:tc>
      </w:tr>
      <w:tr w:rsidR="00D57717" w:rsidRPr="002B4075" w:rsidTr="001E10D9">
        <w:tc>
          <w:tcPr>
            <w:tcW w:w="630" w:type="dxa"/>
          </w:tcPr>
          <w:p w:rsidR="00D57717" w:rsidRPr="002B4075" w:rsidRDefault="00D57717" w:rsidP="001E10D9">
            <w:pPr>
              <w:rPr>
                <w:sz w:val="24"/>
                <w:szCs w:val="24"/>
              </w:rPr>
            </w:pPr>
            <w:r w:rsidRPr="002B4075">
              <w:rPr>
                <w:sz w:val="24"/>
                <w:szCs w:val="24"/>
              </w:rPr>
              <w:t>1</w:t>
            </w:r>
          </w:p>
        </w:tc>
        <w:tc>
          <w:tcPr>
            <w:tcW w:w="4590" w:type="dxa"/>
            <w:tcBorders>
              <w:right w:val="single" w:sz="4" w:space="0" w:color="auto"/>
            </w:tcBorders>
          </w:tcPr>
          <w:p w:rsidR="00D57717" w:rsidRPr="002B4075" w:rsidRDefault="00D57717" w:rsidP="001E10D9">
            <w:pPr>
              <w:rPr>
                <w:sz w:val="24"/>
                <w:szCs w:val="24"/>
              </w:rPr>
            </w:pPr>
            <w:r w:rsidRPr="002B4075">
              <w:rPr>
                <w:sz w:val="24"/>
                <w:szCs w:val="24"/>
              </w:rPr>
              <w:t>Arable land</w:t>
            </w:r>
          </w:p>
        </w:tc>
        <w:tc>
          <w:tcPr>
            <w:tcW w:w="1170" w:type="dxa"/>
            <w:tcBorders>
              <w:left w:val="single" w:sz="4" w:space="0" w:color="auto"/>
              <w:right w:val="single" w:sz="4" w:space="0" w:color="auto"/>
            </w:tcBorders>
          </w:tcPr>
          <w:p w:rsidR="00D57717" w:rsidRPr="002B4075" w:rsidRDefault="00D57717" w:rsidP="001E10D9">
            <w:pPr>
              <w:rPr>
                <w:sz w:val="24"/>
                <w:szCs w:val="24"/>
              </w:rPr>
            </w:pPr>
            <w:r w:rsidRPr="002B4075">
              <w:rPr>
                <w:sz w:val="24"/>
                <w:szCs w:val="24"/>
              </w:rPr>
              <w:t>63,028</w:t>
            </w:r>
          </w:p>
        </w:tc>
        <w:tc>
          <w:tcPr>
            <w:tcW w:w="810" w:type="dxa"/>
            <w:tcBorders>
              <w:left w:val="single" w:sz="4" w:space="0" w:color="auto"/>
            </w:tcBorders>
            <w:vAlign w:val="bottom"/>
          </w:tcPr>
          <w:p w:rsidR="00D57717" w:rsidRPr="002B4075" w:rsidRDefault="00D57717" w:rsidP="001E10D9">
            <w:pPr>
              <w:rPr>
                <w:color w:val="000000"/>
                <w:sz w:val="24"/>
                <w:szCs w:val="24"/>
              </w:rPr>
            </w:pPr>
            <w:r w:rsidRPr="002B4075">
              <w:rPr>
                <w:color w:val="000000"/>
                <w:sz w:val="24"/>
                <w:szCs w:val="24"/>
              </w:rPr>
              <w:t>46.30</w:t>
            </w:r>
          </w:p>
        </w:tc>
        <w:tc>
          <w:tcPr>
            <w:tcW w:w="1080" w:type="dxa"/>
          </w:tcPr>
          <w:p w:rsidR="00D57717" w:rsidRPr="002B4075" w:rsidRDefault="00D57717" w:rsidP="001E10D9">
            <w:pPr>
              <w:rPr>
                <w:sz w:val="24"/>
                <w:szCs w:val="24"/>
              </w:rPr>
            </w:pPr>
            <w:r w:rsidRPr="002B4075">
              <w:rPr>
                <w:sz w:val="24"/>
                <w:szCs w:val="24"/>
              </w:rPr>
              <w:t>2115</w:t>
            </w:r>
          </w:p>
        </w:tc>
        <w:tc>
          <w:tcPr>
            <w:tcW w:w="1170" w:type="dxa"/>
            <w:vAlign w:val="bottom"/>
          </w:tcPr>
          <w:p w:rsidR="00D57717" w:rsidRPr="002B4075" w:rsidRDefault="00D57717" w:rsidP="001E10D9">
            <w:pPr>
              <w:rPr>
                <w:color w:val="000000"/>
                <w:sz w:val="24"/>
                <w:szCs w:val="24"/>
              </w:rPr>
            </w:pPr>
            <w:r w:rsidRPr="002B4075">
              <w:rPr>
                <w:color w:val="000000"/>
                <w:sz w:val="24"/>
                <w:szCs w:val="24"/>
              </w:rPr>
              <w:t>80.96</w:t>
            </w:r>
          </w:p>
        </w:tc>
      </w:tr>
      <w:tr w:rsidR="00D57717" w:rsidRPr="002B4075" w:rsidTr="001E10D9">
        <w:tc>
          <w:tcPr>
            <w:tcW w:w="630" w:type="dxa"/>
          </w:tcPr>
          <w:p w:rsidR="00D57717" w:rsidRPr="002B4075" w:rsidRDefault="00D57717" w:rsidP="001E10D9">
            <w:pPr>
              <w:rPr>
                <w:sz w:val="24"/>
                <w:szCs w:val="24"/>
              </w:rPr>
            </w:pPr>
            <w:r w:rsidRPr="002B4075">
              <w:rPr>
                <w:sz w:val="24"/>
                <w:szCs w:val="24"/>
              </w:rPr>
              <w:t>2</w:t>
            </w:r>
          </w:p>
        </w:tc>
        <w:tc>
          <w:tcPr>
            <w:tcW w:w="4590" w:type="dxa"/>
            <w:tcBorders>
              <w:right w:val="single" w:sz="4" w:space="0" w:color="auto"/>
            </w:tcBorders>
          </w:tcPr>
          <w:p w:rsidR="00D57717" w:rsidRPr="002B4075" w:rsidRDefault="00D57717" w:rsidP="001E10D9">
            <w:pPr>
              <w:rPr>
                <w:sz w:val="24"/>
                <w:szCs w:val="24"/>
              </w:rPr>
            </w:pPr>
            <w:r w:rsidRPr="002B4075">
              <w:rPr>
                <w:sz w:val="24"/>
                <w:szCs w:val="24"/>
              </w:rPr>
              <w:t>Grazing land</w:t>
            </w:r>
          </w:p>
        </w:tc>
        <w:tc>
          <w:tcPr>
            <w:tcW w:w="1170" w:type="dxa"/>
            <w:tcBorders>
              <w:left w:val="single" w:sz="4" w:space="0" w:color="auto"/>
              <w:right w:val="single" w:sz="4" w:space="0" w:color="auto"/>
            </w:tcBorders>
          </w:tcPr>
          <w:p w:rsidR="00D57717" w:rsidRPr="002B4075" w:rsidRDefault="00D57717" w:rsidP="001E10D9">
            <w:pPr>
              <w:rPr>
                <w:sz w:val="24"/>
                <w:szCs w:val="24"/>
              </w:rPr>
            </w:pPr>
            <w:r w:rsidRPr="002B4075">
              <w:rPr>
                <w:sz w:val="24"/>
                <w:szCs w:val="24"/>
              </w:rPr>
              <w:t>8320</w:t>
            </w:r>
          </w:p>
        </w:tc>
        <w:tc>
          <w:tcPr>
            <w:tcW w:w="810" w:type="dxa"/>
            <w:tcBorders>
              <w:left w:val="single" w:sz="4" w:space="0" w:color="auto"/>
            </w:tcBorders>
            <w:vAlign w:val="bottom"/>
          </w:tcPr>
          <w:p w:rsidR="00D57717" w:rsidRPr="002B4075" w:rsidRDefault="00D57717" w:rsidP="001E10D9">
            <w:pPr>
              <w:rPr>
                <w:color w:val="000000"/>
                <w:sz w:val="24"/>
                <w:szCs w:val="24"/>
              </w:rPr>
            </w:pPr>
            <w:r w:rsidRPr="002B4075">
              <w:rPr>
                <w:color w:val="000000"/>
                <w:sz w:val="24"/>
                <w:szCs w:val="24"/>
              </w:rPr>
              <w:t>6.11</w:t>
            </w:r>
          </w:p>
        </w:tc>
        <w:tc>
          <w:tcPr>
            <w:tcW w:w="1080" w:type="dxa"/>
          </w:tcPr>
          <w:p w:rsidR="00D57717" w:rsidRPr="002B4075" w:rsidRDefault="00D57717" w:rsidP="001E10D9">
            <w:pPr>
              <w:rPr>
                <w:sz w:val="24"/>
                <w:szCs w:val="24"/>
              </w:rPr>
            </w:pPr>
            <w:r w:rsidRPr="002B4075">
              <w:rPr>
                <w:sz w:val="24"/>
                <w:szCs w:val="24"/>
              </w:rPr>
              <w:t>47.5</w:t>
            </w:r>
          </w:p>
        </w:tc>
        <w:tc>
          <w:tcPr>
            <w:tcW w:w="1170" w:type="dxa"/>
            <w:vAlign w:val="bottom"/>
          </w:tcPr>
          <w:p w:rsidR="00D57717" w:rsidRPr="002B4075" w:rsidRDefault="00D57717" w:rsidP="001E10D9">
            <w:pPr>
              <w:rPr>
                <w:color w:val="000000"/>
                <w:sz w:val="24"/>
                <w:szCs w:val="24"/>
              </w:rPr>
            </w:pPr>
            <w:r w:rsidRPr="002B4075">
              <w:rPr>
                <w:color w:val="000000"/>
                <w:sz w:val="24"/>
                <w:szCs w:val="24"/>
              </w:rPr>
              <w:t>1.82</w:t>
            </w:r>
          </w:p>
        </w:tc>
      </w:tr>
      <w:tr w:rsidR="00D57717" w:rsidRPr="002B4075" w:rsidTr="001E10D9">
        <w:tc>
          <w:tcPr>
            <w:tcW w:w="630" w:type="dxa"/>
          </w:tcPr>
          <w:p w:rsidR="00D57717" w:rsidRPr="002B4075" w:rsidRDefault="00D57717" w:rsidP="001E10D9">
            <w:pPr>
              <w:rPr>
                <w:sz w:val="24"/>
                <w:szCs w:val="24"/>
              </w:rPr>
            </w:pPr>
            <w:r w:rsidRPr="002B4075">
              <w:rPr>
                <w:sz w:val="24"/>
                <w:szCs w:val="24"/>
              </w:rPr>
              <w:t>3</w:t>
            </w:r>
          </w:p>
        </w:tc>
        <w:tc>
          <w:tcPr>
            <w:tcW w:w="4590" w:type="dxa"/>
            <w:tcBorders>
              <w:right w:val="single" w:sz="4" w:space="0" w:color="auto"/>
            </w:tcBorders>
          </w:tcPr>
          <w:p w:rsidR="00D57717" w:rsidRPr="002B4075" w:rsidRDefault="00D57717" w:rsidP="001E10D9">
            <w:pPr>
              <w:rPr>
                <w:sz w:val="24"/>
                <w:szCs w:val="24"/>
              </w:rPr>
            </w:pPr>
            <w:r w:rsidRPr="002B4075">
              <w:rPr>
                <w:sz w:val="24"/>
                <w:szCs w:val="24"/>
              </w:rPr>
              <w:t xml:space="preserve">Settlements and different social services </w:t>
            </w:r>
          </w:p>
        </w:tc>
        <w:tc>
          <w:tcPr>
            <w:tcW w:w="1170" w:type="dxa"/>
            <w:tcBorders>
              <w:left w:val="single" w:sz="4" w:space="0" w:color="auto"/>
              <w:right w:val="single" w:sz="4" w:space="0" w:color="auto"/>
            </w:tcBorders>
          </w:tcPr>
          <w:p w:rsidR="00D57717" w:rsidRPr="002B4075" w:rsidRDefault="00D57717" w:rsidP="001E10D9">
            <w:pPr>
              <w:rPr>
                <w:sz w:val="24"/>
                <w:szCs w:val="24"/>
              </w:rPr>
            </w:pPr>
            <w:r w:rsidRPr="002B4075">
              <w:rPr>
                <w:sz w:val="24"/>
                <w:szCs w:val="24"/>
              </w:rPr>
              <w:t>52360</w:t>
            </w:r>
          </w:p>
        </w:tc>
        <w:tc>
          <w:tcPr>
            <w:tcW w:w="810" w:type="dxa"/>
            <w:tcBorders>
              <w:left w:val="single" w:sz="4" w:space="0" w:color="auto"/>
            </w:tcBorders>
            <w:vAlign w:val="bottom"/>
          </w:tcPr>
          <w:p w:rsidR="00D57717" w:rsidRPr="002B4075" w:rsidRDefault="00D57717" w:rsidP="001E10D9">
            <w:pPr>
              <w:rPr>
                <w:color w:val="000000"/>
                <w:sz w:val="24"/>
                <w:szCs w:val="24"/>
              </w:rPr>
            </w:pPr>
            <w:r w:rsidRPr="002B4075">
              <w:rPr>
                <w:color w:val="000000"/>
                <w:sz w:val="24"/>
                <w:szCs w:val="24"/>
              </w:rPr>
              <w:t>38.47</w:t>
            </w:r>
          </w:p>
        </w:tc>
        <w:tc>
          <w:tcPr>
            <w:tcW w:w="1080" w:type="dxa"/>
          </w:tcPr>
          <w:p w:rsidR="00D57717" w:rsidRPr="002B4075" w:rsidRDefault="00D57717" w:rsidP="001E10D9">
            <w:pPr>
              <w:rPr>
                <w:sz w:val="24"/>
                <w:szCs w:val="24"/>
              </w:rPr>
            </w:pPr>
            <w:r w:rsidRPr="002B4075">
              <w:rPr>
                <w:sz w:val="24"/>
                <w:szCs w:val="24"/>
              </w:rPr>
              <w:t>175</w:t>
            </w:r>
          </w:p>
        </w:tc>
        <w:tc>
          <w:tcPr>
            <w:tcW w:w="1170" w:type="dxa"/>
            <w:vAlign w:val="bottom"/>
          </w:tcPr>
          <w:p w:rsidR="00D57717" w:rsidRPr="002B4075" w:rsidRDefault="00D57717" w:rsidP="001E10D9">
            <w:pPr>
              <w:rPr>
                <w:color w:val="000000"/>
                <w:sz w:val="24"/>
                <w:szCs w:val="24"/>
              </w:rPr>
            </w:pPr>
            <w:r w:rsidRPr="002B4075">
              <w:rPr>
                <w:color w:val="000000"/>
                <w:sz w:val="24"/>
                <w:szCs w:val="24"/>
              </w:rPr>
              <w:t>6.70</w:t>
            </w:r>
          </w:p>
        </w:tc>
      </w:tr>
      <w:tr w:rsidR="00D57717" w:rsidRPr="002B4075" w:rsidTr="001E10D9">
        <w:tc>
          <w:tcPr>
            <w:tcW w:w="630" w:type="dxa"/>
          </w:tcPr>
          <w:p w:rsidR="00D57717" w:rsidRPr="002B4075" w:rsidRDefault="00D57717" w:rsidP="001E10D9">
            <w:pPr>
              <w:rPr>
                <w:sz w:val="24"/>
                <w:szCs w:val="24"/>
              </w:rPr>
            </w:pPr>
            <w:r w:rsidRPr="002B4075">
              <w:rPr>
                <w:sz w:val="24"/>
                <w:szCs w:val="24"/>
              </w:rPr>
              <w:t>4</w:t>
            </w:r>
          </w:p>
        </w:tc>
        <w:tc>
          <w:tcPr>
            <w:tcW w:w="4590" w:type="dxa"/>
            <w:tcBorders>
              <w:right w:val="single" w:sz="4" w:space="0" w:color="auto"/>
            </w:tcBorders>
          </w:tcPr>
          <w:p w:rsidR="00D57717" w:rsidRPr="002B4075" w:rsidRDefault="00D57717" w:rsidP="001E10D9">
            <w:pPr>
              <w:rPr>
                <w:sz w:val="24"/>
                <w:szCs w:val="24"/>
              </w:rPr>
            </w:pPr>
            <w:r w:rsidRPr="002B4075">
              <w:rPr>
                <w:sz w:val="24"/>
                <w:szCs w:val="24"/>
              </w:rPr>
              <w:t>Forest lands (including shrubs)</w:t>
            </w:r>
          </w:p>
        </w:tc>
        <w:tc>
          <w:tcPr>
            <w:tcW w:w="1170" w:type="dxa"/>
            <w:tcBorders>
              <w:left w:val="single" w:sz="4" w:space="0" w:color="auto"/>
              <w:right w:val="single" w:sz="4" w:space="0" w:color="auto"/>
            </w:tcBorders>
          </w:tcPr>
          <w:p w:rsidR="00D57717" w:rsidRPr="002B4075" w:rsidRDefault="00D57717" w:rsidP="001E10D9">
            <w:pPr>
              <w:rPr>
                <w:sz w:val="24"/>
                <w:szCs w:val="24"/>
              </w:rPr>
            </w:pPr>
            <w:r w:rsidRPr="002B4075">
              <w:rPr>
                <w:sz w:val="24"/>
                <w:szCs w:val="24"/>
              </w:rPr>
              <w:t>8920</w:t>
            </w:r>
          </w:p>
        </w:tc>
        <w:tc>
          <w:tcPr>
            <w:tcW w:w="810" w:type="dxa"/>
            <w:tcBorders>
              <w:left w:val="single" w:sz="4" w:space="0" w:color="auto"/>
            </w:tcBorders>
            <w:vAlign w:val="bottom"/>
          </w:tcPr>
          <w:p w:rsidR="00D57717" w:rsidRPr="002B4075" w:rsidRDefault="00D57717" w:rsidP="001E10D9">
            <w:pPr>
              <w:rPr>
                <w:color w:val="000000"/>
                <w:sz w:val="24"/>
                <w:szCs w:val="24"/>
              </w:rPr>
            </w:pPr>
            <w:r w:rsidRPr="002B4075">
              <w:rPr>
                <w:color w:val="000000"/>
                <w:sz w:val="24"/>
                <w:szCs w:val="24"/>
              </w:rPr>
              <w:t>6.55</w:t>
            </w:r>
          </w:p>
        </w:tc>
        <w:tc>
          <w:tcPr>
            <w:tcW w:w="1080" w:type="dxa"/>
          </w:tcPr>
          <w:p w:rsidR="00D57717" w:rsidRPr="002B4075" w:rsidRDefault="00D57717" w:rsidP="001E10D9">
            <w:pPr>
              <w:rPr>
                <w:b/>
                <w:sz w:val="24"/>
                <w:szCs w:val="24"/>
              </w:rPr>
            </w:pPr>
            <w:r w:rsidRPr="002B4075">
              <w:rPr>
                <w:sz w:val="24"/>
                <w:szCs w:val="24"/>
              </w:rPr>
              <w:t>275</w:t>
            </w:r>
          </w:p>
        </w:tc>
        <w:tc>
          <w:tcPr>
            <w:tcW w:w="1170" w:type="dxa"/>
            <w:vAlign w:val="bottom"/>
          </w:tcPr>
          <w:p w:rsidR="00D57717" w:rsidRPr="002B4075" w:rsidRDefault="00D57717" w:rsidP="001E10D9">
            <w:pPr>
              <w:rPr>
                <w:color w:val="000000"/>
                <w:sz w:val="24"/>
                <w:szCs w:val="24"/>
              </w:rPr>
            </w:pPr>
            <w:r w:rsidRPr="002B4075">
              <w:rPr>
                <w:color w:val="000000"/>
                <w:sz w:val="24"/>
                <w:szCs w:val="24"/>
              </w:rPr>
              <w:t>10.53</w:t>
            </w:r>
          </w:p>
        </w:tc>
      </w:tr>
      <w:tr w:rsidR="00D57717" w:rsidRPr="002B4075" w:rsidTr="001E10D9">
        <w:tc>
          <w:tcPr>
            <w:tcW w:w="630" w:type="dxa"/>
          </w:tcPr>
          <w:p w:rsidR="00D57717" w:rsidRPr="002B4075" w:rsidRDefault="00D57717" w:rsidP="001E10D9">
            <w:pPr>
              <w:rPr>
                <w:sz w:val="24"/>
                <w:szCs w:val="24"/>
              </w:rPr>
            </w:pPr>
            <w:r w:rsidRPr="002B4075">
              <w:rPr>
                <w:sz w:val="24"/>
                <w:szCs w:val="24"/>
              </w:rPr>
              <w:t>5</w:t>
            </w:r>
          </w:p>
        </w:tc>
        <w:tc>
          <w:tcPr>
            <w:tcW w:w="4590" w:type="dxa"/>
            <w:tcBorders>
              <w:right w:val="single" w:sz="4" w:space="0" w:color="auto"/>
            </w:tcBorders>
          </w:tcPr>
          <w:p w:rsidR="00D57717" w:rsidRPr="002B4075" w:rsidRDefault="00D57717" w:rsidP="001E10D9">
            <w:pPr>
              <w:rPr>
                <w:sz w:val="24"/>
                <w:szCs w:val="24"/>
              </w:rPr>
            </w:pPr>
            <w:r w:rsidRPr="002B4075">
              <w:rPr>
                <w:sz w:val="24"/>
                <w:szCs w:val="24"/>
              </w:rPr>
              <w:t>Hilly &amp; Rocky land</w:t>
            </w:r>
          </w:p>
        </w:tc>
        <w:tc>
          <w:tcPr>
            <w:tcW w:w="1170" w:type="dxa"/>
            <w:tcBorders>
              <w:left w:val="single" w:sz="4" w:space="0" w:color="auto"/>
              <w:bottom w:val="single" w:sz="4" w:space="0" w:color="auto"/>
              <w:right w:val="single" w:sz="4" w:space="0" w:color="auto"/>
            </w:tcBorders>
          </w:tcPr>
          <w:p w:rsidR="00D57717" w:rsidRPr="002B4075" w:rsidRDefault="00D57717" w:rsidP="001E10D9">
            <w:pPr>
              <w:rPr>
                <w:sz w:val="24"/>
                <w:szCs w:val="24"/>
              </w:rPr>
            </w:pPr>
            <w:r w:rsidRPr="002B4075">
              <w:rPr>
                <w:sz w:val="24"/>
                <w:szCs w:val="24"/>
              </w:rPr>
              <w:t>3,492</w:t>
            </w:r>
          </w:p>
        </w:tc>
        <w:tc>
          <w:tcPr>
            <w:tcW w:w="810" w:type="dxa"/>
            <w:tcBorders>
              <w:left w:val="single" w:sz="4" w:space="0" w:color="auto"/>
              <w:bottom w:val="single" w:sz="4" w:space="0" w:color="auto"/>
            </w:tcBorders>
            <w:vAlign w:val="bottom"/>
          </w:tcPr>
          <w:p w:rsidR="00D57717" w:rsidRPr="002B4075" w:rsidRDefault="00D57717" w:rsidP="001E10D9">
            <w:pPr>
              <w:rPr>
                <w:color w:val="000000"/>
                <w:sz w:val="24"/>
                <w:szCs w:val="24"/>
              </w:rPr>
            </w:pPr>
            <w:r w:rsidRPr="002B4075">
              <w:rPr>
                <w:color w:val="000000"/>
                <w:sz w:val="24"/>
                <w:szCs w:val="24"/>
              </w:rPr>
              <w:t>2.57</w:t>
            </w:r>
          </w:p>
        </w:tc>
        <w:tc>
          <w:tcPr>
            <w:tcW w:w="1080" w:type="dxa"/>
          </w:tcPr>
          <w:p w:rsidR="00D57717" w:rsidRPr="002B4075" w:rsidRDefault="00D57717" w:rsidP="001E10D9">
            <w:pPr>
              <w:rPr>
                <w:sz w:val="24"/>
                <w:szCs w:val="24"/>
              </w:rPr>
            </w:pPr>
            <w:r w:rsidRPr="002B4075">
              <w:rPr>
                <w:sz w:val="24"/>
                <w:szCs w:val="24"/>
              </w:rPr>
              <w:t>-</w:t>
            </w:r>
          </w:p>
        </w:tc>
        <w:tc>
          <w:tcPr>
            <w:tcW w:w="1170" w:type="dxa"/>
          </w:tcPr>
          <w:p w:rsidR="00D57717" w:rsidRPr="002B4075" w:rsidRDefault="00D57717" w:rsidP="001E10D9">
            <w:pPr>
              <w:rPr>
                <w:sz w:val="24"/>
                <w:szCs w:val="24"/>
              </w:rPr>
            </w:pPr>
            <w:r w:rsidRPr="002B4075">
              <w:rPr>
                <w:sz w:val="24"/>
                <w:szCs w:val="24"/>
              </w:rPr>
              <w:t>-</w:t>
            </w:r>
          </w:p>
        </w:tc>
      </w:tr>
      <w:tr w:rsidR="00D57717" w:rsidRPr="002B4075" w:rsidTr="001E10D9">
        <w:trPr>
          <w:trHeight w:val="323"/>
        </w:trPr>
        <w:tc>
          <w:tcPr>
            <w:tcW w:w="5220" w:type="dxa"/>
            <w:gridSpan w:val="2"/>
            <w:tcBorders>
              <w:right w:val="single" w:sz="4" w:space="0" w:color="auto"/>
            </w:tcBorders>
          </w:tcPr>
          <w:p w:rsidR="00D57717" w:rsidRPr="002B4075" w:rsidRDefault="00D57717" w:rsidP="001E10D9">
            <w:pPr>
              <w:ind w:left="360"/>
              <w:rPr>
                <w:b/>
                <w:sz w:val="24"/>
                <w:szCs w:val="24"/>
              </w:rPr>
            </w:pPr>
            <w:r w:rsidRPr="002B4075">
              <w:rPr>
                <w:b/>
                <w:sz w:val="24"/>
                <w:szCs w:val="24"/>
              </w:rPr>
              <w:t>Total</w:t>
            </w:r>
          </w:p>
        </w:tc>
        <w:tc>
          <w:tcPr>
            <w:tcW w:w="1170" w:type="dxa"/>
            <w:tcBorders>
              <w:top w:val="single" w:sz="4" w:space="0" w:color="auto"/>
              <w:left w:val="single" w:sz="4" w:space="0" w:color="auto"/>
              <w:right w:val="single" w:sz="4" w:space="0" w:color="auto"/>
            </w:tcBorders>
          </w:tcPr>
          <w:p w:rsidR="00D57717" w:rsidRPr="002B4075" w:rsidRDefault="00D57717" w:rsidP="001E10D9">
            <w:pPr>
              <w:rPr>
                <w:b/>
                <w:sz w:val="24"/>
                <w:szCs w:val="24"/>
              </w:rPr>
            </w:pPr>
            <w:r w:rsidRPr="002B4075">
              <w:rPr>
                <w:sz w:val="24"/>
                <w:szCs w:val="24"/>
              </w:rPr>
              <w:t>136,120</w:t>
            </w:r>
          </w:p>
        </w:tc>
        <w:tc>
          <w:tcPr>
            <w:tcW w:w="810" w:type="dxa"/>
            <w:tcBorders>
              <w:top w:val="single" w:sz="4" w:space="0" w:color="auto"/>
              <w:left w:val="single" w:sz="4" w:space="0" w:color="auto"/>
            </w:tcBorders>
          </w:tcPr>
          <w:p w:rsidR="00D57717" w:rsidRPr="002B4075" w:rsidRDefault="00D57717" w:rsidP="001E10D9">
            <w:pPr>
              <w:rPr>
                <w:b/>
                <w:sz w:val="24"/>
                <w:szCs w:val="24"/>
              </w:rPr>
            </w:pPr>
            <w:r w:rsidRPr="002B4075">
              <w:rPr>
                <w:b/>
                <w:sz w:val="24"/>
                <w:szCs w:val="24"/>
              </w:rPr>
              <w:t>100</w:t>
            </w:r>
          </w:p>
        </w:tc>
        <w:tc>
          <w:tcPr>
            <w:tcW w:w="1080" w:type="dxa"/>
          </w:tcPr>
          <w:p w:rsidR="00D57717" w:rsidRPr="002B4075" w:rsidRDefault="00D57717" w:rsidP="001E10D9">
            <w:pPr>
              <w:rPr>
                <w:b/>
                <w:sz w:val="24"/>
                <w:szCs w:val="24"/>
              </w:rPr>
            </w:pPr>
            <w:r w:rsidRPr="002B4075">
              <w:rPr>
                <w:b/>
                <w:sz w:val="24"/>
                <w:szCs w:val="24"/>
              </w:rPr>
              <w:t>2,613</w:t>
            </w:r>
          </w:p>
        </w:tc>
        <w:tc>
          <w:tcPr>
            <w:tcW w:w="1170" w:type="dxa"/>
          </w:tcPr>
          <w:p w:rsidR="00D57717" w:rsidRPr="002B4075" w:rsidRDefault="00D57717" w:rsidP="001E10D9">
            <w:pPr>
              <w:rPr>
                <w:b/>
                <w:sz w:val="24"/>
                <w:szCs w:val="24"/>
              </w:rPr>
            </w:pPr>
            <w:r w:rsidRPr="002B4075">
              <w:rPr>
                <w:b/>
                <w:sz w:val="24"/>
                <w:szCs w:val="24"/>
              </w:rPr>
              <w:t>100</w:t>
            </w:r>
          </w:p>
        </w:tc>
      </w:tr>
    </w:tbl>
    <w:p w:rsidR="00D57717" w:rsidRPr="00FC12FC" w:rsidRDefault="00D57717" w:rsidP="00D57717">
      <w:pPr>
        <w:spacing w:before="120" w:after="120" w:line="360" w:lineRule="auto"/>
        <w:ind w:left="360"/>
      </w:pPr>
      <w:r w:rsidRPr="00FC12FC">
        <w:t xml:space="preserve">Source: Woreda Agricultural and Rural Development Office, </w:t>
      </w:r>
      <w:r>
        <w:t xml:space="preserve">&amp; </w:t>
      </w:r>
      <w:r w:rsidRPr="00FC12FC">
        <w:t xml:space="preserve">DA office of Asher Kebele (2018) </w:t>
      </w:r>
    </w:p>
    <w:p w:rsidR="004042FC" w:rsidRPr="001B0D87" w:rsidRDefault="004042FC" w:rsidP="004042FC">
      <w:pPr>
        <w:pStyle w:val="Heading2"/>
        <w:numPr>
          <w:ilvl w:val="0"/>
          <w:numId w:val="0"/>
        </w:numPr>
        <w:spacing w:before="120" w:after="120"/>
        <w:ind w:left="360"/>
        <w:jc w:val="both"/>
        <w:rPr>
          <w:rFonts w:ascii="Times New Roman" w:hAnsi="Times New Roman" w:cs="Times New Roman"/>
          <w:i w:val="0"/>
          <w:sz w:val="24"/>
          <w:szCs w:val="24"/>
        </w:rPr>
      </w:pPr>
      <w:bookmarkStart w:id="84" w:name="_Toc723965"/>
      <w:r w:rsidRPr="0011460B">
        <w:rPr>
          <w:rFonts w:ascii="Times New Roman" w:hAnsi="Times New Roman" w:cs="Times New Roman"/>
          <w:i w:val="0"/>
          <w:sz w:val="24"/>
          <w:szCs w:val="24"/>
        </w:rPr>
        <w:t>3.7. Soil of the watershed</w:t>
      </w:r>
      <w:bookmarkEnd w:id="80"/>
      <w:bookmarkEnd w:id="81"/>
      <w:bookmarkEnd w:id="84"/>
      <w:r w:rsidRPr="0011460B">
        <w:rPr>
          <w:rFonts w:ascii="Times New Roman" w:hAnsi="Times New Roman" w:cs="Times New Roman"/>
          <w:i w:val="0"/>
          <w:sz w:val="24"/>
          <w:szCs w:val="24"/>
        </w:rPr>
        <w:t xml:space="preserve"> </w:t>
      </w:r>
      <w:bookmarkEnd w:id="82"/>
    </w:p>
    <w:p w:rsidR="00D57717" w:rsidRDefault="0011460B" w:rsidP="0011460B">
      <w:pPr>
        <w:spacing w:before="120" w:after="120" w:line="360" w:lineRule="auto"/>
        <w:ind w:left="360"/>
      </w:pPr>
      <w:r w:rsidRPr="00A055B5">
        <w:rPr>
          <w:color w:val="000000"/>
        </w:rPr>
        <w:t xml:space="preserve">Together with climate and terrain, soil conditions determine what agricultural production possibilities exist in a given area from a biophysical perspective.  Soil erosion also depends greatly on the infiltration rate of soil. The infiltration rate again depends on the soil texture, structure, humus and, moisture content, soil depth and surface roughness. Soil conservation structures used for rehabilitation of degraded lands recommended based on the aforementioned soil properties. </w:t>
      </w:r>
      <w:r w:rsidRPr="00A055B5">
        <w:t xml:space="preserve">Based on soil survey results and physical as well as chemical properties </w:t>
      </w:r>
      <w:r>
        <w:t xml:space="preserve">including its map </w:t>
      </w:r>
      <w:r w:rsidRPr="00A055B5">
        <w:t>of the soil profile of the study area, the major soil types of the commanding area is grey (</w:t>
      </w:r>
      <w:r>
        <w:t>dystric nitisols</w:t>
      </w:r>
      <w:r w:rsidRPr="00A055B5">
        <w:t>)</w:t>
      </w:r>
      <w:r w:rsidR="00D57717">
        <w:t>, Figure 8</w:t>
      </w:r>
      <w:r>
        <w:t>.</w:t>
      </w:r>
      <w:r w:rsidRPr="00A055B5">
        <w:t xml:space="preserve"> </w:t>
      </w:r>
    </w:p>
    <w:p w:rsidR="00921A73" w:rsidRPr="00921A73" w:rsidRDefault="0011460B" w:rsidP="00921A73">
      <w:pPr>
        <w:spacing w:before="120" w:after="120" w:line="360" w:lineRule="auto"/>
        <w:ind w:left="360"/>
        <w:rPr>
          <w:spacing w:val="4"/>
        </w:rPr>
      </w:pPr>
      <w:r w:rsidRPr="00A055B5">
        <w:t xml:space="preserve">Texturally, clay loam textures with garish brown, dark brown in terms of color, respectively are the dominant soils observed over the area. </w:t>
      </w:r>
      <w:r w:rsidRPr="00A055B5">
        <w:rPr>
          <w:color w:val="000000"/>
        </w:rPr>
        <w:t xml:space="preserve">Soils of the area are </w:t>
      </w:r>
      <w:r w:rsidRPr="00A055B5">
        <w:t>characterized by moderately deep</w:t>
      </w:r>
      <w:r w:rsidRPr="00A055B5">
        <w:rPr>
          <w:color w:val="000000"/>
        </w:rPr>
        <w:t xml:space="preserve"> and have relatively very good potential for agriculture practices. Physically they are porous, well drained and have high water-retention capacity. Workability does not create problems compared to the other soil types (i.e., land can prepare relatively without great difficulty). </w:t>
      </w:r>
      <w:r>
        <w:t>Dystric nitisols</w:t>
      </w:r>
      <w:r w:rsidRPr="00A055B5">
        <w:rPr>
          <w:color w:val="000000"/>
        </w:rPr>
        <w:t xml:space="preserve"> are intensely cultivated for annual crops as observed over the area.</w:t>
      </w:r>
      <w:r w:rsidRPr="00A055B5">
        <w:t xml:space="preserve"> However, t</w:t>
      </w:r>
      <w:r w:rsidRPr="00A055B5">
        <w:rPr>
          <w:spacing w:val="1"/>
        </w:rPr>
        <w:t>opog</w:t>
      </w:r>
      <w:r w:rsidRPr="00A055B5">
        <w:t>r</w:t>
      </w:r>
      <w:r w:rsidRPr="00A055B5">
        <w:rPr>
          <w:spacing w:val="1"/>
        </w:rPr>
        <w:t>aph</w:t>
      </w:r>
      <w:r w:rsidRPr="00A055B5">
        <w:t xml:space="preserve">y characteristic (Undulating) of the area </w:t>
      </w:r>
      <w:r w:rsidRPr="00A055B5">
        <w:rPr>
          <w:spacing w:val="1"/>
        </w:rPr>
        <w:t>ha</w:t>
      </w:r>
      <w:r w:rsidRPr="00A055B5">
        <w:t>s a</w:t>
      </w:r>
      <w:r w:rsidRPr="00A055B5">
        <w:rPr>
          <w:spacing w:val="7"/>
        </w:rPr>
        <w:t xml:space="preserve"> </w:t>
      </w:r>
      <w:r w:rsidRPr="00A055B5">
        <w:t>m</w:t>
      </w:r>
      <w:r w:rsidRPr="00A055B5">
        <w:rPr>
          <w:spacing w:val="1"/>
        </w:rPr>
        <w:t>a</w:t>
      </w:r>
      <w:r w:rsidRPr="00A055B5">
        <w:rPr>
          <w:spacing w:val="-3"/>
        </w:rPr>
        <w:t>j</w:t>
      </w:r>
      <w:r w:rsidRPr="00A055B5">
        <w:rPr>
          <w:spacing w:val="1"/>
        </w:rPr>
        <w:t>o</w:t>
      </w:r>
      <w:r w:rsidRPr="00A055B5">
        <w:t>r</w:t>
      </w:r>
      <w:r w:rsidRPr="00A055B5">
        <w:rPr>
          <w:spacing w:val="5"/>
        </w:rPr>
        <w:t xml:space="preserve"> </w:t>
      </w:r>
      <w:r w:rsidRPr="00A055B5">
        <w:rPr>
          <w:spacing w:val="1"/>
        </w:rPr>
        <w:t>e</w:t>
      </w:r>
      <w:r w:rsidRPr="00A055B5">
        <w:rPr>
          <w:spacing w:val="-2"/>
        </w:rPr>
        <w:t>ff</w:t>
      </w:r>
      <w:r w:rsidRPr="00A055B5">
        <w:rPr>
          <w:spacing w:val="1"/>
        </w:rPr>
        <w:t>e</w:t>
      </w:r>
      <w:r w:rsidRPr="00A055B5">
        <w:t>c</w:t>
      </w:r>
      <w:r w:rsidRPr="00A055B5">
        <w:rPr>
          <w:spacing w:val="-2"/>
        </w:rPr>
        <w:t>t for soil erosion</w:t>
      </w:r>
      <w:r w:rsidRPr="00A055B5">
        <w:t xml:space="preserve"> (i.e.,</w:t>
      </w:r>
      <w:r w:rsidRPr="00A055B5">
        <w:rPr>
          <w:spacing w:val="4"/>
        </w:rPr>
        <w:t xml:space="preserve"> </w:t>
      </w:r>
      <w:r w:rsidRPr="00A055B5">
        <w:rPr>
          <w:spacing w:val="1"/>
        </w:rPr>
        <w:t>a</w:t>
      </w:r>
      <w:r w:rsidRPr="00A055B5">
        <w:t>s</w:t>
      </w:r>
      <w:r w:rsidRPr="00A055B5">
        <w:rPr>
          <w:spacing w:val="5"/>
        </w:rPr>
        <w:t xml:space="preserve"> </w:t>
      </w:r>
      <w:r w:rsidRPr="00A055B5">
        <w:rPr>
          <w:spacing w:val="-5"/>
        </w:rPr>
        <w:t>s</w:t>
      </w:r>
      <w:r w:rsidRPr="00A055B5">
        <w:rPr>
          <w:spacing w:val="1"/>
        </w:rPr>
        <w:t>o</w:t>
      </w:r>
      <w:r w:rsidRPr="00A055B5">
        <w:rPr>
          <w:spacing w:val="-3"/>
        </w:rPr>
        <w:t>i</w:t>
      </w:r>
      <w:r w:rsidRPr="00A055B5">
        <w:rPr>
          <w:spacing w:val="1"/>
        </w:rPr>
        <w:t>l</w:t>
      </w:r>
      <w:r w:rsidRPr="00A055B5">
        <w:t>s</w:t>
      </w:r>
      <w:r w:rsidRPr="00A055B5">
        <w:rPr>
          <w:spacing w:val="5"/>
        </w:rPr>
        <w:t xml:space="preserve"> </w:t>
      </w:r>
      <w:r w:rsidRPr="00A055B5">
        <w:rPr>
          <w:spacing w:val="-3"/>
        </w:rPr>
        <w:t>i</w:t>
      </w:r>
      <w:r w:rsidRPr="00A055B5">
        <w:t>n</w:t>
      </w:r>
      <w:r w:rsidRPr="00A055B5">
        <w:rPr>
          <w:spacing w:val="7"/>
        </w:rPr>
        <w:t xml:space="preserve"> </w:t>
      </w:r>
      <w:r w:rsidRPr="00A055B5">
        <w:rPr>
          <w:spacing w:val="-2"/>
        </w:rPr>
        <w:t>t</w:t>
      </w:r>
      <w:r w:rsidRPr="00A055B5">
        <w:rPr>
          <w:spacing w:val="1"/>
        </w:rPr>
        <w:t>h</w:t>
      </w:r>
      <w:r w:rsidRPr="00A055B5">
        <w:t>e</w:t>
      </w:r>
      <w:r w:rsidRPr="00A055B5">
        <w:rPr>
          <w:spacing w:val="7"/>
        </w:rPr>
        <w:t xml:space="preserve"> </w:t>
      </w:r>
      <w:r w:rsidRPr="00A055B5">
        <w:rPr>
          <w:spacing w:val="1"/>
        </w:rPr>
        <w:t>a</w:t>
      </w:r>
      <w:r w:rsidRPr="00A055B5">
        <w:t>r</w:t>
      </w:r>
      <w:r w:rsidRPr="00A055B5">
        <w:rPr>
          <w:spacing w:val="1"/>
        </w:rPr>
        <w:t>e</w:t>
      </w:r>
      <w:r w:rsidRPr="00A055B5">
        <w:rPr>
          <w:spacing w:val="-3"/>
        </w:rPr>
        <w:t>a</w:t>
      </w:r>
      <w:r w:rsidRPr="00A055B5">
        <w:t>s</w:t>
      </w:r>
      <w:r w:rsidRPr="00A055B5">
        <w:rPr>
          <w:spacing w:val="5"/>
        </w:rPr>
        <w:t xml:space="preserve"> </w:t>
      </w:r>
      <w:r w:rsidRPr="00A055B5">
        <w:rPr>
          <w:spacing w:val="-3"/>
        </w:rPr>
        <w:t>wi</w:t>
      </w:r>
      <w:r w:rsidRPr="00A055B5">
        <w:rPr>
          <w:spacing w:val="-2"/>
        </w:rPr>
        <w:t>t</w:t>
      </w:r>
      <w:r w:rsidRPr="00A055B5">
        <w:t>h</w:t>
      </w:r>
      <w:r w:rsidRPr="00A055B5">
        <w:rPr>
          <w:spacing w:val="7"/>
        </w:rPr>
        <w:t xml:space="preserve"> </w:t>
      </w:r>
      <w:r w:rsidRPr="00A055B5">
        <w:t>s</w:t>
      </w:r>
      <w:r w:rsidRPr="00A055B5">
        <w:rPr>
          <w:spacing w:val="-2"/>
        </w:rPr>
        <w:t>t</w:t>
      </w:r>
      <w:r w:rsidRPr="00A055B5">
        <w:rPr>
          <w:spacing w:val="1"/>
        </w:rPr>
        <w:t>e</w:t>
      </w:r>
      <w:r w:rsidRPr="00A055B5">
        <w:rPr>
          <w:spacing w:val="10"/>
        </w:rPr>
        <w:t>e</w:t>
      </w:r>
      <w:r w:rsidRPr="00A055B5">
        <w:rPr>
          <w:spacing w:val="1"/>
        </w:rPr>
        <w:t>pe</w:t>
      </w:r>
      <w:r w:rsidRPr="00A055B5">
        <w:t>r</w:t>
      </w:r>
      <w:r w:rsidRPr="00A055B5">
        <w:rPr>
          <w:spacing w:val="5"/>
        </w:rPr>
        <w:t xml:space="preserve"> </w:t>
      </w:r>
      <w:r w:rsidRPr="00A055B5">
        <w:t>s</w:t>
      </w:r>
      <w:r w:rsidRPr="00A055B5">
        <w:rPr>
          <w:spacing w:val="-3"/>
        </w:rPr>
        <w:t>l</w:t>
      </w:r>
      <w:r w:rsidRPr="00A055B5">
        <w:rPr>
          <w:spacing w:val="1"/>
        </w:rPr>
        <w:t>ope</w:t>
      </w:r>
      <w:r w:rsidRPr="00A055B5">
        <w:t xml:space="preserve">s </w:t>
      </w:r>
      <w:r w:rsidRPr="00A055B5">
        <w:rPr>
          <w:spacing w:val="1"/>
        </w:rPr>
        <w:t>a</w:t>
      </w:r>
      <w:r w:rsidRPr="00A055B5">
        <w:t>re</w:t>
      </w:r>
      <w:r w:rsidRPr="00A055B5">
        <w:rPr>
          <w:spacing w:val="7"/>
        </w:rPr>
        <w:t xml:space="preserve"> </w:t>
      </w:r>
      <w:r w:rsidRPr="00A055B5">
        <w:rPr>
          <w:spacing w:val="-5"/>
        </w:rPr>
        <w:t>m</w:t>
      </w:r>
      <w:r w:rsidRPr="00A055B5">
        <w:rPr>
          <w:spacing w:val="1"/>
        </w:rPr>
        <w:t>o</w:t>
      </w:r>
      <w:r w:rsidRPr="00A055B5">
        <w:t xml:space="preserve">re </w:t>
      </w:r>
      <w:r w:rsidRPr="00A055B5">
        <w:rPr>
          <w:spacing w:val="5"/>
        </w:rPr>
        <w:t>v</w:t>
      </w:r>
      <w:r w:rsidRPr="00A055B5">
        <w:rPr>
          <w:spacing w:val="1"/>
        </w:rPr>
        <w:t>u</w:t>
      </w:r>
      <w:r w:rsidRPr="00A055B5">
        <w:rPr>
          <w:spacing w:val="-3"/>
        </w:rPr>
        <w:t>l</w:t>
      </w:r>
      <w:r w:rsidRPr="00A055B5">
        <w:rPr>
          <w:spacing w:val="1"/>
        </w:rPr>
        <w:t>n</w:t>
      </w:r>
      <w:r w:rsidRPr="00A055B5">
        <w:rPr>
          <w:spacing w:val="-3"/>
        </w:rPr>
        <w:t>e</w:t>
      </w:r>
      <w:r w:rsidRPr="00A055B5">
        <w:t>r</w:t>
      </w:r>
      <w:r w:rsidRPr="00A055B5">
        <w:rPr>
          <w:spacing w:val="1"/>
        </w:rPr>
        <w:t>ab</w:t>
      </w:r>
      <w:r w:rsidRPr="00A055B5">
        <w:rPr>
          <w:spacing w:val="-3"/>
        </w:rPr>
        <w:t>l</w:t>
      </w:r>
      <w:r w:rsidRPr="00A055B5">
        <w:t>e</w:t>
      </w:r>
      <w:r w:rsidRPr="00A055B5">
        <w:rPr>
          <w:spacing w:val="7"/>
        </w:rPr>
        <w:t xml:space="preserve"> </w:t>
      </w:r>
      <w:r w:rsidRPr="00A055B5">
        <w:rPr>
          <w:spacing w:val="-2"/>
        </w:rPr>
        <w:t>t</w:t>
      </w:r>
      <w:r w:rsidRPr="00A055B5">
        <w:t>o</w:t>
      </w:r>
      <w:r w:rsidRPr="00A055B5">
        <w:rPr>
          <w:spacing w:val="3"/>
        </w:rPr>
        <w:t xml:space="preserve"> </w:t>
      </w:r>
      <w:r w:rsidRPr="00A055B5">
        <w:rPr>
          <w:spacing w:val="1"/>
        </w:rPr>
        <w:t>e</w:t>
      </w:r>
      <w:r w:rsidRPr="00A055B5">
        <w:t>r</w:t>
      </w:r>
      <w:r w:rsidRPr="00A055B5">
        <w:rPr>
          <w:spacing w:val="1"/>
        </w:rPr>
        <w:t>o</w:t>
      </w:r>
      <w:r w:rsidRPr="00A055B5">
        <w:t>s</w:t>
      </w:r>
      <w:r w:rsidRPr="00A055B5">
        <w:rPr>
          <w:spacing w:val="-3"/>
        </w:rPr>
        <w:t>i</w:t>
      </w:r>
      <w:r w:rsidRPr="00A055B5">
        <w:rPr>
          <w:spacing w:val="1"/>
        </w:rPr>
        <w:t>o</w:t>
      </w:r>
      <w:r w:rsidRPr="00A055B5">
        <w:t>n</w:t>
      </w:r>
      <w:r w:rsidRPr="00A055B5">
        <w:rPr>
          <w:spacing w:val="3"/>
        </w:rPr>
        <w:t xml:space="preserve"> </w:t>
      </w:r>
      <w:r w:rsidRPr="00A055B5">
        <w:rPr>
          <w:spacing w:val="1"/>
        </w:rPr>
        <w:t>d</w:t>
      </w:r>
      <w:r w:rsidRPr="00A055B5">
        <w:rPr>
          <w:spacing w:val="-3"/>
        </w:rPr>
        <w:t>u</w:t>
      </w:r>
      <w:r w:rsidRPr="00A055B5">
        <w:t>e</w:t>
      </w:r>
      <w:r w:rsidRPr="00A055B5">
        <w:rPr>
          <w:spacing w:val="7"/>
        </w:rPr>
        <w:t xml:space="preserve"> </w:t>
      </w:r>
      <w:r w:rsidRPr="00A055B5">
        <w:rPr>
          <w:spacing w:val="-2"/>
        </w:rPr>
        <w:t>t</w:t>
      </w:r>
      <w:r w:rsidRPr="00A055B5">
        <w:t>o</w:t>
      </w:r>
      <w:r w:rsidRPr="00A055B5">
        <w:rPr>
          <w:spacing w:val="7"/>
        </w:rPr>
        <w:t xml:space="preserve"> </w:t>
      </w:r>
      <w:r w:rsidRPr="00A055B5">
        <w:rPr>
          <w:spacing w:val="-2"/>
        </w:rPr>
        <w:t>t</w:t>
      </w:r>
      <w:r w:rsidRPr="00A055B5">
        <w:rPr>
          <w:spacing w:val="-3"/>
        </w:rPr>
        <w:t>h</w:t>
      </w:r>
      <w:r w:rsidRPr="00A055B5">
        <w:t>e</w:t>
      </w:r>
      <w:r w:rsidRPr="00A055B5">
        <w:rPr>
          <w:spacing w:val="7"/>
        </w:rPr>
        <w:t xml:space="preserve"> </w:t>
      </w:r>
      <w:r w:rsidRPr="00A055B5">
        <w:t>s</w:t>
      </w:r>
      <w:r w:rsidRPr="00A055B5">
        <w:rPr>
          <w:spacing w:val="-3"/>
        </w:rPr>
        <w:t>p</w:t>
      </w:r>
      <w:r w:rsidRPr="00A055B5">
        <w:rPr>
          <w:spacing w:val="1"/>
        </w:rPr>
        <w:t>e</w:t>
      </w:r>
      <w:r w:rsidRPr="00A055B5">
        <w:rPr>
          <w:spacing w:val="-3"/>
        </w:rPr>
        <w:t>e</w:t>
      </w:r>
      <w:r w:rsidRPr="00A055B5">
        <w:t>d</w:t>
      </w:r>
      <w:r w:rsidRPr="00A055B5">
        <w:rPr>
          <w:spacing w:val="7"/>
        </w:rPr>
        <w:t xml:space="preserve"> </w:t>
      </w:r>
      <w:r w:rsidRPr="00A055B5">
        <w:rPr>
          <w:spacing w:val="1"/>
        </w:rPr>
        <w:t>o</w:t>
      </w:r>
      <w:r w:rsidRPr="00A055B5">
        <w:t>f</w:t>
      </w:r>
      <w:r w:rsidRPr="00A055B5">
        <w:rPr>
          <w:spacing w:val="4"/>
        </w:rPr>
        <w:t xml:space="preserve"> </w:t>
      </w:r>
      <w:r w:rsidRPr="00A055B5">
        <w:rPr>
          <w:spacing w:val="-5"/>
        </w:rPr>
        <w:t>r</w:t>
      </w:r>
      <w:r w:rsidRPr="00A055B5">
        <w:rPr>
          <w:spacing w:val="1"/>
        </w:rPr>
        <w:t>uno</w:t>
      </w:r>
      <w:r w:rsidRPr="00A055B5">
        <w:rPr>
          <w:spacing w:val="-2"/>
        </w:rPr>
        <w:t>f</w:t>
      </w:r>
      <w:r w:rsidRPr="00A055B5">
        <w:rPr>
          <w:spacing w:val="-6"/>
        </w:rPr>
        <w:t>f)</w:t>
      </w:r>
      <w:r w:rsidRPr="00A055B5">
        <w:t>.</w:t>
      </w:r>
      <w:r w:rsidRPr="00A055B5">
        <w:rPr>
          <w:spacing w:val="4"/>
        </w:rPr>
        <w:t xml:space="preserve"> </w:t>
      </w:r>
      <w:r w:rsidR="00921A73">
        <w:rPr>
          <w:spacing w:val="4"/>
        </w:rPr>
        <w:t xml:space="preserve"> </w:t>
      </w:r>
      <w:r w:rsidR="00921A73" w:rsidRPr="00A055B5">
        <w:t>Er</w:t>
      </w:r>
      <w:r w:rsidR="00921A73" w:rsidRPr="00A055B5">
        <w:rPr>
          <w:spacing w:val="1"/>
        </w:rPr>
        <w:t>o</w:t>
      </w:r>
      <w:r w:rsidR="00921A73" w:rsidRPr="00A055B5">
        <w:t>s</w:t>
      </w:r>
      <w:r w:rsidR="00921A73" w:rsidRPr="00A055B5">
        <w:rPr>
          <w:spacing w:val="-3"/>
        </w:rPr>
        <w:t>i</w:t>
      </w:r>
      <w:r w:rsidR="00921A73" w:rsidRPr="00A055B5">
        <w:rPr>
          <w:spacing w:val="1"/>
        </w:rPr>
        <w:t>o</w:t>
      </w:r>
      <w:r w:rsidR="00921A73" w:rsidRPr="00A055B5">
        <w:t>n</w:t>
      </w:r>
      <w:r w:rsidR="00921A73" w:rsidRPr="00A055B5">
        <w:rPr>
          <w:spacing w:val="7"/>
        </w:rPr>
        <w:t xml:space="preserve"> </w:t>
      </w:r>
      <w:r w:rsidR="00921A73" w:rsidRPr="00A055B5">
        <w:rPr>
          <w:spacing w:val="-3"/>
        </w:rPr>
        <w:t>h</w:t>
      </w:r>
      <w:r w:rsidR="00921A73" w:rsidRPr="00A055B5">
        <w:rPr>
          <w:spacing w:val="1"/>
        </w:rPr>
        <w:t>a</w:t>
      </w:r>
      <w:r w:rsidR="00921A73" w:rsidRPr="00A055B5">
        <w:t>z</w:t>
      </w:r>
      <w:r w:rsidR="00921A73" w:rsidRPr="00A055B5">
        <w:rPr>
          <w:spacing w:val="1"/>
        </w:rPr>
        <w:t>a</w:t>
      </w:r>
      <w:r w:rsidR="00921A73" w:rsidRPr="00A055B5">
        <w:t>rd</w:t>
      </w:r>
      <w:r w:rsidR="00921A73" w:rsidRPr="00A055B5">
        <w:rPr>
          <w:spacing w:val="3"/>
        </w:rPr>
        <w:t xml:space="preserve"> </w:t>
      </w:r>
      <w:r w:rsidR="00921A73" w:rsidRPr="00A055B5">
        <w:rPr>
          <w:spacing w:val="-3"/>
        </w:rPr>
        <w:t>i</w:t>
      </w:r>
      <w:r w:rsidR="00921A73" w:rsidRPr="00A055B5">
        <w:t>n</w:t>
      </w:r>
      <w:r w:rsidR="00921A73" w:rsidRPr="00A055B5">
        <w:rPr>
          <w:spacing w:val="7"/>
        </w:rPr>
        <w:t xml:space="preserve"> </w:t>
      </w:r>
      <w:r w:rsidR="00921A73" w:rsidRPr="00A055B5">
        <w:rPr>
          <w:spacing w:val="-2"/>
        </w:rPr>
        <w:t>t</w:t>
      </w:r>
      <w:r w:rsidR="00921A73" w:rsidRPr="00A055B5">
        <w:rPr>
          <w:spacing w:val="1"/>
        </w:rPr>
        <w:t>h</w:t>
      </w:r>
      <w:r w:rsidR="00921A73" w:rsidRPr="00A055B5">
        <w:t>e</w:t>
      </w:r>
      <w:r w:rsidR="00921A73" w:rsidRPr="00A055B5">
        <w:rPr>
          <w:spacing w:val="3"/>
        </w:rPr>
        <w:t xml:space="preserve"> </w:t>
      </w:r>
      <w:r w:rsidR="00921A73" w:rsidRPr="00A055B5">
        <w:rPr>
          <w:spacing w:val="1"/>
        </w:rPr>
        <w:t>e</w:t>
      </w:r>
      <w:r w:rsidR="00921A73" w:rsidRPr="00A055B5">
        <w:t>sc</w:t>
      </w:r>
      <w:r w:rsidR="00921A73" w:rsidRPr="00A055B5">
        <w:rPr>
          <w:spacing w:val="1"/>
        </w:rPr>
        <w:t>a</w:t>
      </w:r>
      <w:r w:rsidR="00921A73" w:rsidRPr="00A055B5">
        <w:t>r</w:t>
      </w:r>
      <w:r w:rsidR="00921A73" w:rsidRPr="00A055B5">
        <w:rPr>
          <w:spacing w:val="-3"/>
        </w:rPr>
        <w:t>p</w:t>
      </w:r>
      <w:r w:rsidR="00921A73" w:rsidRPr="00A055B5">
        <w:t>m</w:t>
      </w:r>
      <w:r w:rsidR="00921A73" w:rsidRPr="00A055B5">
        <w:rPr>
          <w:spacing w:val="1"/>
        </w:rPr>
        <w:t>en</w:t>
      </w:r>
      <w:r w:rsidR="00921A73" w:rsidRPr="00A055B5">
        <w:t xml:space="preserve">t </w:t>
      </w:r>
      <w:r w:rsidR="00921A73" w:rsidRPr="00A055B5">
        <w:rPr>
          <w:spacing w:val="1"/>
        </w:rPr>
        <w:t>an</w:t>
      </w:r>
      <w:r w:rsidR="00921A73" w:rsidRPr="00A055B5">
        <w:t>d</w:t>
      </w:r>
      <w:r w:rsidR="00921A73" w:rsidRPr="00A055B5">
        <w:rPr>
          <w:spacing w:val="3"/>
        </w:rPr>
        <w:t xml:space="preserve"> </w:t>
      </w:r>
      <w:r w:rsidR="00921A73" w:rsidRPr="00A055B5">
        <w:rPr>
          <w:spacing w:val="1"/>
        </w:rPr>
        <w:t>up</w:t>
      </w:r>
      <w:r w:rsidR="00921A73" w:rsidRPr="00A055B5">
        <w:rPr>
          <w:spacing w:val="-3"/>
        </w:rPr>
        <w:t>l</w:t>
      </w:r>
      <w:r w:rsidR="00921A73" w:rsidRPr="00A055B5">
        <w:rPr>
          <w:spacing w:val="1"/>
        </w:rPr>
        <w:t>a</w:t>
      </w:r>
      <w:r w:rsidR="00921A73" w:rsidRPr="00A055B5">
        <w:rPr>
          <w:spacing w:val="-3"/>
        </w:rPr>
        <w:t>n</w:t>
      </w:r>
      <w:r w:rsidR="00921A73" w:rsidRPr="00A055B5">
        <w:t xml:space="preserve">d </w:t>
      </w:r>
      <w:r w:rsidR="00921A73" w:rsidRPr="00A055B5">
        <w:rPr>
          <w:spacing w:val="1"/>
        </w:rPr>
        <w:t>a</w:t>
      </w:r>
      <w:r w:rsidR="00921A73" w:rsidRPr="00A055B5">
        <w:t>r</w:t>
      </w:r>
      <w:r w:rsidR="00921A73" w:rsidRPr="00A055B5">
        <w:rPr>
          <w:spacing w:val="1"/>
        </w:rPr>
        <w:t>ea</w:t>
      </w:r>
      <w:r w:rsidR="00921A73" w:rsidRPr="00A055B5">
        <w:t>s</w:t>
      </w:r>
      <w:r w:rsidR="00921A73" w:rsidRPr="00A055B5">
        <w:rPr>
          <w:spacing w:val="3"/>
        </w:rPr>
        <w:t xml:space="preserve"> </w:t>
      </w:r>
      <w:r w:rsidR="00921A73" w:rsidRPr="00A055B5">
        <w:rPr>
          <w:spacing w:val="-3"/>
        </w:rPr>
        <w:t>a</w:t>
      </w:r>
      <w:r w:rsidR="00921A73" w:rsidRPr="00A055B5">
        <w:rPr>
          <w:spacing w:val="1"/>
        </w:rPr>
        <w:t>p</w:t>
      </w:r>
      <w:r w:rsidR="00921A73" w:rsidRPr="00A055B5">
        <w:rPr>
          <w:spacing w:val="-3"/>
        </w:rPr>
        <w:t>p</w:t>
      </w:r>
      <w:r w:rsidR="00921A73" w:rsidRPr="00A055B5">
        <w:rPr>
          <w:spacing w:val="1"/>
        </w:rPr>
        <w:t>ea</w:t>
      </w:r>
      <w:r w:rsidR="00921A73" w:rsidRPr="00A055B5">
        <w:t>r</w:t>
      </w:r>
      <w:r w:rsidR="00921A73" w:rsidRPr="00A055B5">
        <w:rPr>
          <w:spacing w:val="3"/>
        </w:rPr>
        <w:t xml:space="preserve"> </w:t>
      </w:r>
      <w:r w:rsidR="00921A73" w:rsidRPr="00A055B5">
        <w:rPr>
          <w:spacing w:val="-2"/>
        </w:rPr>
        <w:t>t</w:t>
      </w:r>
      <w:r w:rsidR="00921A73" w:rsidRPr="00A055B5">
        <w:t>o</w:t>
      </w:r>
      <w:r w:rsidR="00921A73" w:rsidRPr="00A055B5">
        <w:rPr>
          <w:spacing w:val="5"/>
        </w:rPr>
        <w:t xml:space="preserve"> </w:t>
      </w:r>
      <w:r w:rsidR="00921A73" w:rsidRPr="00A055B5">
        <w:rPr>
          <w:spacing w:val="-3"/>
        </w:rPr>
        <w:t>b</w:t>
      </w:r>
      <w:r w:rsidR="00921A73" w:rsidRPr="00A055B5">
        <w:t>e</w:t>
      </w:r>
      <w:r w:rsidR="00921A73" w:rsidRPr="00A055B5">
        <w:rPr>
          <w:spacing w:val="5"/>
        </w:rPr>
        <w:t xml:space="preserve"> </w:t>
      </w:r>
      <w:r w:rsidR="00921A73" w:rsidRPr="00A055B5">
        <w:t>s</w:t>
      </w:r>
      <w:r w:rsidR="00921A73" w:rsidRPr="00A055B5">
        <w:rPr>
          <w:spacing w:val="-3"/>
        </w:rPr>
        <w:t>e</w:t>
      </w:r>
      <w:r w:rsidR="00921A73" w:rsidRPr="00A055B5">
        <w:rPr>
          <w:spacing w:val="5"/>
        </w:rPr>
        <w:t>v</w:t>
      </w:r>
      <w:r w:rsidR="00921A73" w:rsidRPr="00A055B5">
        <w:rPr>
          <w:spacing w:val="1"/>
        </w:rPr>
        <w:t>e</w:t>
      </w:r>
      <w:r w:rsidR="00921A73" w:rsidRPr="00A055B5">
        <w:rPr>
          <w:spacing w:val="-5"/>
        </w:rPr>
        <w:t>r</w:t>
      </w:r>
      <w:r w:rsidR="00921A73" w:rsidRPr="00A055B5">
        <w:t>e</w:t>
      </w:r>
      <w:r w:rsidR="00921A73" w:rsidRPr="00A055B5">
        <w:rPr>
          <w:spacing w:val="5"/>
        </w:rPr>
        <w:t xml:space="preserve"> </w:t>
      </w:r>
      <w:r w:rsidR="00921A73" w:rsidRPr="00A055B5">
        <w:rPr>
          <w:spacing w:val="1"/>
        </w:rPr>
        <w:t>d</w:t>
      </w:r>
      <w:r w:rsidR="00921A73" w:rsidRPr="00A055B5">
        <w:rPr>
          <w:spacing w:val="-3"/>
        </w:rPr>
        <w:t>u</w:t>
      </w:r>
      <w:r w:rsidR="00921A73" w:rsidRPr="00A055B5">
        <w:t>e</w:t>
      </w:r>
      <w:r w:rsidR="00921A73" w:rsidRPr="00A055B5">
        <w:rPr>
          <w:spacing w:val="5"/>
        </w:rPr>
        <w:t xml:space="preserve"> </w:t>
      </w:r>
      <w:r w:rsidR="00921A73" w:rsidRPr="00A055B5">
        <w:rPr>
          <w:spacing w:val="-2"/>
        </w:rPr>
        <w:t>t</w:t>
      </w:r>
      <w:r w:rsidR="00921A73" w:rsidRPr="00A055B5">
        <w:t>o</w:t>
      </w:r>
      <w:r w:rsidR="00921A73" w:rsidRPr="00A055B5">
        <w:rPr>
          <w:spacing w:val="5"/>
        </w:rPr>
        <w:t xml:space="preserve"> </w:t>
      </w:r>
      <w:r w:rsidR="00921A73" w:rsidRPr="00A055B5">
        <w:rPr>
          <w:spacing w:val="-3"/>
        </w:rPr>
        <w:t>i</w:t>
      </w:r>
      <w:r w:rsidR="00921A73" w:rsidRPr="00A055B5">
        <w:rPr>
          <w:spacing w:val="1"/>
        </w:rPr>
        <w:t>n</w:t>
      </w:r>
      <w:r w:rsidR="00921A73" w:rsidRPr="00A055B5">
        <w:rPr>
          <w:spacing w:val="-2"/>
        </w:rPr>
        <w:t>t</w:t>
      </w:r>
      <w:r w:rsidR="00921A73" w:rsidRPr="00A055B5">
        <w:rPr>
          <w:spacing w:val="1"/>
        </w:rPr>
        <w:t>en</w:t>
      </w:r>
      <w:r w:rsidR="00921A73" w:rsidRPr="00A055B5">
        <w:t>s</w:t>
      </w:r>
      <w:r w:rsidR="00921A73" w:rsidRPr="00A055B5">
        <w:rPr>
          <w:spacing w:val="-3"/>
        </w:rPr>
        <w:t>i</w:t>
      </w:r>
      <w:r w:rsidR="00921A73" w:rsidRPr="00A055B5">
        <w:t>ve</w:t>
      </w:r>
      <w:r w:rsidR="00921A73" w:rsidRPr="00A055B5">
        <w:rPr>
          <w:spacing w:val="5"/>
        </w:rPr>
        <w:t xml:space="preserve"> </w:t>
      </w:r>
      <w:r w:rsidR="00921A73" w:rsidRPr="00A055B5">
        <w:rPr>
          <w:spacing w:val="-3"/>
        </w:rPr>
        <w:t>l</w:t>
      </w:r>
      <w:r w:rsidR="00921A73" w:rsidRPr="00A055B5">
        <w:rPr>
          <w:spacing w:val="1"/>
        </w:rPr>
        <w:t>a</w:t>
      </w:r>
      <w:r w:rsidR="00921A73" w:rsidRPr="00A055B5">
        <w:rPr>
          <w:spacing w:val="-3"/>
        </w:rPr>
        <w:t>n</w:t>
      </w:r>
      <w:r w:rsidR="00921A73" w:rsidRPr="00A055B5">
        <w:t>d</w:t>
      </w:r>
      <w:r w:rsidR="00921A73" w:rsidRPr="00A055B5">
        <w:rPr>
          <w:spacing w:val="5"/>
        </w:rPr>
        <w:t xml:space="preserve"> </w:t>
      </w:r>
      <w:r w:rsidR="00921A73" w:rsidRPr="00A055B5">
        <w:rPr>
          <w:spacing w:val="1"/>
        </w:rPr>
        <w:t>u</w:t>
      </w:r>
      <w:r w:rsidR="00921A73" w:rsidRPr="00A055B5">
        <w:t>se</w:t>
      </w:r>
      <w:r w:rsidR="00921A73" w:rsidRPr="00A055B5">
        <w:rPr>
          <w:spacing w:val="5"/>
        </w:rPr>
        <w:t xml:space="preserve"> </w:t>
      </w:r>
      <w:r w:rsidR="00921A73" w:rsidRPr="00A055B5">
        <w:t>m</w:t>
      </w:r>
      <w:r w:rsidR="00921A73" w:rsidRPr="00A055B5">
        <w:rPr>
          <w:spacing w:val="1"/>
        </w:rPr>
        <w:t>a</w:t>
      </w:r>
      <w:r w:rsidR="00921A73" w:rsidRPr="00A055B5">
        <w:rPr>
          <w:spacing w:val="-3"/>
        </w:rPr>
        <w:t>i</w:t>
      </w:r>
      <w:r w:rsidR="00921A73" w:rsidRPr="00A055B5">
        <w:rPr>
          <w:spacing w:val="1"/>
        </w:rPr>
        <w:t>n</w:t>
      </w:r>
      <w:r w:rsidR="00921A73" w:rsidRPr="00A055B5">
        <w:rPr>
          <w:spacing w:val="-3"/>
        </w:rPr>
        <w:t>l</w:t>
      </w:r>
      <w:r w:rsidR="00921A73" w:rsidRPr="00A055B5">
        <w:t>y</w:t>
      </w:r>
      <w:r w:rsidR="00921A73" w:rsidRPr="00A055B5">
        <w:rPr>
          <w:spacing w:val="-2"/>
        </w:rPr>
        <w:t xml:space="preserve"> </w:t>
      </w:r>
      <w:r w:rsidR="00921A73" w:rsidRPr="00A055B5">
        <w:t>c</w:t>
      </w:r>
      <w:r w:rsidR="00921A73" w:rsidRPr="00A055B5">
        <w:rPr>
          <w:spacing w:val="1"/>
        </w:rPr>
        <w:t>u</w:t>
      </w:r>
      <w:r w:rsidR="00921A73" w:rsidRPr="00A055B5">
        <w:rPr>
          <w:spacing w:val="-3"/>
        </w:rPr>
        <w:t>l</w:t>
      </w:r>
      <w:r w:rsidR="00921A73" w:rsidRPr="00A055B5">
        <w:rPr>
          <w:spacing w:val="3"/>
        </w:rPr>
        <w:t>t</w:t>
      </w:r>
      <w:r w:rsidR="00921A73" w:rsidRPr="00A055B5">
        <w:rPr>
          <w:spacing w:val="-3"/>
        </w:rPr>
        <w:t>i</w:t>
      </w:r>
      <w:r w:rsidR="00921A73" w:rsidRPr="00A055B5">
        <w:rPr>
          <w:spacing w:val="5"/>
        </w:rPr>
        <w:t>v</w:t>
      </w:r>
      <w:r w:rsidR="00921A73" w:rsidRPr="00A055B5">
        <w:rPr>
          <w:spacing w:val="1"/>
        </w:rPr>
        <w:t>a</w:t>
      </w:r>
      <w:r w:rsidR="00921A73" w:rsidRPr="00A055B5">
        <w:rPr>
          <w:spacing w:val="-2"/>
        </w:rPr>
        <w:t>t</w:t>
      </w:r>
      <w:r w:rsidR="00921A73" w:rsidRPr="00A055B5">
        <w:rPr>
          <w:spacing w:val="-3"/>
        </w:rPr>
        <w:t>i</w:t>
      </w:r>
      <w:r w:rsidR="00921A73" w:rsidRPr="00A055B5">
        <w:rPr>
          <w:spacing w:val="1"/>
        </w:rPr>
        <w:t>on</w:t>
      </w:r>
      <w:r w:rsidR="00921A73" w:rsidRPr="00A055B5">
        <w:t>,</w:t>
      </w:r>
      <w:r w:rsidR="00921A73" w:rsidRPr="00A055B5">
        <w:rPr>
          <w:spacing w:val="2"/>
        </w:rPr>
        <w:t xml:space="preserve"> </w:t>
      </w:r>
      <w:r w:rsidR="00921A73" w:rsidRPr="00A055B5">
        <w:t>s</w:t>
      </w:r>
      <w:r w:rsidR="00921A73" w:rsidRPr="00A055B5">
        <w:rPr>
          <w:spacing w:val="-3"/>
        </w:rPr>
        <w:t>l</w:t>
      </w:r>
      <w:r w:rsidR="00921A73" w:rsidRPr="00A055B5">
        <w:rPr>
          <w:spacing w:val="1"/>
        </w:rPr>
        <w:t>op</w:t>
      </w:r>
      <w:r w:rsidR="00921A73" w:rsidRPr="00A055B5">
        <w:rPr>
          <w:spacing w:val="-3"/>
        </w:rPr>
        <w:t>i</w:t>
      </w:r>
      <w:r w:rsidR="00921A73" w:rsidRPr="00A055B5">
        <w:rPr>
          <w:spacing w:val="1"/>
        </w:rPr>
        <w:t>n</w:t>
      </w:r>
      <w:r w:rsidR="00921A73" w:rsidRPr="00A055B5">
        <w:t>g</w:t>
      </w:r>
      <w:r w:rsidR="00921A73" w:rsidRPr="00A055B5">
        <w:rPr>
          <w:spacing w:val="5"/>
        </w:rPr>
        <w:t xml:space="preserve"> </w:t>
      </w:r>
      <w:r w:rsidR="00921A73" w:rsidRPr="00A055B5">
        <w:rPr>
          <w:spacing w:val="-3"/>
        </w:rPr>
        <w:t>l</w:t>
      </w:r>
      <w:r w:rsidR="00921A73" w:rsidRPr="00A055B5">
        <w:rPr>
          <w:spacing w:val="1"/>
        </w:rPr>
        <w:t>and</w:t>
      </w:r>
      <w:r w:rsidR="00921A73" w:rsidRPr="00A055B5">
        <w:t>sc</w:t>
      </w:r>
      <w:r w:rsidR="00921A73" w:rsidRPr="00A055B5">
        <w:rPr>
          <w:spacing w:val="1"/>
        </w:rPr>
        <w:t>a</w:t>
      </w:r>
      <w:r w:rsidR="00921A73" w:rsidRPr="00A055B5">
        <w:rPr>
          <w:spacing w:val="-3"/>
        </w:rPr>
        <w:t>p</w:t>
      </w:r>
      <w:r w:rsidR="00921A73" w:rsidRPr="00A055B5">
        <w:t>e</w:t>
      </w:r>
      <w:r w:rsidR="00921A73" w:rsidRPr="00A055B5">
        <w:rPr>
          <w:spacing w:val="5"/>
        </w:rPr>
        <w:t xml:space="preserve"> </w:t>
      </w:r>
      <w:r w:rsidR="00921A73" w:rsidRPr="00A055B5">
        <w:rPr>
          <w:spacing w:val="1"/>
        </w:rPr>
        <w:t>a</w:t>
      </w:r>
      <w:r w:rsidR="00921A73" w:rsidRPr="00A055B5">
        <w:rPr>
          <w:spacing w:val="-3"/>
        </w:rPr>
        <w:t>n</w:t>
      </w:r>
      <w:r w:rsidR="00921A73" w:rsidRPr="00A055B5">
        <w:t xml:space="preserve">d </w:t>
      </w:r>
      <w:r w:rsidR="00921A73" w:rsidRPr="00A055B5">
        <w:rPr>
          <w:spacing w:val="1"/>
        </w:rPr>
        <w:t>e</w:t>
      </w:r>
      <w:r w:rsidR="00921A73" w:rsidRPr="00A055B5">
        <w:t>r</w:t>
      </w:r>
      <w:r w:rsidR="00921A73" w:rsidRPr="00A055B5">
        <w:rPr>
          <w:spacing w:val="1"/>
        </w:rPr>
        <w:t>od</w:t>
      </w:r>
      <w:r w:rsidR="00921A73" w:rsidRPr="00A055B5">
        <w:rPr>
          <w:spacing w:val="-3"/>
        </w:rPr>
        <w:t>i</w:t>
      </w:r>
      <w:r w:rsidR="00921A73" w:rsidRPr="00A055B5">
        <w:rPr>
          <w:spacing w:val="1"/>
        </w:rPr>
        <w:t>b</w:t>
      </w:r>
      <w:r w:rsidR="00921A73" w:rsidRPr="00A055B5">
        <w:rPr>
          <w:spacing w:val="-3"/>
        </w:rPr>
        <w:t>ili</w:t>
      </w:r>
      <w:r w:rsidR="00921A73" w:rsidRPr="00A055B5">
        <w:rPr>
          <w:spacing w:val="3"/>
        </w:rPr>
        <w:t>t</w:t>
      </w:r>
      <w:r w:rsidR="00921A73" w:rsidRPr="00A055B5">
        <w:t xml:space="preserve">y </w:t>
      </w:r>
      <w:r w:rsidR="00921A73" w:rsidRPr="00A055B5">
        <w:rPr>
          <w:spacing w:val="1"/>
        </w:rPr>
        <w:t>o</w:t>
      </w:r>
      <w:r w:rsidR="00921A73" w:rsidRPr="00A055B5">
        <w:t>f</w:t>
      </w:r>
      <w:r w:rsidR="00921A73" w:rsidRPr="00A055B5">
        <w:rPr>
          <w:spacing w:val="3"/>
        </w:rPr>
        <w:t xml:space="preserve"> </w:t>
      </w:r>
      <w:r w:rsidR="00921A73" w:rsidRPr="00A055B5">
        <w:rPr>
          <w:spacing w:val="-2"/>
        </w:rPr>
        <w:t>t</w:t>
      </w:r>
      <w:r w:rsidR="00921A73" w:rsidRPr="00A055B5">
        <w:rPr>
          <w:spacing w:val="1"/>
        </w:rPr>
        <w:t>h</w:t>
      </w:r>
      <w:r w:rsidR="00921A73" w:rsidRPr="00A055B5">
        <w:t>e</w:t>
      </w:r>
      <w:r w:rsidR="00921A73" w:rsidRPr="00A055B5">
        <w:rPr>
          <w:spacing w:val="6"/>
        </w:rPr>
        <w:t xml:space="preserve"> </w:t>
      </w:r>
      <w:r w:rsidR="00921A73" w:rsidRPr="00A055B5">
        <w:t>s</w:t>
      </w:r>
      <w:r w:rsidR="00921A73" w:rsidRPr="00A055B5">
        <w:rPr>
          <w:spacing w:val="1"/>
        </w:rPr>
        <w:t>o</w:t>
      </w:r>
      <w:r w:rsidR="00921A73" w:rsidRPr="00A055B5">
        <w:rPr>
          <w:spacing w:val="-3"/>
        </w:rPr>
        <w:t>il</w:t>
      </w:r>
      <w:r w:rsidR="00921A73" w:rsidRPr="00A055B5">
        <w:t>s.</w:t>
      </w:r>
      <w:r w:rsidR="00921A73" w:rsidRPr="00A055B5">
        <w:rPr>
          <w:spacing w:val="8"/>
        </w:rPr>
        <w:t xml:space="preserve"> Compared to the steeper slope of the area, the </w:t>
      </w:r>
      <w:r w:rsidR="00921A73" w:rsidRPr="00A055B5">
        <w:rPr>
          <w:spacing w:val="-2"/>
        </w:rPr>
        <w:t>f</w:t>
      </w:r>
      <w:r w:rsidR="00921A73" w:rsidRPr="00A055B5">
        <w:rPr>
          <w:spacing w:val="-3"/>
        </w:rPr>
        <w:t>l</w:t>
      </w:r>
      <w:r w:rsidR="00921A73" w:rsidRPr="00A055B5">
        <w:rPr>
          <w:spacing w:val="1"/>
        </w:rPr>
        <w:t>a</w:t>
      </w:r>
      <w:r w:rsidR="00921A73" w:rsidRPr="00A055B5">
        <w:rPr>
          <w:spacing w:val="5"/>
        </w:rPr>
        <w:t>t</w:t>
      </w:r>
      <w:r w:rsidR="00921A73" w:rsidRPr="00A055B5">
        <w:rPr>
          <w:spacing w:val="-2"/>
        </w:rPr>
        <w:t>t</w:t>
      </w:r>
      <w:r w:rsidR="00921A73" w:rsidRPr="00A055B5">
        <w:rPr>
          <w:spacing w:val="1"/>
        </w:rPr>
        <w:t>e</w:t>
      </w:r>
      <w:r w:rsidR="00921A73" w:rsidRPr="00A055B5">
        <w:t>r</w:t>
      </w:r>
      <w:r w:rsidR="00921A73" w:rsidRPr="00A055B5">
        <w:rPr>
          <w:spacing w:val="5"/>
        </w:rPr>
        <w:t xml:space="preserve"> </w:t>
      </w:r>
      <w:r w:rsidR="00921A73" w:rsidRPr="00A055B5">
        <w:rPr>
          <w:spacing w:val="1"/>
        </w:rPr>
        <w:t>o</w:t>
      </w:r>
      <w:r w:rsidR="00921A73" w:rsidRPr="00A055B5">
        <w:t xml:space="preserve">r </w:t>
      </w:r>
      <w:r w:rsidR="00921A73" w:rsidRPr="00A055B5">
        <w:rPr>
          <w:spacing w:val="1"/>
        </w:rPr>
        <w:t>gen</w:t>
      </w:r>
      <w:r w:rsidR="00921A73" w:rsidRPr="00A055B5">
        <w:rPr>
          <w:spacing w:val="-2"/>
        </w:rPr>
        <w:t>t</w:t>
      </w:r>
      <w:r w:rsidR="00921A73" w:rsidRPr="00A055B5">
        <w:rPr>
          <w:spacing w:val="-3"/>
        </w:rPr>
        <w:t>l</w:t>
      </w:r>
      <w:r w:rsidR="00921A73" w:rsidRPr="00A055B5">
        <w:t>y s</w:t>
      </w:r>
      <w:r w:rsidR="00921A73" w:rsidRPr="00A055B5">
        <w:rPr>
          <w:spacing w:val="-3"/>
        </w:rPr>
        <w:t>l</w:t>
      </w:r>
      <w:r w:rsidR="00921A73" w:rsidRPr="00A055B5">
        <w:rPr>
          <w:spacing w:val="1"/>
        </w:rPr>
        <w:t>op</w:t>
      </w:r>
      <w:r w:rsidR="00921A73" w:rsidRPr="00A055B5">
        <w:rPr>
          <w:spacing w:val="-3"/>
        </w:rPr>
        <w:t>i</w:t>
      </w:r>
      <w:r w:rsidR="00921A73" w:rsidRPr="00A055B5">
        <w:rPr>
          <w:spacing w:val="1"/>
        </w:rPr>
        <w:t>n</w:t>
      </w:r>
      <w:r w:rsidR="00921A73" w:rsidRPr="00A055B5">
        <w:t>g</w:t>
      </w:r>
      <w:r w:rsidR="00921A73" w:rsidRPr="00A055B5">
        <w:rPr>
          <w:spacing w:val="6"/>
        </w:rPr>
        <w:t xml:space="preserve"> </w:t>
      </w:r>
      <w:r w:rsidR="00921A73" w:rsidRPr="00A055B5">
        <w:rPr>
          <w:spacing w:val="1"/>
        </w:rPr>
        <w:t>a</w:t>
      </w:r>
      <w:r w:rsidR="00921A73" w:rsidRPr="00A055B5">
        <w:t>r</w:t>
      </w:r>
      <w:r w:rsidR="00921A73" w:rsidRPr="00A055B5">
        <w:rPr>
          <w:spacing w:val="1"/>
        </w:rPr>
        <w:t>ea</w:t>
      </w:r>
      <w:r w:rsidR="00921A73" w:rsidRPr="00A055B5">
        <w:t>s of some parts of the commanding area</w:t>
      </w:r>
      <w:r w:rsidR="00921A73" w:rsidRPr="00A055B5">
        <w:rPr>
          <w:spacing w:val="6"/>
        </w:rPr>
        <w:t xml:space="preserve"> </w:t>
      </w:r>
      <w:r w:rsidR="00921A73" w:rsidRPr="00A055B5">
        <w:rPr>
          <w:spacing w:val="-3"/>
        </w:rPr>
        <w:t>i</w:t>
      </w:r>
      <w:r w:rsidR="00921A73" w:rsidRPr="00A055B5">
        <w:t>s m</w:t>
      </w:r>
      <w:r w:rsidR="00921A73" w:rsidRPr="00A055B5">
        <w:rPr>
          <w:spacing w:val="1"/>
        </w:rPr>
        <w:t>ode</w:t>
      </w:r>
      <w:r w:rsidR="00921A73" w:rsidRPr="00A055B5">
        <w:rPr>
          <w:spacing w:val="-5"/>
        </w:rPr>
        <w:t>r</w:t>
      </w:r>
      <w:r w:rsidR="00921A73" w:rsidRPr="00A055B5">
        <w:rPr>
          <w:spacing w:val="1"/>
        </w:rPr>
        <w:t>a</w:t>
      </w:r>
      <w:r w:rsidR="00921A73" w:rsidRPr="00A055B5">
        <w:rPr>
          <w:spacing w:val="-2"/>
        </w:rPr>
        <w:t>t</w:t>
      </w:r>
      <w:r w:rsidR="00921A73" w:rsidRPr="00A055B5">
        <w:t>e influenced by soil erosion.</w:t>
      </w:r>
      <w:r w:rsidR="00921A73" w:rsidRPr="00A055B5">
        <w:rPr>
          <w:spacing w:val="8"/>
        </w:rPr>
        <w:t xml:space="preserve"> </w:t>
      </w:r>
    </w:p>
    <w:p w:rsidR="00921A73" w:rsidRDefault="00921A73" w:rsidP="00921A73">
      <w:pPr>
        <w:keepNext/>
        <w:spacing w:after="0"/>
        <w:ind w:left="360"/>
      </w:pPr>
      <w:r>
        <w:rPr>
          <w:noProof/>
          <w:color w:val="000000"/>
        </w:rPr>
        <w:lastRenderedPageBreak/>
        <w:drawing>
          <wp:inline distT="0" distB="0" distL="0" distR="0">
            <wp:extent cx="5733415" cy="2905125"/>
            <wp:effectExtent l="19050" t="19050" r="19685" b="28575"/>
            <wp:docPr id="18" name="Picture 3" descr="D:\Letinsa SC\Project Data\mm\Meti\Soi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etinsa SC\Project Data\mm\Meti\Soil.tif"/>
                    <pic:cNvPicPr>
                      <a:picLocks noChangeAspect="1" noChangeArrowheads="1"/>
                    </pic:cNvPicPr>
                  </pic:nvPicPr>
                  <pic:blipFill>
                    <a:blip r:embed="rId23" cstate="print"/>
                    <a:srcRect/>
                    <a:stretch>
                      <a:fillRect/>
                    </a:stretch>
                  </pic:blipFill>
                  <pic:spPr bwMode="auto">
                    <a:xfrm>
                      <a:off x="0" y="0"/>
                      <a:ext cx="5733415" cy="2905125"/>
                    </a:xfrm>
                    <a:prstGeom prst="rect">
                      <a:avLst/>
                    </a:prstGeom>
                    <a:noFill/>
                    <a:ln w="9525">
                      <a:solidFill>
                        <a:schemeClr val="tx1"/>
                      </a:solidFill>
                      <a:miter lim="800000"/>
                      <a:headEnd/>
                      <a:tailEnd/>
                    </a:ln>
                  </pic:spPr>
                </pic:pic>
              </a:graphicData>
            </a:graphic>
          </wp:inline>
        </w:drawing>
      </w:r>
    </w:p>
    <w:p w:rsidR="00921A73" w:rsidRPr="00D57717" w:rsidRDefault="00921A73" w:rsidP="00921A73">
      <w:pPr>
        <w:pStyle w:val="Caption"/>
        <w:ind w:left="360"/>
        <w:rPr>
          <w:rFonts w:ascii="Times New Roman" w:hAnsi="Times New Roman" w:cs="Times New Roman"/>
          <w:b w:val="0"/>
          <w:color w:val="000000"/>
          <w:sz w:val="24"/>
        </w:rPr>
      </w:pPr>
      <w:bookmarkStart w:id="85" w:name="_Toc533026982"/>
      <w:r w:rsidRPr="00D57717">
        <w:rPr>
          <w:rFonts w:ascii="Times New Roman" w:hAnsi="Times New Roman" w:cs="Times New Roman"/>
          <w:b w:val="0"/>
          <w:sz w:val="24"/>
        </w:rPr>
        <w:t xml:space="preserve">Figure </w:t>
      </w:r>
      <w:r w:rsidRPr="00D57717">
        <w:rPr>
          <w:rFonts w:ascii="Times New Roman" w:hAnsi="Times New Roman" w:cs="Times New Roman"/>
          <w:b w:val="0"/>
          <w:sz w:val="24"/>
        </w:rPr>
        <w:fldChar w:fldCharType="begin"/>
      </w:r>
      <w:r w:rsidRPr="00D57717">
        <w:rPr>
          <w:rFonts w:ascii="Times New Roman" w:hAnsi="Times New Roman" w:cs="Times New Roman"/>
          <w:b w:val="0"/>
          <w:sz w:val="24"/>
        </w:rPr>
        <w:instrText xml:space="preserve"> SEQ Figure \* ARABIC </w:instrText>
      </w:r>
      <w:r w:rsidRPr="00D57717">
        <w:rPr>
          <w:rFonts w:ascii="Times New Roman" w:hAnsi="Times New Roman" w:cs="Times New Roman"/>
          <w:b w:val="0"/>
          <w:sz w:val="24"/>
        </w:rPr>
        <w:fldChar w:fldCharType="separate"/>
      </w:r>
      <w:r w:rsidR="00371707">
        <w:rPr>
          <w:rFonts w:ascii="Times New Roman" w:hAnsi="Times New Roman" w:cs="Times New Roman"/>
          <w:b w:val="0"/>
          <w:noProof/>
          <w:sz w:val="24"/>
        </w:rPr>
        <w:t>8</w:t>
      </w:r>
      <w:r w:rsidRPr="00D57717">
        <w:rPr>
          <w:rFonts w:ascii="Times New Roman" w:hAnsi="Times New Roman" w:cs="Times New Roman"/>
          <w:b w:val="0"/>
          <w:sz w:val="24"/>
        </w:rPr>
        <w:fldChar w:fldCharType="end"/>
      </w:r>
      <w:r w:rsidRPr="00D57717">
        <w:rPr>
          <w:rFonts w:ascii="Times New Roman" w:hAnsi="Times New Roman" w:cs="Times New Roman"/>
          <w:b w:val="0"/>
          <w:sz w:val="24"/>
        </w:rPr>
        <w:t>: Soil Map</w:t>
      </w:r>
      <w:bookmarkEnd w:id="85"/>
      <w:r w:rsidRPr="00D57717">
        <w:rPr>
          <w:rFonts w:ascii="Times New Roman" w:hAnsi="Times New Roman" w:cs="Times New Roman"/>
          <w:b w:val="0"/>
          <w:sz w:val="24"/>
        </w:rPr>
        <w:t xml:space="preserve"> </w:t>
      </w:r>
    </w:p>
    <w:p w:rsidR="00921A73" w:rsidRPr="00921A73" w:rsidRDefault="00921A73" w:rsidP="00921A73">
      <w:pPr>
        <w:pStyle w:val="Heading2"/>
        <w:numPr>
          <w:ilvl w:val="0"/>
          <w:numId w:val="0"/>
        </w:numPr>
        <w:spacing w:before="120" w:after="120"/>
        <w:ind w:left="360"/>
        <w:jc w:val="both"/>
        <w:rPr>
          <w:rFonts w:ascii="Times New Roman" w:hAnsi="Times New Roman" w:cs="Times New Roman"/>
          <w:i w:val="0"/>
          <w:sz w:val="24"/>
        </w:rPr>
      </w:pPr>
      <w:bookmarkStart w:id="86" w:name="_Toc184722659"/>
      <w:bookmarkStart w:id="87" w:name="_Toc199072373"/>
      <w:bookmarkStart w:id="88" w:name="_Toc359828260"/>
      <w:bookmarkStart w:id="89" w:name="_Toc359850814"/>
      <w:bookmarkStart w:id="90" w:name="_Toc533005101"/>
      <w:bookmarkStart w:id="91" w:name="_Toc723966"/>
      <w:r w:rsidRPr="00921A73">
        <w:rPr>
          <w:rFonts w:ascii="Times New Roman" w:hAnsi="Times New Roman" w:cs="Times New Roman"/>
          <w:i w:val="0"/>
          <w:sz w:val="24"/>
        </w:rPr>
        <w:t>3.8. Vegetation and Flora</w:t>
      </w:r>
      <w:bookmarkEnd w:id="86"/>
      <w:bookmarkEnd w:id="87"/>
      <w:bookmarkEnd w:id="88"/>
      <w:bookmarkEnd w:id="89"/>
      <w:bookmarkEnd w:id="90"/>
      <w:bookmarkEnd w:id="91"/>
    </w:p>
    <w:p w:rsidR="00921A73" w:rsidRPr="00FE3594" w:rsidRDefault="00921A73" w:rsidP="00FE3594">
      <w:pPr>
        <w:spacing w:before="120" w:after="120" w:line="360" w:lineRule="auto"/>
        <w:ind w:left="360"/>
        <w:rPr>
          <w:rFonts w:eastAsia="Times New Roman"/>
        </w:rPr>
      </w:pPr>
      <w:r w:rsidRPr="00DD3F16">
        <w:rPr>
          <w:rFonts w:eastAsia="Times New Roman"/>
        </w:rPr>
        <w:t xml:space="preserve">The local elderly of the area suggested that, previous the proposed commanding area including the watershed is mostly covered with indigenous tress. But, currently the natural vegetation of the identified command area is completely converted in to farm lands, except some parts of the watershed and settlement areas. </w:t>
      </w:r>
      <w:r w:rsidR="00FE3594">
        <w:rPr>
          <w:rFonts w:eastAsia="Times New Roman"/>
        </w:rPr>
        <w:t xml:space="preserve"> </w:t>
      </w:r>
      <w:r w:rsidRPr="00DD3F16">
        <w:rPr>
          <w:rFonts w:eastAsia="Times New Roman"/>
        </w:rPr>
        <w:t xml:space="preserve"> Only some scattered indigenous trees are remained within cultivated lands, along existing roads, around homesteads and on the marginal lands that are unsuitable for cultivation or settlement. </w:t>
      </w:r>
      <w:r w:rsidRPr="00DD3F16">
        <w:t xml:space="preserve">Vegetation coverage is very sparsely distributed within the commanding area and moderately distributed over some parts of the watershed. Eucalypt trees species are mostly found around residential. </w:t>
      </w:r>
    </w:p>
    <w:p w:rsidR="00921A73" w:rsidRDefault="00921A73" w:rsidP="00921A73">
      <w:pPr>
        <w:spacing w:before="120" w:after="120" w:line="360" w:lineRule="auto"/>
        <w:ind w:left="360"/>
        <w:rPr>
          <w:rFonts w:eastAsia="Times New Roman"/>
        </w:rPr>
      </w:pPr>
      <w:r w:rsidRPr="00DD3F16">
        <w:t xml:space="preserve">Among many different types of vegetations observed in the Woreda, the main one includes: </w:t>
      </w:r>
      <w:r w:rsidRPr="00F72DD1">
        <w:rPr>
          <w:rFonts w:eastAsia="Times New Roman"/>
        </w:rPr>
        <w:t>Cordiaafricana (‘Wanza’), Croton macrostachyus (‘Bisana’), Casuarinasp.(Whistling pine or ‘Shewshewe’), Jacaranda mimosifolia, Albiziaschimperiana(‘Sassa’) and Gravillearobusta (Silky oak). Shrubs include Sesbaniasesban, Vernoniaamygdalina(‘Girawa’), Euphorbia tirucalli (‘Kinchib’), Dovyallisabyssinica (‘Koshim’), Cassia didymobotrya, Carissa edulis (‘Agam’), Capparistomentosa, Justiciaschimperiana (‘Sensel’), Rhussp, Lanthana camera etc.. Major shrubs include Carissa edulis (‘Agam’, ‘Agamisa’), Dodonaeaangustifolia (‘Kitkta’, ‘Itacha’), Eucleashimperi (‘Dedeho’), Capparistomentosa (‘Gumero’), and Rhus sp. (‘Tatessa’), etc.</w:t>
      </w:r>
      <w:r>
        <w:rPr>
          <w:rFonts w:eastAsia="Times New Roman"/>
        </w:rPr>
        <w:t xml:space="preserve"> </w:t>
      </w:r>
    </w:p>
    <w:p w:rsidR="00921A73" w:rsidRPr="00591B42" w:rsidRDefault="00921A73" w:rsidP="00921A73">
      <w:pPr>
        <w:spacing w:before="120" w:after="120" w:line="360" w:lineRule="auto"/>
        <w:ind w:left="360"/>
        <w:rPr>
          <w:rFonts w:eastAsia="Times New Roman"/>
          <w:b/>
        </w:rPr>
      </w:pPr>
      <w:r w:rsidRPr="00F72DD1">
        <w:rPr>
          <w:rFonts w:eastAsia="Times New Roman"/>
        </w:rPr>
        <w:lastRenderedPageBreak/>
        <w:t>As the natural environment of the potential command area has been completely modified and transformed into intensive land uses mainly for agricultural activities and settlements, little natural habitats are left to support wildlife. As a result, only some nocturnal animals which dwell inside burrows, such as hyena,</w:t>
      </w:r>
      <w:r w:rsidRPr="00F72DD1">
        <w:t xml:space="preserve"> Tiger, Hyena, Leopard, Baboon, Duiker, Porcupines Monkey and others. They found mostly around valleys and lowland areas of the Woreda</w:t>
      </w:r>
      <w:r w:rsidRPr="00F72DD1">
        <w:rPr>
          <w:rFonts w:eastAsia="Times New Roman"/>
          <w:b/>
        </w:rPr>
        <w:t xml:space="preserve">. </w:t>
      </w:r>
      <w:r w:rsidRPr="00F72DD1">
        <w:rPr>
          <w:rFonts w:eastAsia="Times New Roman"/>
        </w:rPr>
        <w:t>There is no reserved area for wild life conservation in the Woreda. Therefore, the project area has a very limited significance in terms of wildlife resources.</w:t>
      </w:r>
    </w:p>
    <w:p w:rsidR="00921A73" w:rsidRPr="00921A73" w:rsidRDefault="00921A73" w:rsidP="00921A73">
      <w:pPr>
        <w:pStyle w:val="Heading2"/>
        <w:numPr>
          <w:ilvl w:val="0"/>
          <w:numId w:val="0"/>
        </w:numPr>
        <w:spacing w:before="120" w:after="120"/>
        <w:ind w:left="360"/>
        <w:jc w:val="both"/>
        <w:rPr>
          <w:rFonts w:ascii="Times New Roman" w:eastAsia="Times New Roman" w:hAnsi="Times New Roman" w:cs="Times New Roman"/>
          <w:i w:val="0"/>
          <w:sz w:val="24"/>
        </w:rPr>
      </w:pPr>
      <w:bookmarkStart w:id="92" w:name="_Toc533005102"/>
      <w:bookmarkStart w:id="93" w:name="_Toc723967"/>
      <w:r w:rsidRPr="00921A73">
        <w:rPr>
          <w:rFonts w:ascii="Times New Roman" w:hAnsi="Times New Roman" w:cs="Times New Roman"/>
          <w:i w:val="0"/>
          <w:sz w:val="24"/>
        </w:rPr>
        <w:t xml:space="preserve">3.9. </w:t>
      </w:r>
      <w:r w:rsidRPr="00921A73">
        <w:rPr>
          <w:rFonts w:ascii="Times New Roman" w:eastAsia="Times New Roman" w:hAnsi="Times New Roman" w:cs="Times New Roman"/>
          <w:i w:val="0"/>
          <w:sz w:val="24"/>
        </w:rPr>
        <w:t>T</w:t>
      </w:r>
      <w:r w:rsidRPr="00921A73">
        <w:rPr>
          <w:rFonts w:ascii="Times New Roman" w:hAnsi="Times New Roman" w:cs="Times New Roman"/>
          <w:i w:val="0"/>
          <w:sz w:val="24"/>
        </w:rPr>
        <w:t>errestrial Wild life and Aquatic life</w:t>
      </w:r>
      <w:bookmarkEnd w:id="92"/>
      <w:bookmarkEnd w:id="93"/>
    </w:p>
    <w:p w:rsidR="00921A73" w:rsidRPr="00A06BC2" w:rsidRDefault="00921A73" w:rsidP="00921A73">
      <w:pPr>
        <w:spacing w:before="120" w:after="120" w:line="360" w:lineRule="auto"/>
        <w:ind w:left="360"/>
      </w:pPr>
      <w:r w:rsidRPr="00A06BC2">
        <w:t>Due to extensive uses of the natural environment for various human activities, no ideal habitats that could support wildlife have been left neither in the command areas nor in the watersheds as observed during field work. As a result the abundance and diversity of wild animals in the areas is very limited and largely those wild animals adapted to human interferences are present in the watershed and in the corridor of the main canal route.</w:t>
      </w:r>
    </w:p>
    <w:p w:rsidR="00921A73" w:rsidRPr="00A06BC2" w:rsidRDefault="00921A73" w:rsidP="00921A73">
      <w:pPr>
        <w:spacing w:before="120" w:after="120" w:line="360" w:lineRule="auto"/>
        <w:ind w:left="360"/>
      </w:pPr>
      <w:r w:rsidRPr="00A06BC2">
        <w:t xml:space="preserve"> As indicated by local informants, the main large wild animals present in these areas include anubis baboons, vervet monkeys, hyena, warthog, bush pig, aardvark, porcupine, bush buck, bush duiker, klipspringer, jackal, common fox, 'Aner', and Tortoise ('Eli', Tadde). There are also several bird species including Francolin, 'Sololiya', Fufted Guinea-Fowl, Nubican Woodpecker. With respect to aquatic fauna, the project area has not been well studied. On the bases of stakeholders’ information known aquatic life is not observed in present river water.</w:t>
      </w:r>
    </w:p>
    <w:p w:rsidR="004042FC" w:rsidRPr="001C2BC8" w:rsidRDefault="004042FC" w:rsidP="004042FC">
      <w:pPr>
        <w:pStyle w:val="Heading2"/>
        <w:numPr>
          <w:ilvl w:val="1"/>
          <w:numId w:val="5"/>
        </w:numPr>
        <w:spacing w:before="120" w:after="120"/>
        <w:ind w:left="360" w:firstLine="0"/>
        <w:jc w:val="both"/>
        <w:rPr>
          <w:rFonts w:ascii="Times New Roman" w:hAnsi="Times New Roman" w:cs="Times New Roman"/>
          <w:i w:val="0"/>
          <w:color w:val="000000"/>
          <w:sz w:val="24"/>
          <w:szCs w:val="26"/>
        </w:rPr>
      </w:pPr>
      <w:bookmarkStart w:id="94" w:name="_Toc208655828"/>
      <w:bookmarkStart w:id="95" w:name="_Toc515397704"/>
      <w:bookmarkStart w:id="96" w:name="_Toc723968"/>
      <w:r w:rsidRPr="001C2BC8">
        <w:rPr>
          <w:rFonts w:ascii="Times New Roman" w:hAnsi="Times New Roman" w:cs="Times New Roman"/>
          <w:i w:val="0"/>
          <w:color w:val="000000"/>
          <w:sz w:val="24"/>
          <w:szCs w:val="26"/>
        </w:rPr>
        <w:t>Status of Land Degradation</w:t>
      </w:r>
      <w:bookmarkEnd w:id="94"/>
      <w:bookmarkEnd w:id="95"/>
      <w:bookmarkEnd w:id="96"/>
      <w:r w:rsidRPr="001C2BC8">
        <w:rPr>
          <w:rFonts w:ascii="Times New Roman" w:hAnsi="Times New Roman" w:cs="Times New Roman"/>
          <w:i w:val="0"/>
          <w:color w:val="000000"/>
          <w:sz w:val="24"/>
          <w:szCs w:val="26"/>
        </w:rPr>
        <w:t xml:space="preserve"> </w:t>
      </w:r>
    </w:p>
    <w:p w:rsidR="00CE1214" w:rsidRPr="00CE1214" w:rsidRDefault="00CE1214" w:rsidP="00CE1214">
      <w:pPr>
        <w:pStyle w:val="ListParagraph"/>
        <w:tabs>
          <w:tab w:val="left" w:pos="-720"/>
        </w:tabs>
        <w:suppressAutoHyphens/>
        <w:spacing w:before="120" w:after="120" w:line="360" w:lineRule="auto"/>
        <w:ind w:left="360"/>
        <w:rPr>
          <w:color w:val="000000"/>
          <w:spacing w:val="-3"/>
          <w:szCs w:val="22"/>
        </w:rPr>
      </w:pPr>
      <w:bookmarkStart w:id="97" w:name="_Toc515397705"/>
      <w:r w:rsidRPr="00CE1214">
        <w:rPr>
          <w:color w:val="000000"/>
          <w:spacing w:val="-3"/>
          <w:szCs w:val="22"/>
        </w:rPr>
        <w:t xml:space="preserve">Land degradation is mainly a human-induced process, leading to a decrease in productivity of lands. Land degradation explains the broader aspect of land resources degradation, which includes land and its assets. The underlying soil or bedrock, natural vegetation, agricultural crops, range and forest plantations, land forms and hydrology are some of the land resources. </w:t>
      </w:r>
    </w:p>
    <w:p w:rsidR="00FE3594" w:rsidRDefault="00CE1214" w:rsidP="00CE1214">
      <w:pPr>
        <w:pStyle w:val="ListParagraph"/>
        <w:tabs>
          <w:tab w:val="left" w:pos="-720"/>
        </w:tabs>
        <w:suppressAutoHyphens/>
        <w:spacing w:before="120" w:after="120" w:line="360" w:lineRule="auto"/>
        <w:ind w:left="360"/>
        <w:rPr>
          <w:color w:val="000000"/>
          <w:spacing w:val="-3"/>
          <w:szCs w:val="22"/>
        </w:rPr>
      </w:pPr>
      <w:r w:rsidRPr="00CE1214">
        <w:rPr>
          <w:color w:val="000000"/>
          <w:spacing w:val="-3"/>
          <w:szCs w:val="22"/>
        </w:rPr>
        <w:t>Due to population pressure, land resources degradation is a serious environmental problem in the watershed</w:t>
      </w:r>
      <w:r w:rsidRPr="00CE1214">
        <w:rPr>
          <w:i/>
          <w:color w:val="000000"/>
          <w:spacing w:val="-3"/>
          <w:szCs w:val="22"/>
        </w:rPr>
        <w:t xml:space="preserve"> </w:t>
      </w:r>
      <w:r w:rsidRPr="00CE1214">
        <w:rPr>
          <w:color w:val="000000"/>
          <w:spacing w:val="-3"/>
          <w:szCs w:val="22"/>
        </w:rPr>
        <w:t xml:space="preserve">area as a whole. Land degradation is generally defined as the temporary or permanent decline in the productive capacity of the land (UN/FAO definition).  </w:t>
      </w:r>
    </w:p>
    <w:p w:rsidR="00CE1214" w:rsidRPr="00FE3594" w:rsidRDefault="00CE1214" w:rsidP="00FE3594">
      <w:pPr>
        <w:tabs>
          <w:tab w:val="left" w:pos="-720"/>
        </w:tabs>
        <w:suppressAutoHyphens/>
        <w:spacing w:before="120" w:after="120" w:line="360" w:lineRule="auto"/>
        <w:ind w:left="360"/>
        <w:rPr>
          <w:color w:val="000000"/>
          <w:spacing w:val="-3"/>
          <w:szCs w:val="22"/>
        </w:rPr>
      </w:pPr>
      <w:r w:rsidRPr="00FE3594">
        <w:rPr>
          <w:color w:val="000000"/>
          <w:spacing w:val="-3"/>
          <w:szCs w:val="22"/>
        </w:rPr>
        <w:lastRenderedPageBreak/>
        <w:t>Another definition describes it as ‘the aggregate diminution of the productive potential of the land, including its major uses (rain-fed, arable, irrigated, rangeland and forests), its farming systems and its value as an economic resource. This link between degradation (which is often caused by land use practices) and its effect on land use is central to nearly all published definitions of land degradation. The emphasis on land, rather than soil broadens the focus to include natural resources such as climate, water, landforms and vegetation. The productivity of grassland and forest resources, in addition to that of cropland, is embodied in this definition. Other definitions differentiate between reversible and irreversible land degradation. While the terms are used here, the degree of reversibility is not a particularly useful measure; given sufficient time all degradation can be reversed.</w:t>
      </w:r>
    </w:p>
    <w:p w:rsidR="00CE1214" w:rsidRDefault="00CE1214" w:rsidP="00CE1214">
      <w:pPr>
        <w:pStyle w:val="ListParagraph"/>
        <w:tabs>
          <w:tab w:val="left" w:pos="-720"/>
        </w:tabs>
        <w:suppressAutoHyphens/>
        <w:spacing w:before="120" w:after="120" w:line="360" w:lineRule="auto"/>
        <w:ind w:left="360"/>
        <w:rPr>
          <w:color w:val="000000"/>
          <w:spacing w:val="-3"/>
          <w:szCs w:val="22"/>
        </w:rPr>
      </w:pPr>
      <w:r w:rsidRPr="00CE1214">
        <w:rPr>
          <w:color w:val="000000"/>
          <w:spacing w:val="-3"/>
          <w:szCs w:val="22"/>
        </w:rPr>
        <w:t>Land degradation manifests itself in many ways. Vegetation, which may provide fuel and fodder, becomes increasingly scarce. Watercourses dry up. These manifestations have potentially severe impacts for land users and for people who rely for their living on the products of a healthy landscape. These perceptions of land degradation are the typical views of observers concerned about a deteriorating environment and the declining livelihoods of land users.</w:t>
      </w:r>
    </w:p>
    <w:p w:rsidR="00FE3594" w:rsidRPr="00CE1214" w:rsidRDefault="00FE3594" w:rsidP="00CE1214">
      <w:pPr>
        <w:pStyle w:val="ListParagraph"/>
        <w:tabs>
          <w:tab w:val="left" w:pos="-720"/>
        </w:tabs>
        <w:suppressAutoHyphens/>
        <w:spacing w:before="120" w:after="120" w:line="360" w:lineRule="auto"/>
        <w:ind w:left="360"/>
        <w:rPr>
          <w:color w:val="000000"/>
          <w:spacing w:val="-3"/>
          <w:szCs w:val="22"/>
        </w:rPr>
      </w:pPr>
    </w:p>
    <w:p w:rsidR="00CE1214" w:rsidRPr="00CE1214" w:rsidRDefault="00CE1214" w:rsidP="00CE1214">
      <w:pPr>
        <w:pStyle w:val="ListParagraph"/>
        <w:tabs>
          <w:tab w:val="left" w:pos="-720"/>
        </w:tabs>
        <w:suppressAutoHyphens/>
        <w:spacing w:before="120" w:after="120" w:line="360" w:lineRule="auto"/>
        <w:ind w:left="360"/>
        <w:rPr>
          <w:color w:val="000000"/>
          <w:spacing w:val="-3"/>
          <w:szCs w:val="22"/>
        </w:rPr>
      </w:pPr>
      <w:r w:rsidRPr="00CE1214">
        <w:rPr>
          <w:color w:val="000000"/>
          <w:spacing w:val="-3"/>
          <w:szCs w:val="22"/>
        </w:rPr>
        <w:t>Local people in the watershed are not trained about the adverse impact of land degradation as information generated from the land users during field work. This shows that, awareness creation at the community level is not experienced with respect to problems caused by unwise use of resources and on farm lands soil and water resource. This resulted, the land users in the area are less concerned to and conservation based farming systems and the problem of erosion is relatively high. To minimize such risk important watershed management intervention are suggested in this study report.</w:t>
      </w:r>
    </w:p>
    <w:p w:rsidR="004042FC" w:rsidRPr="007C72CE" w:rsidRDefault="004042FC" w:rsidP="004042FC">
      <w:pPr>
        <w:pStyle w:val="Heading3"/>
        <w:numPr>
          <w:ilvl w:val="0"/>
          <w:numId w:val="0"/>
        </w:numPr>
        <w:spacing w:before="120" w:after="120"/>
        <w:ind w:left="360"/>
        <w:rPr>
          <w:rFonts w:ascii="Times New Roman" w:hAnsi="Times New Roman" w:cs="Times New Roman"/>
          <w:color w:val="auto"/>
        </w:rPr>
      </w:pPr>
      <w:bookmarkStart w:id="98" w:name="_Toc723969"/>
      <w:r w:rsidRPr="007C72CE">
        <w:rPr>
          <w:rFonts w:ascii="Times New Roman" w:hAnsi="Times New Roman" w:cs="Times New Roman"/>
          <w:color w:val="auto"/>
        </w:rPr>
        <w:t xml:space="preserve">3.8.1. </w:t>
      </w:r>
      <w:r w:rsidRPr="007C72CE">
        <w:rPr>
          <w:rFonts w:ascii="Times New Roman" w:eastAsia="+mn-ea" w:hAnsi="Times New Roman" w:cs="Times New Roman"/>
          <w:color w:val="auto"/>
        </w:rPr>
        <w:t>Mechanics of Water Erosion</w:t>
      </w:r>
      <w:r w:rsidRPr="007C72CE">
        <w:rPr>
          <w:rFonts w:ascii="Times New Roman" w:hAnsi="Times New Roman" w:cs="Times New Roman"/>
          <w:color w:val="auto"/>
        </w:rPr>
        <w:t xml:space="preserve"> and its Processes</w:t>
      </w:r>
      <w:bookmarkEnd w:id="97"/>
      <w:bookmarkEnd w:id="98"/>
      <w:r w:rsidRPr="007C72CE">
        <w:rPr>
          <w:rFonts w:ascii="Times New Roman" w:hAnsi="Times New Roman" w:cs="Times New Roman"/>
          <w:color w:val="auto"/>
        </w:rPr>
        <w:t xml:space="preserve"> </w:t>
      </w:r>
    </w:p>
    <w:p w:rsidR="004042FC" w:rsidRPr="007C72CE" w:rsidRDefault="004042FC" w:rsidP="004042FC">
      <w:pPr>
        <w:spacing w:before="120" w:after="120" w:line="360" w:lineRule="auto"/>
        <w:ind w:left="360"/>
        <w:rPr>
          <w:color w:val="000000"/>
        </w:rPr>
      </w:pPr>
      <w:r w:rsidRPr="007C72CE">
        <w:rPr>
          <w:color w:val="000000"/>
        </w:rPr>
        <w:t xml:space="preserve">The mechanisms of soil erosion are a three-phase process consisting of the detachment of individual particles from the soil mass and their transport by erosive agents as well as deposition somewhere. </w:t>
      </w:r>
    </w:p>
    <w:p w:rsidR="004042FC" w:rsidRDefault="004042FC" w:rsidP="004042FC">
      <w:pPr>
        <w:spacing w:before="120" w:after="120" w:line="360" w:lineRule="auto"/>
        <w:ind w:left="360"/>
        <w:rPr>
          <w:color w:val="000000"/>
        </w:rPr>
      </w:pPr>
      <w:r>
        <w:rPr>
          <w:noProof/>
          <w:color w:val="000000"/>
        </w:rPr>
        <w:lastRenderedPageBreak/>
        <w:drawing>
          <wp:inline distT="0" distB="0" distL="0" distR="0">
            <wp:extent cx="2619375" cy="1524000"/>
            <wp:effectExtent l="19050" t="19050" r="28575" b="1905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2619375" cy="1524000"/>
                    </a:xfrm>
                    <a:prstGeom prst="rect">
                      <a:avLst/>
                    </a:prstGeom>
                    <a:noFill/>
                    <a:ln w="9525">
                      <a:solidFill>
                        <a:schemeClr val="tx1"/>
                      </a:solidFill>
                      <a:miter lim="800000"/>
                      <a:headEnd/>
                      <a:tailEnd/>
                    </a:ln>
                  </pic:spPr>
                </pic:pic>
              </a:graphicData>
            </a:graphic>
          </wp:inline>
        </w:drawing>
      </w:r>
    </w:p>
    <w:p w:rsidR="004042FC" w:rsidRDefault="004042FC" w:rsidP="004042FC">
      <w:pPr>
        <w:spacing w:before="120" w:after="120" w:line="360" w:lineRule="auto"/>
        <w:ind w:left="360"/>
        <w:rPr>
          <w:color w:val="000000"/>
        </w:rPr>
      </w:pPr>
      <w:r w:rsidRPr="00282DF2">
        <w:rPr>
          <w:color w:val="000000"/>
        </w:rPr>
        <w:t>When sufficient energy is no longer available to transport the particles, a third phase deposition occurs.  All three are resulting in harmful effects in one way or another. What needs to be emphasized here is that soil erosion starts with detachment and awareness has to be started here.</w:t>
      </w:r>
      <w:r>
        <w:rPr>
          <w:color w:val="000000"/>
        </w:rPr>
        <w:t xml:space="preserve">  </w:t>
      </w:r>
      <w:r w:rsidRPr="00282DF2">
        <w:rPr>
          <w:color w:val="000000"/>
        </w:rPr>
        <w:t>The severity of erosion depends up on the quantity of material supplied by detachment and the capacity of the eroding agents to transport it. In soil and water conservation investigation of the three mechanisms is important both for assessment of the effect and recommendations of remedial measures.</w:t>
      </w:r>
    </w:p>
    <w:p w:rsidR="004042FC" w:rsidRPr="00282DF2" w:rsidRDefault="004042FC" w:rsidP="004042FC">
      <w:pPr>
        <w:spacing w:before="120" w:after="120" w:line="360" w:lineRule="auto"/>
        <w:ind w:left="360"/>
        <w:rPr>
          <w:color w:val="000000"/>
        </w:rPr>
      </w:pPr>
      <w:r w:rsidRPr="00282DF2">
        <w:rPr>
          <w:color w:val="000000"/>
        </w:rPr>
        <w:t xml:space="preserve">Heavy storms, high runoff, poor vegetation cover, friable/ loose soil structure and unstable nature of the materials in most areas of the </w:t>
      </w:r>
      <w:r>
        <w:rPr>
          <w:color w:val="000000"/>
        </w:rPr>
        <w:t xml:space="preserve">watershed </w:t>
      </w:r>
      <w:r w:rsidRPr="00282DF2">
        <w:rPr>
          <w:color w:val="000000"/>
        </w:rPr>
        <w:t xml:space="preserve">favor easy detachment. Steep slopes and roughness, overgrazed grass and poor vegetation cover encourages transport of detached materials to the flat topography of the </w:t>
      </w:r>
      <w:r>
        <w:rPr>
          <w:color w:val="000000"/>
        </w:rPr>
        <w:t>watershed</w:t>
      </w:r>
      <w:r w:rsidRPr="00282DF2">
        <w:rPr>
          <w:color w:val="000000"/>
        </w:rPr>
        <w:t xml:space="preserve"> will favor </w:t>
      </w:r>
      <w:r>
        <w:rPr>
          <w:color w:val="000000"/>
        </w:rPr>
        <w:t>deposition</w:t>
      </w:r>
      <w:r w:rsidRPr="00282DF2">
        <w:rPr>
          <w:color w:val="000000"/>
        </w:rPr>
        <w:t xml:space="preserve">. The net effect is enormous soil loss in the </w:t>
      </w:r>
      <w:r>
        <w:rPr>
          <w:color w:val="000000"/>
        </w:rPr>
        <w:t>watershed</w:t>
      </w:r>
      <w:r w:rsidRPr="00282DF2">
        <w:rPr>
          <w:color w:val="000000"/>
        </w:rPr>
        <w:t>. Thus, every effort has to gear towards reversing the situation.</w:t>
      </w:r>
    </w:p>
    <w:p w:rsidR="004042FC" w:rsidRPr="00AC3DB9" w:rsidRDefault="004042FC" w:rsidP="004042FC">
      <w:pPr>
        <w:pStyle w:val="Heading3"/>
        <w:numPr>
          <w:ilvl w:val="0"/>
          <w:numId w:val="0"/>
        </w:numPr>
        <w:spacing w:before="120" w:after="120"/>
        <w:ind w:left="360"/>
        <w:rPr>
          <w:rFonts w:ascii="Times New Roman" w:hAnsi="Times New Roman" w:cs="Times New Roman"/>
          <w:color w:val="auto"/>
        </w:rPr>
      </w:pPr>
      <w:bookmarkStart w:id="99" w:name="_Toc359850722"/>
      <w:bookmarkStart w:id="100" w:name="_Toc515397706"/>
      <w:bookmarkStart w:id="101" w:name="_Toc723970"/>
      <w:r w:rsidRPr="00AC3DB9">
        <w:rPr>
          <w:rFonts w:ascii="Times New Roman" w:hAnsi="Times New Roman" w:cs="Times New Roman"/>
          <w:color w:val="auto"/>
        </w:rPr>
        <w:t>3.8.2. Types and Forms of Water Erosion</w:t>
      </w:r>
      <w:bookmarkEnd w:id="99"/>
      <w:bookmarkEnd w:id="100"/>
      <w:bookmarkEnd w:id="101"/>
      <w:r w:rsidRPr="00AC3DB9">
        <w:rPr>
          <w:rFonts w:ascii="Times New Roman" w:hAnsi="Times New Roman" w:cs="Times New Roman"/>
          <w:color w:val="auto"/>
        </w:rPr>
        <w:t xml:space="preserve"> </w:t>
      </w:r>
    </w:p>
    <w:p w:rsidR="004042FC" w:rsidRDefault="004042FC" w:rsidP="004042FC">
      <w:pPr>
        <w:spacing w:before="120" w:after="120" w:line="360" w:lineRule="auto"/>
        <w:ind w:left="360"/>
        <w:rPr>
          <w:color w:val="000000"/>
        </w:rPr>
      </w:pPr>
      <w:r>
        <w:rPr>
          <w:color w:val="000000"/>
        </w:rPr>
        <w:t>It is well known that water erosion has been observed in any watershed while they differ in their magnitude. Among others t</w:t>
      </w:r>
      <w:r w:rsidRPr="00AC3DB9">
        <w:rPr>
          <w:color w:val="000000"/>
        </w:rPr>
        <w:t>he following forms of water erosion are obvious in all areas of the watershed.</w:t>
      </w:r>
    </w:p>
    <w:p w:rsidR="00FE3594" w:rsidRDefault="004042FC" w:rsidP="004042FC">
      <w:pPr>
        <w:spacing w:before="120" w:after="120" w:line="360" w:lineRule="auto"/>
        <w:ind w:left="360"/>
        <w:rPr>
          <w:color w:val="000000"/>
        </w:rPr>
      </w:pPr>
      <w:r w:rsidRPr="00AC3DB9">
        <w:rPr>
          <w:b/>
          <w:color w:val="000000"/>
        </w:rPr>
        <w:t>Rain Drop</w:t>
      </w:r>
      <w:r>
        <w:rPr>
          <w:b/>
          <w:color w:val="000000"/>
        </w:rPr>
        <w:t xml:space="preserve"> Erosion: </w:t>
      </w:r>
      <w:r w:rsidRPr="00E974B2">
        <w:rPr>
          <w:color w:val="000000"/>
        </w:rPr>
        <w:t>it</w:t>
      </w:r>
      <w:r>
        <w:rPr>
          <w:b/>
          <w:color w:val="000000"/>
        </w:rPr>
        <w:t xml:space="preserve"> </w:t>
      </w:r>
      <w:r w:rsidRPr="00810DE6">
        <w:rPr>
          <w:color w:val="000000"/>
        </w:rPr>
        <w:t>is the first stage o</w:t>
      </w:r>
      <w:r>
        <w:rPr>
          <w:color w:val="000000"/>
        </w:rPr>
        <w:t>f the erosion process and i</w:t>
      </w:r>
      <w:r w:rsidRPr="00810DE6">
        <w:rPr>
          <w:color w:val="000000"/>
        </w:rPr>
        <w:t xml:space="preserve">t occurs when raindrops </w:t>
      </w:r>
      <w:r w:rsidRPr="00810DE6">
        <w:rPr>
          <w:bCs/>
          <w:color w:val="000000"/>
        </w:rPr>
        <w:t xml:space="preserve">hit bare </w:t>
      </w:r>
      <w:r w:rsidRPr="00810DE6">
        <w:rPr>
          <w:color w:val="000000"/>
        </w:rPr>
        <w:t>soil. The explosive impact breaks up soil aggregates so that individual soil particles are ‘</w:t>
      </w:r>
      <w:r w:rsidRPr="00810DE6">
        <w:rPr>
          <w:bCs/>
          <w:color w:val="000000"/>
        </w:rPr>
        <w:t>splashed</w:t>
      </w:r>
      <w:r>
        <w:rPr>
          <w:color w:val="000000"/>
        </w:rPr>
        <w:t xml:space="preserve">’ onto the soil surface </w:t>
      </w:r>
      <w:r w:rsidRPr="00AC3DB9">
        <w:rPr>
          <w:color w:val="000000"/>
        </w:rPr>
        <w:t>as well as detaching and transporting particles.</w:t>
      </w:r>
      <w:r>
        <w:rPr>
          <w:color w:val="000000"/>
        </w:rPr>
        <w:t xml:space="preserve">  This process of detachment,</w:t>
      </w:r>
      <w:r w:rsidRPr="00AC3DB9">
        <w:rPr>
          <w:color w:val="000000"/>
        </w:rPr>
        <w:t xml:space="preserve"> transportation </w:t>
      </w:r>
      <w:r>
        <w:rPr>
          <w:color w:val="000000"/>
        </w:rPr>
        <w:t xml:space="preserve">and deposition somewhere else </w:t>
      </w:r>
      <w:r w:rsidRPr="00AC3DB9">
        <w:rPr>
          <w:color w:val="000000"/>
        </w:rPr>
        <w:t xml:space="preserve">of soil particles is known as raindrop or splash erosion. </w:t>
      </w:r>
    </w:p>
    <w:p w:rsidR="004042FC" w:rsidRPr="00FE3594" w:rsidRDefault="004042FC" w:rsidP="00FE3594">
      <w:pPr>
        <w:spacing w:before="120" w:after="120" w:line="360" w:lineRule="auto"/>
        <w:ind w:left="360"/>
        <w:rPr>
          <w:b/>
          <w:color w:val="000000"/>
        </w:rPr>
      </w:pPr>
      <w:r w:rsidRPr="00AC3DB9">
        <w:rPr>
          <w:color w:val="000000"/>
        </w:rPr>
        <w:lastRenderedPageBreak/>
        <w:t>The continuous detachment of soil particles by rain drop impact, particularly during high intensity and long duration rainfalls keeps the run-off water loaded with finer and more valuable particles.</w:t>
      </w:r>
      <w:r w:rsidR="00FE3594">
        <w:rPr>
          <w:b/>
          <w:color w:val="000000"/>
        </w:rPr>
        <w:t xml:space="preserve"> </w:t>
      </w:r>
      <w:r w:rsidRPr="00810DE6">
        <w:rPr>
          <w:color w:val="000000"/>
        </w:rPr>
        <w:t xml:space="preserve">The splash erosion resulting from the impact of raindrops on bare soil mainly causes through blocking particles of the spaces between soil aggregates, so that the soil forms a crust that reduces infiltration and increases runoff. </w:t>
      </w:r>
    </w:p>
    <w:p w:rsidR="004042FC" w:rsidRPr="00AC3DB9" w:rsidRDefault="004042FC" w:rsidP="004042FC">
      <w:pPr>
        <w:spacing w:before="120" w:after="120" w:line="360" w:lineRule="auto"/>
        <w:ind w:left="360"/>
        <w:rPr>
          <w:color w:val="000000"/>
        </w:rPr>
      </w:pPr>
      <w:r w:rsidRPr="00AC3DB9">
        <w:rPr>
          <w:b/>
          <w:color w:val="000000"/>
        </w:rPr>
        <w:t xml:space="preserve"> Sheet Erosions:</w:t>
      </w:r>
      <w:r w:rsidRPr="00AC3DB9">
        <w:rPr>
          <w:color w:val="000000"/>
        </w:rPr>
        <w:t xml:space="preserve"> </w:t>
      </w:r>
      <w:r>
        <w:rPr>
          <w:color w:val="000000"/>
        </w:rPr>
        <w:t xml:space="preserve">it </w:t>
      </w:r>
      <w:r w:rsidRPr="00E974B2">
        <w:rPr>
          <w:color w:val="000000"/>
        </w:rPr>
        <w:t>is the removal of soil in thin layers by raindrop i</w:t>
      </w:r>
      <w:r>
        <w:rPr>
          <w:color w:val="000000"/>
        </w:rPr>
        <w:t xml:space="preserve">mpact and shallow surface flow and </w:t>
      </w:r>
      <w:r w:rsidRPr="00E974B2">
        <w:rPr>
          <w:color w:val="000000"/>
        </w:rPr>
        <w:t xml:space="preserve">results in loss of the finest soil particles that contain most of the available nutrients and organic matter in the soil. </w:t>
      </w:r>
      <w:r w:rsidRPr="00AC3DB9">
        <w:rPr>
          <w:color w:val="000000"/>
        </w:rPr>
        <w:t>That process of erosion resulting in the uniform removal of thin layers of soil from the land surface is commonly referred as sheet erosion.</w:t>
      </w:r>
      <w:r>
        <w:rPr>
          <w:color w:val="000000"/>
        </w:rPr>
        <w:t xml:space="preserve"> </w:t>
      </w:r>
      <w:r w:rsidRPr="00AC3DB9">
        <w:rPr>
          <w:color w:val="000000"/>
        </w:rPr>
        <w:t>Sheet erosion often goes unnoticed because the total amount of soil removed in any storm is usually looks small. However, it has serious detrimental effects on soil fertility and land productivity since it removes the top lighter soil particles, organic matter, and soluble nutrients.</w:t>
      </w:r>
    </w:p>
    <w:p w:rsidR="004042FC" w:rsidRPr="00AC3DB9" w:rsidRDefault="004042FC" w:rsidP="004042FC">
      <w:pPr>
        <w:spacing w:before="120" w:after="120" w:line="360" w:lineRule="auto"/>
        <w:ind w:left="360"/>
        <w:rPr>
          <w:color w:val="000000"/>
        </w:rPr>
      </w:pPr>
      <w:r w:rsidRPr="00AC3DB9">
        <w:rPr>
          <w:color w:val="000000"/>
        </w:rPr>
        <w:t xml:space="preserve">Sheet erosion is </w:t>
      </w:r>
      <w:r>
        <w:rPr>
          <w:color w:val="000000"/>
        </w:rPr>
        <w:t xml:space="preserve">one of </w:t>
      </w:r>
      <w:r w:rsidRPr="00AC3DB9">
        <w:rPr>
          <w:color w:val="000000"/>
        </w:rPr>
        <w:t xml:space="preserve">the </w:t>
      </w:r>
      <w:r>
        <w:rPr>
          <w:color w:val="000000"/>
        </w:rPr>
        <w:t>most</w:t>
      </w:r>
      <w:r w:rsidRPr="00AC3DB9">
        <w:rPr>
          <w:color w:val="000000"/>
        </w:rPr>
        <w:t xml:space="preserve"> forms of erosion occurring in all of the area</w:t>
      </w:r>
      <w:r>
        <w:rPr>
          <w:color w:val="000000"/>
        </w:rPr>
        <w:t xml:space="preserve"> </w:t>
      </w:r>
      <w:r w:rsidRPr="00AC3DB9">
        <w:rPr>
          <w:color w:val="000000"/>
        </w:rPr>
        <w:t xml:space="preserve">in </w:t>
      </w:r>
      <w:r w:rsidR="00832BC9">
        <w:rPr>
          <w:color w:val="000000"/>
        </w:rPr>
        <w:t>Meti</w:t>
      </w:r>
      <w:r w:rsidRPr="00AC3DB9">
        <w:rPr>
          <w:color w:val="000000"/>
        </w:rPr>
        <w:t xml:space="preserve"> watershed. However, it is more serious where the vegetation cover is severely depleted especially in overgrazed land. Erosion pedestals with grasses and leaves perched on them, deposition in relatively lower points within and at the boundaries of fields, and exposed roots of tre</w:t>
      </w:r>
      <w:r>
        <w:rPr>
          <w:color w:val="000000"/>
        </w:rPr>
        <w:t xml:space="preserve">es in some areas of the watershed </w:t>
      </w:r>
      <w:r w:rsidRPr="00AC3DB9">
        <w:rPr>
          <w:color w:val="000000"/>
        </w:rPr>
        <w:t xml:space="preserve">  indicate the severity of the sheet erosion problem.</w:t>
      </w:r>
    </w:p>
    <w:p w:rsidR="004042FC" w:rsidRPr="00AC3DB9" w:rsidRDefault="004042FC" w:rsidP="004042FC">
      <w:pPr>
        <w:spacing w:before="120" w:after="120" w:line="360" w:lineRule="auto"/>
        <w:ind w:left="360"/>
        <w:rPr>
          <w:color w:val="000000"/>
        </w:rPr>
      </w:pPr>
      <w:r w:rsidRPr="00AC3DB9">
        <w:rPr>
          <w:color w:val="000000"/>
        </w:rPr>
        <w:t>Many areas experiencing heavy livestock grazing pressure turn into bare lands before the rainy seasons. Moreover, trampling by livestock throughout the dry season further pulverizes the soil and both exposes the land in to sheet wash during the rainy season. The major constraints of sheet erosion is that, its invisibility and lack of clear  immediate effect makes the land users to under estimate its long term impact.</w:t>
      </w:r>
    </w:p>
    <w:p w:rsidR="004042FC" w:rsidRPr="00AC3DB9" w:rsidRDefault="004042FC" w:rsidP="004042FC">
      <w:pPr>
        <w:spacing w:before="120" w:after="120" w:line="360" w:lineRule="auto"/>
        <w:ind w:left="360"/>
        <w:rPr>
          <w:color w:val="000000"/>
        </w:rPr>
      </w:pPr>
      <w:r w:rsidRPr="00AC3DB9">
        <w:rPr>
          <w:b/>
          <w:color w:val="000000"/>
        </w:rPr>
        <w:t xml:space="preserve">Rill Erosion:  </w:t>
      </w:r>
      <w:r w:rsidRPr="00AC3DB9">
        <w:rPr>
          <w:color w:val="000000"/>
        </w:rPr>
        <w:t>Rills are small gullies created as a result of concentration of run-off in small well defined channels with a potential to develop into gullies if left unchecked. Unlike sheet erosion where soil particles are primarily detached by raindrop impact, the energy of flowing water is the primary agent of detachment in rill erosion. Both detachability and transportability are more serious in rill erosion than in sheet because of higher velocities of concentrated flow. Physically, rills are small enough to be removed.</w:t>
      </w:r>
    </w:p>
    <w:p w:rsidR="004042FC" w:rsidRPr="00AC3DB9" w:rsidRDefault="004042FC" w:rsidP="004042FC">
      <w:pPr>
        <w:spacing w:before="120" w:after="120" w:line="360" w:lineRule="auto"/>
        <w:ind w:left="360"/>
        <w:rPr>
          <w:color w:val="000000"/>
        </w:rPr>
      </w:pPr>
      <w:r w:rsidRPr="00974FCC">
        <w:rPr>
          <w:color w:val="000000"/>
        </w:rPr>
        <w:lastRenderedPageBreak/>
        <w:t>Rill erosion occurs in some parts of</w:t>
      </w:r>
      <w:r w:rsidR="00832BC9">
        <w:rPr>
          <w:color w:val="000000"/>
        </w:rPr>
        <w:t xml:space="preserve"> the Meti</w:t>
      </w:r>
      <w:r w:rsidRPr="00AC3DB9">
        <w:rPr>
          <w:color w:val="000000"/>
        </w:rPr>
        <w:t xml:space="preserve"> watershed and is also the important form of erosion. In</w:t>
      </w:r>
      <w:r>
        <w:rPr>
          <w:color w:val="000000"/>
        </w:rPr>
        <w:t xml:space="preserve"> </w:t>
      </w:r>
      <w:r w:rsidRPr="00AC3DB9">
        <w:rPr>
          <w:color w:val="000000"/>
        </w:rPr>
        <w:t>fact, in almost all of the areas where sheet erosion is occurring one would find symptoms of rill formation. However, rill erosion is more conspicuous where the slope is relatively higher and the run-off faster. These often are areas where concentrated flow enters a natural water course such as a depression along the slope, a previously formed gully, or un</w:t>
      </w:r>
      <w:r>
        <w:rPr>
          <w:color w:val="000000"/>
        </w:rPr>
        <w:t>-</w:t>
      </w:r>
      <w:r w:rsidRPr="00AC3DB9">
        <w:rPr>
          <w:color w:val="000000"/>
        </w:rPr>
        <w:t>stabilized road side drain.</w:t>
      </w:r>
    </w:p>
    <w:p w:rsidR="004042FC" w:rsidRPr="00AC3DB9" w:rsidRDefault="004042FC" w:rsidP="004042FC">
      <w:pPr>
        <w:spacing w:before="120" w:after="120" w:line="360" w:lineRule="auto"/>
        <w:ind w:left="360"/>
        <w:rPr>
          <w:color w:val="000000"/>
        </w:rPr>
      </w:pPr>
      <w:r w:rsidRPr="00AC3DB9">
        <w:rPr>
          <w:b/>
          <w:color w:val="000000"/>
        </w:rPr>
        <w:t xml:space="preserve">Gully Erosion: </w:t>
      </w:r>
      <w:r w:rsidRPr="00AC3DB9">
        <w:rPr>
          <w:color w:val="000000"/>
        </w:rPr>
        <w:t>is a kind of channel erosion that cuts deeply into the soil such that the ground cannot be smoothed easily as is the case in rill erosion. Gullies often develop in natural depressions where run-off accumulates from the adjacent uplands. The process of gully development involves channel erosion by downward scour of top soil and upstream movement of the gully in width and depth.</w:t>
      </w:r>
    </w:p>
    <w:p w:rsidR="004042FC" w:rsidRPr="00AC3DB9" w:rsidRDefault="004042FC" w:rsidP="004042FC">
      <w:pPr>
        <w:spacing w:before="120" w:after="120" w:line="360" w:lineRule="auto"/>
        <w:ind w:left="360"/>
        <w:rPr>
          <w:color w:val="000000"/>
        </w:rPr>
      </w:pPr>
      <w:r w:rsidRPr="00AC3DB9">
        <w:rPr>
          <w:color w:val="000000"/>
        </w:rPr>
        <w:t xml:space="preserve">Gully erosion is a </w:t>
      </w:r>
      <w:r>
        <w:rPr>
          <w:color w:val="000000"/>
        </w:rPr>
        <w:t xml:space="preserve">somehow a </w:t>
      </w:r>
      <w:r w:rsidRPr="00AC3DB9">
        <w:rPr>
          <w:color w:val="000000"/>
        </w:rPr>
        <w:t xml:space="preserve">serious problem in the </w:t>
      </w:r>
      <w:r w:rsidR="00832BC9">
        <w:rPr>
          <w:color w:val="000000"/>
        </w:rPr>
        <w:t>Meti</w:t>
      </w:r>
      <w:r w:rsidRPr="00AC3DB9">
        <w:rPr>
          <w:color w:val="000000"/>
        </w:rPr>
        <w:t xml:space="preserve"> watershed. Gullies are created mainly as a result of either of the following:  </w:t>
      </w:r>
    </w:p>
    <w:p w:rsidR="004042FC" w:rsidRPr="00AC3DB9" w:rsidRDefault="004042FC" w:rsidP="00873624">
      <w:pPr>
        <w:numPr>
          <w:ilvl w:val="0"/>
          <w:numId w:val="12"/>
        </w:numPr>
        <w:spacing w:before="120" w:after="120" w:line="360" w:lineRule="auto"/>
        <w:ind w:left="720"/>
        <w:rPr>
          <w:color w:val="000000"/>
        </w:rPr>
      </w:pPr>
      <w:r w:rsidRPr="00AC3DB9">
        <w:rPr>
          <w:color w:val="000000"/>
        </w:rPr>
        <w:t>The concentration of the run-off in natural drainage lines from the surrounding slopping lands which have very little or no vegetation cover and that cuts into the watershed.</w:t>
      </w:r>
    </w:p>
    <w:p w:rsidR="004042FC" w:rsidRPr="00AC3DB9" w:rsidRDefault="004042FC" w:rsidP="00873624">
      <w:pPr>
        <w:numPr>
          <w:ilvl w:val="0"/>
          <w:numId w:val="11"/>
        </w:numPr>
        <w:overflowPunct w:val="0"/>
        <w:autoSpaceDE w:val="0"/>
        <w:autoSpaceDN w:val="0"/>
        <w:adjustRightInd w:val="0"/>
        <w:spacing w:before="120" w:after="120" w:line="360" w:lineRule="auto"/>
        <w:textAlignment w:val="baseline"/>
        <w:rPr>
          <w:color w:val="000000"/>
        </w:rPr>
      </w:pPr>
      <w:r w:rsidRPr="00AC3DB9">
        <w:rPr>
          <w:color w:val="000000"/>
        </w:rPr>
        <w:t>Along footpaths, tracks, cattle roots that are regularly used by men, motor and livestock movement particularly to and from watering points, settlement areas and frequently used grazing fields;</w:t>
      </w:r>
    </w:p>
    <w:p w:rsidR="004042FC" w:rsidRDefault="004042FC" w:rsidP="004042FC">
      <w:pPr>
        <w:spacing w:before="120" w:after="120" w:line="360" w:lineRule="auto"/>
        <w:ind w:left="360"/>
        <w:rPr>
          <w:color w:val="000000"/>
        </w:rPr>
      </w:pPr>
      <w:r w:rsidRPr="00AC3DB9">
        <w:rPr>
          <w:b/>
          <w:color w:val="000000"/>
        </w:rPr>
        <w:t xml:space="preserve">Stream Bank Erosion:  </w:t>
      </w:r>
      <w:r w:rsidRPr="00AC3DB9">
        <w:rPr>
          <w:color w:val="000000"/>
        </w:rPr>
        <w:t xml:space="preserve">Stream bank erosion is the removal of the soil mass along the banks of rivers and streams. It is often causes damage to more productive bottom land soils and destroys the approaches to bridges and culverts.  Stream bed erosion also causes bridge failure by removing materials that serve as footings.  The stream bank erosion in many parts of the </w:t>
      </w:r>
      <w:r>
        <w:rPr>
          <w:color w:val="000000"/>
        </w:rPr>
        <w:t>present</w:t>
      </w:r>
      <w:r w:rsidRPr="00AC3DB9">
        <w:rPr>
          <w:color w:val="000000"/>
        </w:rPr>
        <w:t xml:space="preserve"> watershed is causing tremendous damage to grazing and croplands lying adjacent to rivers.  </w:t>
      </w:r>
    </w:p>
    <w:p w:rsidR="00FE3594" w:rsidRDefault="004042FC" w:rsidP="004042FC">
      <w:pPr>
        <w:spacing w:before="120" w:after="120" w:line="360" w:lineRule="auto"/>
        <w:ind w:left="360"/>
        <w:rPr>
          <w:color w:val="000000"/>
        </w:rPr>
      </w:pPr>
      <w:r w:rsidRPr="00AC3DB9">
        <w:rPr>
          <w:color w:val="000000"/>
        </w:rPr>
        <w:t>There is no economically feasible method for controlling bank erosion, and occurrence of ox-bows and meanders in many valley floors, shows that this process is very active. The most casual observation of the braided channels in the valley floors is clear indication that these mass movement processes are the source of the huge amounts of coarse bed load material.</w:t>
      </w:r>
      <w:r>
        <w:rPr>
          <w:color w:val="000000"/>
        </w:rPr>
        <w:t xml:space="preserve"> </w:t>
      </w:r>
    </w:p>
    <w:p w:rsidR="004042FC" w:rsidRDefault="004042FC" w:rsidP="004042FC">
      <w:pPr>
        <w:spacing w:before="120" w:after="120" w:line="360" w:lineRule="auto"/>
        <w:ind w:left="360"/>
        <w:rPr>
          <w:color w:val="000000"/>
        </w:rPr>
      </w:pPr>
      <w:r w:rsidRPr="00AC3DB9">
        <w:rPr>
          <w:color w:val="000000"/>
        </w:rPr>
        <w:lastRenderedPageBreak/>
        <w:t>Stream bank erosion is not only disastrous in terms of losing eroded land but also damage of downstream plain land due to sedimentation of coarse</w:t>
      </w:r>
      <w:r>
        <w:rPr>
          <w:color w:val="000000"/>
        </w:rPr>
        <w:t>r</w:t>
      </w:r>
      <w:r w:rsidRPr="00AC3DB9">
        <w:rPr>
          <w:color w:val="000000"/>
        </w:rPr>
        <w:t xml:space="preserve"> materials. Stream bank erosion is severe throughout the watershed.  </w:t>
      </w:r>
      <w:r>
        <w:rPr>
          <w:color w:val="000000"/>
        </w:rPr>
        <w:t>Therefore, during construction phase stream bank cutting to find construction material is not recommended over the area.</w:t>
      </w:r>
      <w:r w:rsidRPr="00AC3DB9">
        <w:rPr>
          <w:color w:val="000000"/>
        </w:rPr>
        <w:t xml:space="preserve"> </w:t>
      </w:r>
    </w:p>
    <w:p w:rsidR="004042FC" w:rsidRPr="00CB4741" w:rsidRDefault="004042FC" w:rsidP="004042FC">
      <w:pPr>
        <w:pStyle w:val="Heading3"/>
        <w:numPr>
          <w:ilvl w:val="0"/>
          <w:numId w:val="0"/>
        </w:numPr>
        <w:spacing w:before="120" w:after="120"/>
        <w:ind w:left="360"/>
        <w:rPr>
          <w:rFonts w:ascii="Times New Roman" w:hAnsi="Times New Roman" w:cs="Times New Roman"/>
          <w:color w:val="000000"/>
          <w:szCs w:val="26"/>
        </w:rPr>
      </w:pPr>
      <w:bookmarkStart w:id="102" w:name="_Toc208655830"/>
      <w:bookmarkStart w:id="103" w:name="_Toc515397707"/>
      <w:bookmarkStart w:id="104" w:name="_Toc723971"/>
      <w:r w:rsidRPr="00CB4741">
        <w:rPr>
          <w:rFonts w:ascii="Times New Roman" w:hAnsi="Times New Roman" w:cs="Times New Roman"/>
          <w:color w:val="000000"/>
          <w:szCs w:val="26"/>
        </w:rPr>
        <w:t>3.8.1. Causes of Land Degradation</w:t>
      </w:r>
      <w:bookmarkStart w:id="105" w:name="_Toc513245503"/>
      <w:bookmarkEnd w:id="102"/>
      <w:r>
        <w:rPr>
          <w:rFonts w:ascii="Times New Roman" w:hAnsi="Times New Roman" w:cs="Times New Roman"/>
          <w:color w:val="000000"/>
          <w:szCs w:val="26"/>
        </w:rPr>
        <w:t>/Soil Erosion</w:t>
      </w:r>
      <w:bookmarkEnd w:id="103"/>
      <w:bookmarkEnd w:id="104"/>
    </w:p>
    <w:p w:rsidR="00FE3594" w:rsidRDefault="004042FC" w:rsidP="004042FC">
      <w:pPr>
        <w:pStyle w:val="BodyText"/>
        <w:shd w:val="clear" w:color="auto" w:fill="FFFFFF"/>
        <w:tabs>
          <w:tab w:val="left" w:pos="720"/>
        </w:tabs>
        <w:spacing w:before="120" w:after="120" w:line="360" w:lineRule="auto"/>
        <w:ind w:left="360"/>
        <w:jc w:val="both"/>
        <w:rPr>
          <w:rFonts w:ascii="Times New Roman" w:hAnsi="Times New Roman"/>
          <w:b w:val="0"/>
          <w:bCs/>
          <w:color w:val="000000"/>
          <w:sz w:val="24"/>
          <w:szCs w:val="22"/>
        </w:rPr>
      </w:pPr>
      <w:r w:rsidRPr="00CB4741">
        <w:rPr>
          <w:rFonts w:ascii="Times New Roman" w:hAnsi="Times New Roman"/>
          <w:b w:val="0"/>
          <w:color w:val="000000"/>
          <w:sz w:val="24"/>
          <w:szCs w:val="22"/>
        </w:rPr>
        <w:t>Poor farming practices (ploughing across contours) coupled with lack of external input, leading to low crop yields which in turn leads to more land hunger and the increased use of marginal land.</w:t>
      </w:r>
      <w:r>
        <w:rPr>
          <w:rFonts w:ascii="Times New Roman" w:hAnsi="Times New Roman"/>
          <w:b w:val="0"/>
          <w:color w:val="000000"/>
          <w:sz w:val="24"/>
          <w:szCs w:val="22"/>
        </w:rPr>
        <w:t xml:space="preserve"> </w:t>
      </w:r>
      <w:r>
        <w:rPr>
          <w:rFonts w:ascii="Times New Roman" w:hAnsi="Times New Roman"/>
          <w:b w:val="0"/>
          <w:bCs/>
          <w:color w:val="000000"/>
          <w:sz w:val="24"/>
          <w:szCs w:val="22"/>
        </w:rPr>
        <w:t>Relatively there is a</w:t>
      </w:r>
      <w:r w:rsidRPr="00CB4741">
        <w:rPr>
          <w:rFonts w:ascii="Times New Roman" w:hAnsi="Times New Roman"/>
          <w:b w:val="0"/>
          <w:bCs/>
          <w:color w:val="000000"/>
          <w:sz w:val="24"/>
          <w:szCs w:val="22"/>
        </w:rPr>
        <w:t xml:space="preserve"> soil erosion takes place in the watershed. </w:t>
      </w:r>
      <w:r>
        <w:rPr>
          <w:rFonts w:ascii="Times New Roman" w:hAnsi="Times New Roman"/>
          <w:b w:val="0"/>
          <w:bCs/>
          <w:color w:val="000000"/>
          <w:sz w:val="24"/>
          <w:szCs w:val="22"/>
        </w:rPr>
        <w:t>Most of the steep slopes</w:t>
      </w:r>
      <w:r w:rsidRPr="00CB4741">
        <w:rPr>
          <w:rFonts w:ascii="Times New Roman" w:hAnsi="Times New Roman"/>
          <w:b w:val="0"/>
          <w:bCs/>
          <w:color w:val="000000"/>
          <w:sz w:val="24"/>
          <w:szCs w:val="22"/>
        </w:rPr>
        <w:t xml:space="preserve"> are </w:t>
      </w:r>
      <w:r>
        <w:rPr>
          <w:rFonts w:ascii="Times New Roman" w:hAnsi="Times New Roman"/>
          <w:b w:val="0"/>
          <w:bCs/>
          <w:color w:val="000000"/>
          <w:sz w:val="24"/>
          <w:szCs w:val="22"/>
        </w:rPr>
        <w:t>occupied by coffee with canopy tress par</w:t>
      </w:r>
      <w:r w:rsidRPr="00CB4741">
        <w:rPr>
          <w:rFonts w:ascii="Times New Roman" w:hAnsi="Times New Roman"/>
          <w:b w:val="0"/>
          <w:bCs/>
          <w:color w:val="000000"/>
          <w:sz w:val="24"/>
          <w:szCs w:val="22"/>
        </w:rPr>
        <w:t>ticularly on the upper part of the watershed</w:t>
      </w:r>
      <w:r>
        <w:rPr>
          <w:rFonts w:ascii="Times New Roman" w:hAnsi="Times New Roman"/>
          <w:b w:val="0"/>
          <w:bCs/>
          <w:color w:val="000000"/>
          <w:sz w:val="24"/>
          <w:szCs w:val="22"/>
        </w:rPr>
        <w:t xml:space="preserve"> and two sides of the proposed commanding area</w:t>
      </w:r>
      <w:r w:rsidRPr="00CB4741">
        <w:rPr>
          <w:rFonts w:ascii="Times New Roman" w:hAnsi="Times New Roman"/>
          <w:b w:val="0"/>
          <w:bCs/>
          <w:color w:val="000000"/>
          <w:sz w:val="24"/>
          <w:szCs w:val="22"/>
        </w:rPr>
        <w:t xml:space="preserve">. </w:t>
      </w:r>
    </w:p>
    <w:p w:rsidR="004042FC" w:rsidRDefault="004042FC" w:rsidP="004042FC">
      <w:pPr>
        <w:pStyle w:val="BodyText"/>
        <w:shd w:val="clear" w:color="auto" w:fill="FFFFFF"/>
        <w:tabs>
          <w:tab w:val="left" w:pos="720"/>
        </w:tabs>
        <w:spacing w:before="120" w:after="120" w:line="360" w:lineRule="auto"/>
        <w:ind w:left="360"/>
        <w:jc w:val="both"/>
        <w:rPr>
          <w:rFonts w:ascii="Times New Roman" w:hAnsi="Times New Roman"/>
          <w:b w:val="0"/>
          <w:bCs/>
          <w:color w:val="000000"/>
          <w:sz w:val="24"/>
          <w:szCs w:val="22"/>
        </w:rPr>
      </w:pPr>
      <w:r>
        <w:rPr>
          <w:rFonts w:ascii="Times New Roman" w:hAnsi="Times New Roman"/>
          <w:b w:val="0"/>
          <w:bCs/>
          <w:color w:val="000000"/>
          <w:sz w:val="24"/>
          <w:szCs w:val="22"/>
        </w:rPr>
        <w:t xml:space="preserve">This may reduce the depletion of fertile top soil by sheet erosion, splash erosion, gully erosion and wind erosion in the watershed. On the other, agricultural system of the community and over </w:t>
      </w:r>
      <w:r w:rsidRPr="00CB4741">
        <w:rPr>
          <w:rFonts w:ascii="Times New Roman" w:hAnsi="Times New Roman"/>
          <w:b w:val="0"/>
          <w:bCs/>
          <w:color w:val="000000"/>
          <w:sz w:val="24"/>
          <w:szCs w:val="22"/>
        </w:rPr>
        <w:t xml:space="preserve">grazing lands are </w:t>
      </w:r>
      <w:r>
        <w:rPr>
          <w:rFonts w:ascii="Times New Roman" w:hAnsi="Times New Roman"/>
          <w:b w:val="0"/>
          <w:bCs/>
          <w:color w:val="000000"/>
          <w:sz w:val="24"/>
          <w:szCs w:val="22"/>
        </w:rPr>
        <w:t xml:space="preserve">observed over the watershed as a serious environmental problems including </w:t>
      </w:r>
      <w:r w:rsidRPr="00CB4741">
        <w:rPr>
          <w:rFonts w:ascii="Times New Roman" w:hAnsi="Times New Roman"/>
          <w:b w:val="0"/>
          <w:bCs/>
          <w:color w:val="000000"/>
          <w:sz w:val="24"/>
          <w:szCs w:val="22"/>
        </w:rPr>
        <w:t>soil erosion</w:t>
      </w:r>
      <w:r>
        <w:rPr>
          <w:rFonts w:ascii="Times New Roman" w:hAnsi="Times New Roman"/>
          <w:b w:val="0"/>
          <w:bCs/>
          <w:color w:val="000000"/>
          <w:sz w:val="24"/>
          <w:szCs w:val="22"/>
        </w:rPr>
        <w:t>. The main causes of land degradation/soil erosion ac</w:t>
      </w:r>
      <w:r w:rsidR="00832BC9">
        <w:rPr>
          <w:rFonts w:ascii="Times New Roman" w:hAnsi="Times New Roman"/>
          <w:b w:val="0"/>
          <w:bCs/>
          <w:color w:val="000000"/>
          <w:sz w:val="24"/>
          <w:szCs w:val="22"/>
        </w:rPr>
        <w:t>celerated over the Meti</w:t>
      </w:r>
      <w:r>
        <w:rPr>
          <w:rFonts w:ascii="Times New Roman" w:hAnsi="Times New Roman"/>
          <w:b w:val="0"/>
          <w:bCs/>
          <w:color w:val="000000"/>
          <w:sz w:val="24"/>
          <w:szCs w:val="22"/>
        </w:rPr>
        <w:t xml:space="preserve"> watershed are described as follows:</w:t>
      </w:r>
    </w:p>
    <w:p w:rsidR="00FE3594" w:rsidRDefault="004042FC" w:rsidP="00873624">
      <w:pPr>
        <w:pStyle w:val="BodyText"/>
        <w:numPr>
          <w:ilvl w:val="0"/>
          <w:numId w:val="13"/>
        </w:numPr>
        <w:shd w:val="clear" w:color="auto" w:fill="FFFFFF"/>
        <w:tabs>
          <w:tab w:val="left" w:pos="720"/>
        </w:tabs>
        <w:spacing w:before="120" w:after="120" w:line="360" w:lineRule="auto"/>
        <w:ind w:left="360" w:firstLine="0"/>
        <w:jc w:val="both"/>
        <w:rPr>
          <w:rFonts w:ascii="Times New Roman" w:hAnsi="Times New Roman"/>
          <w:b w:val="0"/>
          <w:color w:val="000000"/>
          <w:sz w:val="24"/>
          <w:szCs w:val="24"/>
        </w:rPr>
      </w:pPr>
      <w:r w:rsidRPr="00BF3074">
        <w:rPr>
          <w:rFonts w:ascii="Times New Roman" w:hAnsi="Times New Roman"/>
          <w:color w:val="000000"/>
          <w:sz w:val="24"/>
          <w:szCs w:val="24"/>
        </w:rPr>
        <w:t>Rainfall:</w:t>
      </w:r>
      <w:r>
        <w:rPr>
          <w:rFonts w:ascii="Times New Roman" w:hAnsi="Times New Roman"/>
          <w:b w:val="0"/>
          <w:color w:val="000000"/>
          <w:sz w:val="24"/>
          <w:szCs w:val="24"/>
        </w:rPr>
        <w:t xml:space="preserve"> r</w:t>
      </w:r>
      <w:r w:rsidRPr="00BF3074">
        <w:rPr>
          <w:rFonts w:ascii="Times New Roman" w:hAnsi="Times New Roman"/>
          <w:b w:val="0"/>
          <w:color w:val="000000"/>
          <w:sz w:val="24"/>
          <w:szCs w:val="24"/>
        </w:rPr>
        <w:t xml:space="preserve">ainfall initiates soil erosion by kinetic energy of raindrop, which in turn is a function of raindrop size and terminal velocity. Raindrops reach their maximum (terminal) velocity in about 10 meter of fall, and therefore any un-intercepted rainfall will be at maximum velocity.  It breaks a soil aggregation into smaller sizes or individual soil particles, making them more susceptible to transportation. </w:t>
      </w:r>
    </w:p>
    <w:p w:rsidR="004042FC" w:rsidRPr="00BF3074" w:rsidRDefault="004042FC" w:rsidP="00FE3594">
      <w:pPr>
        <w:pStyle w:val="BodyText"/>
        <w:shd w:val="clear" w:color="auto" w:fill="FFFFFF"/>
        <w:tabs>
          <w:tab w:val="left" w:pos="720"/>
        </w:tabs>
        <w:spacing w:before="120" w:after="120" w:line="360" w:lineRule="auto"/>
        <w:ind w:left="360"/>
        <w:jc w:val="both"/>
        <w:rPr>
          <w:rFonts w:ascii="Times New Roman" w:hAnsi="Times New Roman"/>
          <w:b w:val="0"/>
          <w:color w:val="000000"/>
          <w:sz w:val="24"/>
          <w:szCs w:val="24"/>
        </w:rPr>
      </w:pPr>
      <w:r w:rsidRPr="00BF3074">
        <w:rPr>
          <w:rFonts w:ascii="Times New Roman" w:hAnsi="Times New Roman"/>
          <w:b w:val="0"/>
          <w:color w:val="000000"/>
          <w:sz w:val="24"/>
          <w:szCs w:val="24"/>
        </w:rPr>
        <w:t>Moreover, it may also form transportation function where a raindrop (splash) occurs on slopes and there is a movement of particles.  The indirect effect of raindrops is that, splash drops may clog soil pores and form surface compaction there by reducing infiltration and increase runoff.</w:t>
      </w:r>
    </w:p>
    <w:p w:rsidR="004042FC" w:rsidRDefault="004042FC" w:rsidP="00873624">
      <w:pPr>
        <w:pStyle w:val="BodyText"/>
        <w:numPr>
          <w:ilvl w:val="0"/>
          <w:numId w:val="13"/>
        </w:numPr>
        <w:shd w:val="clear" w:color="auto" w:fill="FFFFFF"/>
        <w:tabs>
          <w:tab w:val="left" w:pos="720"/>
        </w:tabs>
        <w:spacing w:before="120" w:after="120" w:line="360" w:lineRule="auto"/>
        <w:ind w:left="360" w:firstLine="0"/>
        <w:jc w:val="both"/>
        <w:rPr>
          <w:rFonts w:ascii="Times New Roman" w:hAnsi="Times New Roman"/>
          <w:b w:val="0"/>
          <w:color w:val="000000"/>
          <w:sz w:val="24"/>
          <w:szCs w:val="24"/>
        </w:rPr>
      </w:pPr>
      <w:r w:rsidRPr="00BF3074">
        <w:rPr>
          <w:rFonts w:ascii="Times New Roman" w:hAnsi="Times New Roman"/>
          <w:color w:val="000000"/>
          <w:sz w:val="24"/>
          <w:szCs w:val="24"/>
        </w:rPr>
        <w:t>Overgrazing</w:t>
      </w:r>
      <w:r w:rsidRPr="00BF3074">
        <w:rPr>
          <w:rFonts w:ascii="Times New Roman" w:hAnsi="Times New Roman"/>
          <w:b w:val="0"/>
          <w:color w:val="000000"/>
          <w:sz w:val="24"/>
          <w:szCs w:val="24"/>
        </w:rPr>
        <w:t>:</w:t>
      </w:r>
      <w:r>
        <w:rPr>
          <w:rFonts w:ascii="Times New Roman" w:hAnsi="Times New Roman"/>
          <w:b w:val="0"/>
          <w:color w:val="000000"/>
          <w:sz w:val="24"/>
          <w:szCs w:val="24"/>
        </w:rPr>
        <w:t xml:space="preserve"> </w:t>
      </w:r>
      <w:r w:rsidRPr="00BF3074">
        <w:rPr>
          <w:rFonts w:ascii="Times New Roman" w:hAnsi="Times New Roman"/>
          <w:b w:val="0"/>
          <w:color w:val="000000"/>
          <w:sz w:val="24"/>
          <w:szCs w:val="24"/>
        </w:rPr>
        <w:t>Uncontrolled overgrazing can be assumed as a cause for land degradation/ soil erosion of a given area or watershed. Overgrazing has resulted in soil erosion and land degradation in all areas of the watershed with more pronounced effects in the some parts of the watershed</w:t>
      </w:r>
    </w:p>
    <w:p w:rsidR="00FE3594" w:rsidRDefault="004042FC" w:rsidP="00873624">
      <w:pPr>
        <w:pStyle w:val="BodyText"/>
        <w:numPr>
          <w:ilvl w:val="0"/>
          <w:numId w:val="13"/>
        </w:numPr>
        <w:shd w:val="clear" w:color="auto" w:fill="FFFFFF"/>
        <w:tabs>
          <w:tab w:val="left" w:pos="720"/>
        </w:tabs>
        <w:spacing w:before="120" w:after="120" w:line="360" w:lineRule="auto"/>
        <w:ind w:left="360" w:firstLine="0"/>
        <w:jc w:val="both"/>
        <w:rPr>
          <w:rFonts w:ascii="Times New Roman" w:hAnsi="Times New Roman"/>
          <w:b w:val="0"/>
          <w:color w:val="000000"/>
          <w:sz w:val="24"/>
          <w:szCs w:val="24"/>
        </w:rPr>
      </w:pPr>
      <w:r w:rsidRPr="00D57717">
        <w:rPr>
          <w:rFonts w:ascii="Times New Roman" w:hAnsi="Times New Roman"/>
          <w:color w:val="000000"/>
          <w:sz w:val="24"/>
          <w:szCs w:val="22"/>
        </w:rPr>
        <w:lastRenderedPageBreak/>
        <w:t>Deforestation:  cutting n</w:t>
      </w:r>
      <w:r w:rsidRPr="00D57717">
        <w:rPr>
          <w:rFonts w:ascii="Times New Roman" w:hAnsi="Times New Roman"/>
          <w:b w:val="0"/>
          <w:color w:val="000000"/>
          <w:sz w:val="24"/>
          <w:szCs w:val="24"/>
        </w:rPr>
        <w:t xml:space="preserve">atural vegetation clearing for farming purposes and fuel wood is to the </w:t>
      </w:r>
      <w:r w:rsidR="00832BC9" w:rsidRPr="00D57717">
        <w:rPr>
          <w:rFonts w:ascii="Times New Roman" w:hAnsi="Times New Roman"/>
          <w:b w:val="0"/>
          <w:color w:val="000000"/>
          <w:sz w:val="24"/>
          <w:szCs w:val="24"/>
        </w:rPr>
        <w:t>extent observed in Meti</w:t>
      </w:r>
      <w:r w:rsidRPr="00D57717">
        <w:rPr>
          <w:rFonts w:ascii="Times New Roman" w:hAnsi="Times New Roman"/>
          <w:b w:val="0"/>
          <w:color w:val="000000"/>
          <w:sz w:val="24"/>
          <w:szCs w:val="24"/>
        </w:rPr>
        <w:t xml:space="preserve"> watershed. It is known that deforestation is one of the causes for the depletion of the vegetation cover and the exposure of the soil surface to the eroding forces of erosion.</w:t>
      </w:r>
      <w:r w:rsidR="00D57717">
        <w:rPr>
          <w:rFonts w:ascii="Times New Roman" w:hAnsi="Times New Roman"/>
          <w:b w:val="0"/>
          <w:color w:val="000000"/>
          <w:sz w:val="24"/>
          <w:szCs w:val="24"/>
        </w:rPr>
        <w:t xml:space="preserve"> </w:t>
      </w:r>
    </w:p>
    <w:p w:rsidR="004042FC" w:rsidRPr="00D57717" w:rsidRDefault="004042FC" w:rsidP="00FE3594">
      <w:pPr>
        <w:pStyle w:val="BodyText"/>
        <w:shd w:val="clear" w:color="auto" w:fill="FFFFFF"/>
        <w:tabs>
          <w:tab w:val="left" w:pos="720"/>
        </w:tabs>
        <w:spacing w:before="120" w:after="120" w:line="360" w:lineRule="auto"/>
        <w:ind w:left="360"/>
        <w:jc w:val="both"/>
        <w:rPr>
          <w:rFonts w:ascii="Times New Roman" w:hAnsi="Times New Roman"/>
          <w:b w:val="0"/>
          <w:color w:val="000000"/>
          <w:sz w:val="24"/>
          <w:szCs w:val="24"/>
        </w:rPr>
      </w:pPr>
      <w:r w:rsidRPr="00D57717">
        <w:rPr>
          <w:rFonts w:ascii="Times New Roman" w:hAnsi="Times New Roman"/>
          <w:b w:val="0"/>
          <w:color w:val="000000"/>
          <w:sz w:val="24"/>
          <w:szCs w:val="24"/>
        </w:rPr>
        <w:t>As information obtained from th</w:t>
      </w:r>
      <w:r w:rsidR="00D57717">
        <w:rPr>
          <w:rFonts w:ascii="Times New Roman" w:hAnsi="Times New Roman"/>
          <w:b w:val="0"/>
          <w:color w:val="000000"/>
          <w:sz w:val="24"/>
          <w:szCs w:val="24"/>
        </w:rPr>
        <w:t>e local elderly of the</w:t>
      </w:r>
      <w:r w:rsidRPr="00D57717">
        <w:rPr>
          <w:rFonts w:ascii="Times New Roman" w:hAnsi="Times New Roman"/>
          <w:b w:val="0"/>
          <w:color w:val="000000"/>
          <w:sz w:val="24"/>
          <w:szCs w:val="24"/>
        </w:rPr>
        <w:t xml:space="preserve"> area they do not trained well concerning the importance of indigenous forest and some of them use as a source of income by fuel wood selling for their daily expenses in addition to their agricultural yields. Farmers expressed their opinion concerning their threats of drying major water sources due to deforestation. </w:t>
      </w:r>
      <w:r w:rsidRPr="00D57717">
        <w:rPr>
          <w:color w:val="000000"/>
          <w:szCs w:val="22"/>
        </w:rPr>
        <w:t xml:space="preserve"> </w:t>
      </w:r>
      <w:r w:rsidRPr="00D57717">
        <w:rPr>
          <w:rFonts w:ascii="Times New Roman" w:hAnsi="Times New Roman"/>
          <w:b w:val="0"/>
          <w:color w:val="000000"/>
          <w:sz w:val="24"/>
          <w:szCs w:val="24"/>
        </w:rPr>
        <w:t>It was observed, during the time of this study that, extensive area of the natural forest is being put under cultivation.</w:t>
      </w:r>
    </w:p>
    <w:p w:rsidR="00FE3594" w:rsidRDefault="004042FC" w:rsidP="00873624">
      <w:pPr>
        <w:pStyle w:val="BodyText"/>
        <w:numPr>
          <w:ilvl w:val="0"/>
          <w:numId w:val="13"/>
        </w:numPr>
        <w:shd w:val="clear" w:color="auto" w:fill="FFFFFF"/>
        <w:tabs>
          <w:tab w:val="left" w:pos="720"/>
        </w:tabs>
        <w:spacing w:before="120" w:after="120" w:line="360" w:lineRule="auto"/>
        <w:ind w:left="360" w:firstLine="0"/>
        <w:jc w:val="both"/>
        <w:rPr>
          <w:rFonts w:ascii="Times New Roman" w:hAnsi="Times New Roman"/>
          <w:b w:val="0"/>
          <w:color w:val="000000"/>
          <w:sz w:val="24"/>
          <w:szCs w:val="24"/>
        </w:rPr>
      </w:pPr>
      <w:r w:rsidRPr="006E2D84">
        <w:rPr>
          <w:rFonts w:ascii="Times New Roman" w:hAnsi="Times New Roman"/>
          <w:color w:val="000000"/>
          <w:sz w:val="24"/>
          <w:szCs w:val="22"/>
        </w:rPr>
        <w:t>Erodible nature of the soil:</w:t>
      </w:r>
      <w:r w:rsidRPr="006E2D84">
        <w:rPr>
          <w:rFonts w:ascii="Times New Roman" w:hAnsi="Times New Roman"/>
          <w:b w:val="0"/>
          <w:color w:val="000000"/>
          <w:sz w:val="24"/>
          <w:szCs w:val="22"/>
        </w:rPr>
        <w:t xml:space="preserve"> </w:t>
      </w:r>
      <w:r w:rsidR="006E2D84" w:rsidRPr="006E2D84">
        <w:rPr>
          <w:rFonts w:ascii="Times New Roman" w:hAnsi="Times New Roman"/>
          <w:b w:val="0"/>
          <w:color w:val="000000"/>
          <w:sz w:val="24"/>
          <w:szCs w:val="24"/>
        </w:rPr>
        <w:t xml:space="preserve">Nitisols are clayey, reddish brown to red soils. They are deep rooting volume and high moisture storage capacity. Among the groups of nitisols, dystric nitisols is the most dominant one observed over </w:t>
      </w:r>
      <w:r w:rsidR="006E2D84">
        <w:rPr>
          <w:rFonts w:ascii="Times New Roman" w:hAnsi="Times New Roman"/>
          <w:b w:val="0"/>
          <w:color w:val="000000"/>
          <w:sz w:val="24"/>
          <w:szCs w:val="24"/>
        </w:rPr>
        <w:t>Meti</w:t>
      </w:r>
      <w:r w:rsidR="006E2D84" w:rsidRPr="006E2D84">
        <w:rPr>
          <w:rFonts w:ascii="Times New Roman" w:hAnsi="Times New Roman"/>
          <w:b w:val="0"/>
          <w:color w:val="000000"/>
          <w:sz w:val="24"/>
          <w:szCs w:val="24"/>
        </w:rPr>
        <w:t xml:space="preserve"> watershed. Dystric nitisols occupied for about 91% of the watershed. Nitisols occur on the gently sloping to steep land, the steep slopes having more shallow soils. </w:t>
      </w:r>
    </w:p>
    <w:p w:rsidR="006E2D84" w:rsidRPr="006E2D84" w:rsidRDefault="006E2D84" w:rsidP="00FE3594">
      <w:pPr>
        <w:pStyle w:val="BodyText"/>
        <w:shd w:val="clear" w:color="auto" w:fill="FFFFFF"/>
        <w:tabs>
          <w:tab w:val="left" w:pos="720"/>
        </w:tabs>
        <w:spacing w:before="120" w:after="120" w:line="360" w:lineRule="auto"/>
        <w:ind w:left="360"/>
        <w:jc w:val="both"/>
        <w:rPr>
          <w:rFonts w:ascii="Times New Roman" w:hAnsi="Times New Roman"/>
          <w:b w:val="0"/>
          <w:color w:val="000000"/>
          <w:sz w:val="24"/>
          <w:szCs w:val="24"/>
        </w:rPr>
      </w:pPr>
      <w:r w:rsidRPr="006E2D84">
        <w:rPr>
          <w:rFonts w:ascii="Times New Roman" w:hAnsi="Times New Roman"/>
          <w:b w:val="0"/>
          <w:color w:val="000000"/>
          <w:sz w:val="24"/>
          <w:szCs w:val="24"/>
        </w:rPr>
        <w:t xml:space="preserve">These soils are deep and have very good potential for agriculture. Physically they are porous, well drained and have high water-retention capacity. Workability does not create problems; land can prepare without great difficulty. Nitisols are intensely cultivated for annual crops. </w:t>
      </w:r>
      <w:r w:rsidRPr="006E2D84">
        <w:rPr>
          <w:rFonts w:ascii="Times New Roman" w:hAnsi="Times New Roman"/>
          <w:b w:val="0"/>
          <w:sz w:val="24"/>
          <w:szCs w:val="24"/>
        </w:rPr>
        <w:t>It has high water holding capacity coupled with deep and mainly clay loam texturally makes the soils of the area to be moderately susceptible to erosion and land degradation.</w:t>
      </w:r>
    </w:p>
    <w:p w:rsidR="004042FC" w:rsidRPr="003D3E53" w:rsidRDefault="004042FC" w:rsidP="00873624">
      <w:pPr>
        <w:pStyle w:val="BodyText"/>
        <w:numPr>
          <w:ilvl w:val="0"/>
          <w:numId w:val="13"/>
        </w:numPr>
        <w:shd w:val="clear" w:color="auto" w:fill="FFFFFF"/>
        <w:tabs>
          <w:tab w:val="left" w:pos="720"/>
        </w:tabs>
        <w:spacing w:before="120" w:after="120" w:line="360" w:lineRule="auto"/>
        <w:ind w:left="360" w:firstLine="0"/>
        <w:jc w:val="both"/>
        <w:rPr>
          <w:rFonts w:ascii="Times New Roman" w:hAnsi="Times New Roman"/>
          <w:b w:val="0"/>
          <w:color w:val="000000"/>
          <w:sz w:val="24"/>
          <w:szCs w:val="24"/>
        </w:rPr>
      </w:pPr>
      <w:r w:rsidRPr="003D3E53">
        <w:rPr>
          <w:rFonts w:ascii="Times New Roman" w:hAnsi="Times New Roman"/>
          <w:color w:val="000000"/>
          <w:sz w:val="24"/>
          <w:szCs w:val="24"/>
        </w:rPr>
        <w:t>Topographic features of the area:</w:t>
      </w:r>
      <w:r w:rsidRPr="003D3E53">
        <w:rPr>
          <w:rFonts w:ascii="Times New Roman" w:hAnsi="Times New Roman"/>
          <w:b w:val="0"/>
          <w:color w:val="000000"/>
          <w:sz w:val="24"/>
          <w:szCs w:val="24"/>
        </w:rPr>
        <w:t xml:space="preserve"> The undulating topographic characteristic (steep slope, </w:t>
      </w:r>
      <w:r w:rsidR="00832BC9">
        <w:rPr>
          <w:rFonts w:ascii="Times New Roman" w:hAnsi="Times New Roman"/>
          <w:b w:val="0"/>
          <w:color w:val="000000"/>
          <w:sz w:val="24"/>
          <w:szCs w:val="24"/>
        </w:rPr>
        <w:t>rugged terrain) of Meti</w:t>
      </w:r>
      <w:r w:rsidRPr="003D3E53">
        <w:rPr>
          <w:rFonts w:ascii="Times New Roman" w:hAnsi="Times New Roman"/>
          <w:b w:val="0"/>
          <w:color w:val="000000"/>
          <w:sz w:val="24"/>
          <w:szCs w:val="24"/>
        </w:rPr>
        <w:t xml:space="preserve"> watershed with hills, hummocks, escarpments, mountains with steep slopes. All these favors erosion and land degradation by different agents including human interference.</w:t>
      </w:r>
    </w:p>
    <w:p w:rsidR="004042FC" w:rsidRPr="007633D4" w:rsidRDefault="004042FC" w:rsidP="004042FC">
      <w:pPr>
        <w:pStyle w:val="Heading3"/>
        <w:numPr>
          <w:ilvl w:val="0"/>
          <w:numId w:val="0"/>
        </w:numPr>
        <w:spacing w:before="120" w:after="120"/>
        <w:ind w:left="360"/>
        <w:rPr>
          <w:rFonts w:ascii="Times New Roman" w:hAnsi="Times New Roman" w:cs="Times New Roman"/>
          <w:color w:val="000000"/>
          <w:szCs w:val="26"/>
        </w:rPr>
      </w:pPr>
      <w:bookmarkStart w:id="106" w:name="_Toc515397708"/>
      <w:bookmarkStart w:id="107" w:name="_Toc723972"/>
      <w:r w:rsidRPr="007633D4">
        <w:rPr>
          <w:rFonts w:ascii="Times New Roman" w:hAnsi="Times New Roman" w:cs="Times New Roman"/>
          <w:color w:val="000000"/>
          <w:szCs w:val="26"/>
        </w:rPr>
        <w:t>3.8.2. Soil Erosion Problem</w:t>
      </w:r>
      <w:bookmarkEnd w:id="106"/>
      <w:bookmarkEnd w:id="107"/>
    </w:p>
    <w:p w:rsidR="00FE3594" w:rsidRDefault="004042FC" w:rsidP="004042FC">
      <w:pPr>
        <w:autoSpaceDE w:val="0"/>
        <w:autoSpaceDN w:val="0"/>
        <w:adjustRightInd w:val="0"/>
        <w:spacing w:before="120" w:after="120" w:line="360" w:lineRule="auto"/>
        <w:ind w:left="360"/>
        <w:rPr>
          <w:color w:val="000000"/>
          <w:szCs w:val="22"/>
        </w:rPr>
      </w:pPr>
      <w:r w:rsidRPr="007A1146">
        <w:rPr>
          <w:color w:val="000000"/>
          <w:szCs w:val="22"/>
        </w:rPr>
        <w:t xml:space="preserve">The livelihoods of the community within and around </w:t>
      </w:r>
      <w:r w:rsidR="00522174">
        <w:t>Meti</w:t>
      </w:r>
      <w:r w:rsidRPr="007A1146">
        <w:rPr>
          <w:color w:val="000000"/>
          <w:szCs w:val="22"/>
        </w:rPr>
        <w:t xml:space="preserve"> watershed</w:t>
      </w:r>
      <w:r w:rsidRPr="00A8103A">
        <w:rPr>
          <w:color w:val="000000"/>
          <w:szCs w:val="22"/>
        </w:rPr>
        <w:t xml:space="preserve"> </w:t>
      </w:r>
      <w:r>
        <w:rPr>
          <w:color w:val="000000"/>
          <w:szCs w:val="22"/>
        </w:rPr>
        <w:t>depends on rain-fed agricultural activities. Most of their agricultural activities are traditional system (i.e., not modernized way) which may influence the environmental components of the area such as soil, indigenous forest and water resource of the area.</w:t>
      </w:r>
    </w:p>
    <w:p w:rsidR="004042FC" w:rsidRPr="00A8103A" w:rsidRDefault="004042FC" w:rsidP="004042FC">
      <w:pPr>
        <w:autoSpaceDE w:val="0"/>
        <w:autoSpaceDN w:val="0"/>
        <w:adjustRightInd w:val="0"/>
        <w:spacing w:before="120" w:after="120" w:line="360" w:lineRule="auto"/>
        <w:ind w:left="360"/>
        <w:rPr>
          <w:color w:val="000000"/>
          <w:szCs w:val="22"/>
        </w:rPr>
      </w:pPr>
      <w:r>
        <w:rPr>
          <w:color w:val="000000"/>
          <w:szCs w:val="22"/>
        </w:rPr>
        <w:lastRenderedPageBreak/>
        <w:t xml:space="preserve"> This can be one of the main factors for soil erosion and depletion of the water resource potential of the watershed.</w:t>
      </w:r>
      <w:r w:rsidRPr="00A8103A">
        <w:rPr>
          <w:color w:val="000000"/>
          <w:szCs w:val="22"/>
        </w:rPr>
        <w:t xml:space="preserve"> Although much has been done to promote soil conservation, the cultivation of slopping land with inadequate conservation measures is still a seri</w:t>
      </w:r>
      <w:r>
        <w:rPr>
          <w:color w:val="000000"/>
          <w:szCs w:val="22"/>
        </w:rPr>
        <w:t xml:space="preserve">ous problem in the watershed. </w:t>
      </w:r>
      <w:r w:rsidRPr="00A8103A">
        <w:rPr>
          <w:color w:val="000000"/>
          <w:szCs w:val="22"/>
        </w:rPr>
        <w:t xml:space="preserve">Natural forests have been cleared </w:t>
      </w:r>
      <w:r>
        <w:rPr>
          <w:color w:val="000000"/>
          <w:szCs w:val="22"/>
        </w:rPr>
        <w:t xml:space="preserve">and also expected in </w:t>
      </w:r>
      <w:r w:rsidRPr="00A8103A">
        <w:rPr>
          <w:color w:val="000000"/>
          <w:szCs w:val="22"/>
        </w:rPr>
        <w:t>the watershed</w:t>
      </w:r>
      <w:r>
        <w:rPr>
          <w:color w:val="000000"/>
          <w:szCs w:val="22"/>
        </w:rPr>
        <w:t xml:space="preserve"> during construction of the project for the expansion of agricultural lands unless otherwise consideration undertaken for its management.</w:t>
      </w:r>
    </w:p>
    <w:p w:rsidR="004042FC" w:rsidRPr="00767427" w:rsidRDefault="004042FC" w:rsidP="004042FC">
      <w:pPr>
        <w:pStyle w:val="Heading3"/>
        <w:numPr>
          <w:ilvl w:val="0"/>
          <w:numId w:val="0"/>
        </w:numPr>
        <w:spacing w:before="120" w:after="120"/>
        <w:ind w:left="360"/>
        <w:rPr>
          <w:rFonts w:ascii="Times New Roman" w:hAnsi="Times New Roman" w:cs="Times New Roman"/>
          <w:color w:val="000000"/>
        </w:rPr>
      </w:pPr>
      <w:bookmarkStart w:id="108" w:name="_Toc208655832"/>
      <w:bookmarkStart w:id="109" w:name="_Toc515397709"/>
      <w:bookmarkStart w:id="110" w:name="_Toc723973"/>
      <w:r w:rsidRPr="00767427">
        <w:rPr>
          <w:rFonts w:ascii="Times New Roman" w:hAnsi="Times New Roman" w:cs="Times New Roman"/>
          <w:color w:val="000000"/>
        </w:rPr>
        <w:t>3.8.3 Soil Loss Tolerance</w:t>
      </w:r>
      <w:bookmarkEnd w:id="108"/>
      <w:bookmarkEnd w:id="109"/>
      <w:bookmarkEnd w:id="110"/>
    </w:p>
    <w:p w:rsidR="00D57717" w:rsidRDefault="004042FC" w:rsidP="00D57717">
      <w:pPr>
        <w:autoSpaceDE w:val="0"/>
        <w:autoSpaceDN w:val="0"/>
        <w:adjustRightInd w:val="0"/>
        <w:spacing w:before="120" w:after="120" w:line="360" w:lineRule="auto"/>
        <w:ind w:left="360"/>
        <w:rPr>
          <w:color w:val="000000"/>
          <w:szCs w:val="22"/>
        </w:rPr>
      </w:pPr>
      <w:r w:rsidRPr="007633D4">
        <w:rPr>
          <w:color w:val="000000"/>
          <w:szCs w:val="22"/>
        </w:rPr>
        <w:t xml:space="preserve">According to land users, it has been suggested that soil degradation in the watershed commonly manifests itself as soil fertility decline. As cited by land users during the study, the major indicator of soil fertility are trend of crop yields from time to time is decreasing. </w:t>
      </w:r>
      <w:r w:rsidR="00D57717">
        <w:rPr>
          <w:color w:val="000000"/>
          <w:szCs w:val="22"/>
        </w:rPr>
        <w:t xml:space="preserve"> </w:t>
      </w:r>
      <w:r w:rsidRPr="007633D4">
        <w:rPr>
          <w:color w:val="000000"/>
          <w:szCs w:val="22"/>
        </w:rPr>
        <w:t xml:space="preserve">At present there are no significant surface erosion features on flat to gentle slopes farm and grazing lands though undulating to rolling landscapes and hillside slopes of all types of land </w:t>
      </w:r>
      <w:r>
        <w:rPr>
          <w:color w:val="000000"/>
          <w:szCs w:val="22"/>
        </w:rPr>
        <w:t>uses are severely eroded. S</w:t>
      </w:r>
      <w:r w:rsidRPr="007633D4">
        <w:rPr>
          <w:color w:val="000000"/>
          <w:szCs w:val="22"/>
        </w:rPr>
        <w:t xml:space="preserve">urface erosion has worsened in cultivated areas, especially on the </w:t>
      </w:r>
      <w:r>
        <w:rPr>
          <w:color w:val="000000"/>
          <w:szCs w:val="22"/>
        </w:rPr>
        <w:t>moderately steep</w:t>
      </w:r>
      <w:r w:rsidRPr="007633D4">
        <w:rPr>
          <w:color w:val="000000"/>
          <w:szCs w:val="22"/>
        </w:rPr>
        <w:t xml:space="preserve"> slopes. </w:t>
      </w:r>
    </w:p>
    <w:p w:rsidR="004042FC" w:rsidRPr="007633D4" w:rsidRDefault="004042FC" w:rsidP="00D57717">
      <w:pPr>
        <w:autoSpaceDE w:val="0"/>
        <w:autoSpaceDN w:val="0"/>
        <w:adjustRightInd w:val="0"/>
        <w:spacing w:before="120" w:after="120" w:line="360" w:lineRule="auto"/>
        <w:ind w:left="360"/>
        <w:rPr>
          <w:color w:val="000000"/>
          <w:szCs w:val="22"/>
        </w:rPr>
      </w:pPr>
      <w:r w:rsidRPr="007633D4">
        <w:rPr>
          <w:color w:val="000000"/>
          <w:szCs w:val="22"/>
        </w:rPr>
        <w:t>Therefore, unless appropriate and timely measures are taken to reverse land degradation trend, the area could possibly cause significant loss of the remaining potential and consequently total losses of the carrying capacity of the area for both human and livestock population</w:t>
      </w:r>
      <w:r w:rsidRPr="007633D4">
        <w:rPr>
          <w:b/>
          <w:color w:val="000000"/>
          <w:szCs w:val="22"/>
        </w:rPr>
        <w:t xml:space="preserve">. </w:t>
      </w:r>
      <w:r w:rsidRPr="007633D4">
        <w:rPr>
          <w:color w:val="000000"/>
          <w:szCs w:val="22"/>
        </w:rPr>
        <w:t xml:space="preserve">Erosion and sediment load are partly associated with poor land and resource management, together with unwise use of resources, which characterize the </w:t>
      </w:r>
      <w:r>
        <w:rPr>
          <w:color w:val="000000"/>
          <w:szCs w:val="22"/>
        </w:rPr>
        <w:t xml:space="preserve">and also expected in </w:t>
      </w:r>
      <w:r w:rsidR="006E2D84">
        <w:t>Meti</w:t>
      </w:r>
      <w:r w:rsidRPr="007633D4">
        <w:rPr>
          <w:color w:val="000000"/>
          <w:szCs w:val="22"/>
        </w:rPr>
        <w:t xml:space="preserve"> watershed. The main sources of sediment are:</w:t>
      </w:r>
      <w:r>
        <w:rPr>
          <w:color w:val="000000"/>
          <w:szCs w:val="22"/>
        </w:rPr>
        <w:t xml:space="preserve"> top </w:t>
      </w:r>
      <w:r w:rsidRPr="007633D4">
        <w:rPr>
          <w:color w:val="000000"/>
          <w:szCs w:val="22"/>
        </w:rPr>
        <w:t>soil surface erosion over the whole watershed;</w:t>
      </w:r>
      <w:r>
        <w:rPr>
          <w:color w:val="000000"/>
          <w:szCs w:val="22"/>
        </w:rPr>
        <w:t xml:space="preserve"> undulating topographic features of the area; </w:t>
      </w:r>
      <w:r w:rsidRPr="007633D4">
        <w:rPr>
          <w:color w:val="000000"/>
          <w:szCs w:val="22"/>
        </w:rPr>
        <w:t xml:space="preserve">stream bank erosion and the remobilization of channel deposits </w:t>
      </w:r>
      <w:r>
        <w:rPr>
          <w:color w:val="000000"/>
          <w:szCs w:val="22"/>
        </w:rPr>
        <w:t>in the lower segments of rivers and others.</w:t>
      </w:r>
    </w:p>
    <w:p w:rsidR="004042FC" w:rsidRPr="009C4478" w:rsidRDefault="004042FC" w:rsidP="00873624">
      <w:pPr>
        <w:pStyle w:val="Heading3"/>
        <w:keepLines w:val="0"/>
        <w:numPr>
          <w:ilvl w:val="2"/>
          <w:numId w:val="10"/>
        </w:numPr>
        <w:spacing w:before="120" w:after="120"/>
        <w:ind w:left="360" w:firstLine="0"/>
        <w:rPr>
          <w:rFonts w:ascii="Times New Roman" w:hAnsi="Times New Roman" w:cs="Times New Roman"/>
          <w:color w:val="000000"/>
        </w:rPr>
      </w:pPr>
      <w:bookmarkStart w:id="111" w:name="_Toc208655834"/>
      <w:bookmarkStart w:id="112" w:name="_Toc515397710"/>
      <w:bookmarkStart w:id="113" w:name="_Toc723974"/>
      <w:r w:rsidRPr="009C4478">
        <w:rPr>
          <w:rFonts w:ascii="Times New Roman" w:hAnsi="Times New Roman" w:cs="Times New Roman"/>
          <w:color w:val="000000"/>
        </w:rPr>
        <w:t>Erosion Hazard</w:t>
      </w:r>
      <w:bookmarkEnd w:id="111"/>
      <w:bookmarkEnd w:id="112"/>
      <w:bookmarkEnd w:id="113"/>
    </w:p>
    <w:p w:rsidR="00D57717" w:rsidRDefault="004042FC" w:rsidP="004042FC">
      <w:pPr>
        <w:spacing w:before="120" w:after="120" w:line="360" w:lineRule="auto"/>
        <w:ind w:left="360"/>
        <w:rPr>
          <w:color w:val="000000"/>
          <w:szCs w:val="22"/>
        </w:rPr>
      </w:pPr>
      <w:r w:rsidRPr="009C4478">
        <w:rPr>
          <w:color w:val="000000"/>
          <w:szCs w:val="22"/>
        </w:rPr>
        <w:t>While knowledge of current erosion is useful for any interventions, it would be useful to estimate future erosion especially those areas, which are most at risk or urgently requiring actions using limited resources. Soil degradation</w:t>
      </w:r>
      <w:r w:rsidRPr="009C4478">
        <w:rPr>
          <w:b/>
          <w:color w:val="000000"/>
          <w:szCs w:val="22"/>
        </w:rPr>
        <w:t xml:space="preserve"> </w:t>
      </w:r>
      <w:r w:rsidRPr="009C4478">
        <w:rPr>
          <w:color w:val="000000"/>
          <w:szCs w:val="22"/>
        </w:rPr>
        <w:t>forms the basis on which the quality of land use practices can be evaluated and on which areas with urgency for conservation can be identified.</w:t>
      </w:r>
      <w:r>
        <w:rPr>
          <w:color w:val="000000"/>
          <w:szCs w:val="22"/>
        </w:rPr>
        <w:t xml:space="preserve"> </w:t>
      </w:r>
      <w:r w:rsidRPr="009C4478">
        <w:rPr>
          <w:color w:val="000000"/>
          <w:szCs w:val="22"/>
        </w:rPr>
        <w:t xml:space="preserve">Erosion hazard is defined as the potential of the soil to erode. </w:t>
      </w:r>
    </w:p>
    <w:p w:rsidR="004042FC" w:rsidRPr="009C4478" w:rsidRDefault="004042FC" w:rsidP="004042FC">
      <w:pPr>
        <w:spacing w:before="120" w:after="120" w:line="360" w:lineRule="auto"/>
        <w:ind w:left="360"/>
        <w:rPr>
          <w:color w:val="000000"/>
          <w:szCs w:val="22"/>
        </w:rPr>
      </w:pPr>
      <w:r w:rsidRPr="009C4478">
        <w:rPr>
          <w:color w:val="000000"/>
          <w:szCs w:val="22"/>
        </w:rPr>
        <w:lastRenderedPageBreak/>
        <w:t>This is a function of the inherent properties of the soil, the soil erodiblity, the erosivity of rainfall and the slope characteristics. The degree to which this potential is realized is then a function of the land management.</w:t>
      </w:r>
      <w:r>
        <w:rPr>
          <w:color w:val="000000"/>
          <w:szCs w:val="22"/>
        </w:rPr>
        <w:t xml:space="preserve"> </w:t>
      </w:r>
      <w:r w:rsidRPr="009C4478">
        <w:rPr>
          <w:color w:val="000000"/>
          <w:szCs w:val="22"/>
        </w:rPr>
        <w:t>The best land management practice is to use land according to its productive capacity and vulnerability to erosion and degradation. The hazardous impact of soil erosion and land degradation can be predicted from land capability classification.</w:t>
      </w:r>
    </w:p>
    <w:p w:rsidR="004042FC" w:rsidRDefault="004042FC" w:rsidP="004042FC">
      <w:pPr>
        <w:spacing w:before="120" w:after="120" w:line="360" w:lineRule="auto"/>
        <w:ind w:left="360"/>
        <w:rPr>
          <w:szCs w:val="22"/>
        </w:rPr>
      </w:pPr>
      <w:bookmarkStart w:id="114" w:name="_Toc208655835"/>
      <w:r w:rsidRPr="00CB0EE6">
        <w:rPr>
          <w:szCs w:val="22"/>
        </w:rPr>
        <w:t xml:space="preserve">Due to the rapidly growing population and the lack of proper land management, conversion of natural vegetation into agricultural land is </w:t>
      </w:r>
      <w:r>
        <w:rPr>
          <w:szCs w:val="22"/>
        </w:rPr>
        <w:t>expected over the present watershed.</w:t>
      </w:r>
      <w:r w:rsidRPr="00CB0EE6">
        <w:rPr>
          <w:szCs w:val="22"/>
        </w:rPr>
        <w:t xml:space="preserve"> Trees are cut for construction wood, production of charcoal and fire wood, which is an important source of income for the local poor. The high number of livestock population accelerates grazing land degradation through overgrazing.</w:t>
      </w:r>
    </w:p>
    <w:p w:rsidR="00FE3594" w:rsidRDefault="004042FC" w:rsidP="004042FC">
      <w:pPr>
        <w:spacing w:before="120" w:after="120" w:line="360" w:lineRule="auto"/>
        <w:ind w:left="360"/>
        <w:rPr>
          <w:szCs w:val="22"/>
        </w:rPr>
      </w:pPr>
      <w:r w:rsidRPr="008927B9">
        <w:rPr>
          <w:szCs w:val="22"/>
        </w:rPr>
        <w:t xml:space="preserve">The local elderly farmers of the area said that </w:t>
      </w:r>
      <w:r w:rsidR="006E2D84">
        <w:t>Meti</w:t>
      </w:r>
      <w:r>
        <w:t xml:space="preserve"> </w:t>
      </w:r>
      <w:r w:rsidRPr="008927B9">
        <w:rPr>
          <w:szCs w:val="22"/>
        </w:rPr>
        <w:t xml:space="preserve">watershed is totally covered by dense indigenous forest previously with little bare land. But, the indigenous forest is found particularly around the upstream and in two sides of the commanding area with coffee plantation sparsely. </w:t>
      </w:r>
    </w:p>
    <w:p w:rsidR="004042FC" w:rsidRDefault="004042FC" w:rsidP="004042FC">
      <w:pPr>
        <w:spacing w:before="120" w:after="120" w:line="360" w:lineRule="auto"/>
        <w:ind w:left="360"/>
        <w:rPr>
          <w:szCs w:val="22"/>
        </w:rPr>
      </w:pPr>
      <w:r w:rsidRPr="008927B9">
        <w:rPr>
          <w:szCs w:val="22"/>
        </w:rPr>
        <w:t xml:space="preserve">The utilization pattern has resulted in the continuing degradation of these </w:t>
      </w:r>
      <w:r w:rsidRPr="00CB0EE6">
        <w:rPr>
          <w:szCs w:val="22"/>
        </w:rPr>
        <w:t>resources, which is the cumulative result of social and economic pressu</w:t>
      </w:r>
      <w:r>
        <w:rPr>
          <w:szCs w:val="22"/>
        </w:rPr>
        <w:t>res. Despite recent proposed developmental irrigation project</w:t>
      </w:r>
      <w:r w:rsidRPr="00CB0EE6">
        <w:rPr>
          <w:szCs w:val="22"/>
        </w:rPr>
        <w:t xml:space="preserve"> </w:t>
      </w:r>
      <w:r>
        <w:rPr>
          <w:szCs w:val="22"/>
        </w:rPr>
        <w:t>over the area</w:t>
      </w:r>
      <w:r w:rsidRPr="00CB0EE6">
        <w:rPr>
          <w:szCs w:val="22"/>
        </w:rPr>
        <w:t xml:space="preserve">, the basic conditions remain more or less the same and have aggravated the degradation to an even more </w:t>
      </w:r>
      <w:r>
        <w:rPr>
          <w:szCs w:val="22"/>
        </w:rPr>
        <w:t xml:space="preserve">alarming degree. There is </w:t>
      </w:r>
      <w:r w:rsidRPr="00CB0EE6">
        <w:rPr>
          <w:szCs w:val="22"/>
        </w:rPr>
        <w:t>a</w:t>
      </w:r>
      <w:r>
        <w:rPr>
          <w:szCs w:val="22"/>
        </w:rPr>
        <w:t xml:space="preserve"> </w:t>
      </w:r>
      <w:r w:rsidRPr="00CB0EE6">
        <w:rPr>
          <w:szCs w:val="22"/>
        </w:rPr>
        <w:t>n</w:t>
      </w:r>
      <w:r>
        <w:rPr>
          <w:szCs w:val="22"/>
        </w:rPr>
        <w:t>eed to reverse the situation with the concept of sustainable existing resource utilization through awareness creation over the watershed.</w:t>
      </w: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Default="001E10D9" w:rsidP="004042FC">
      <w:pPr>
        <w:spacing w:before="120" w:after="120" w:line="360" w:lineRule="auto"/>
        <w:ind w:left="360"/>
        <w:rPr>
          <w:szCs w:val="22"/>
        </w:rPr>
      </w:pPr>
    </w:p>
    <w:p w:rsidR="001E10D9" w:rsidRPr="003E080C" w:rsidRDefault="001E10D9" w:rsidP="00873624">
      <w:pPr>
        <w:pStyle w:val="Heading1"/>
        <w:numPr>
          <w:ilvl w:val="0"/>
          <w:numId w:val="10"/>
        </w:numPr>
        <w:spacing w:before="120" w:after="120" w:line="360" w:lineRule="auto"/>
        <w:ind w:left="360" w:firstLine="0"/>
        <w:rPr>
          <w:rFonts w:ascii="Times New Roman" w:hAnsi="Times New Roman" w:cs="Times New Roman"/>
          <w:color w:val="auto"/>
          <w:sz w:val="24"/>
          <w:szCs w:val="24"/>
        </w:rPr>
      </w:pPr>
      <w:bookmarkStart w:id="115" w:name="_Toc532453335"/>
      <w:bookmarkStart w:id="116" w:name="_Toc532911217"/>
      <w:bookmarkStart w:id="117" w:name="_Toc532987840"/>
      <w:bookmarkStart w:id="118" w:name="_Toc723975"/>
      <w:r w:rsidRPr="003E080C">
        <w:rPr>
          <w:rFonts w:ascii="Times New Roman" w:hAnsi="Times New Roman" w:cs="Times New Roman"/>
          <w:color w:val="auto"/>
          <w:sz w:val="24"/>
          <w:szCs w:val="24"/>
        </w:rPr>
        <w:lastRenderedPageBreak/>
        <w:t>SOCIO-ECONOMIC SITUATION OF THE AREA</w:t>
      </w:r>
      <w:bookmarkEnd w:id="115"/>
      <w:bookmarkEnd w:id="116"/>
      <w:bookmarkEnd w:id="117"/>
      <w:bookmarkEnd w:id="118"/>
    </w:p>
    <w:p w:rsidR="001E10D9" w:rsidRDefault="001E10D9" w:rsidP="00873624">
      <w:pPr>
        <w:pStyle w:val="Heading2"/>
        <w:numPr>
          <w:ilvl w:val="1"/>
          <w:numId w:val="18"/>
        </w:numPr>
        <w:spacing w:before="120" w:after="120"/>
        <w:ind w:left="360" w:firstLine="0"/>
        <w:jc w:val="both"/>
        <w:rPr>
          <w:rStyle w:val="Heading3CharCharCharCharCharChar"/>
          <w:rFonts w:ascii="Times New Roman" w:hAnsi="Times New Roman" w:cs="Times New Roman"/>
          <w:i w:val="0"/>
          <w:sz w:val="24"/>
          <w:szCs w:val="24"/>
        </w:rPr>
      </w:pPr>
      <w:bookmarkStart w:id="119" w:name="_Toc532987841"/>
      <w:bookmarkStart w:id="120" w:name="_Toc723976"/>
      <w:bookmarkStart w:id="121" w:name="_Toc344330581"/>
      <w:bookmarkStart w:id="122" w:name="_Toc519512926"/>
      <w:bookmarkStart w:id="123" w:name="_Toc532911218"/>
      <w:r>
        <w:rPr>
          <w:rStyle w:val="Heading3CharCharCharCharCharChar"/>
          <w:rFonts w:ascii="Times New Roman" w:hAnsi="Times New Roman" w:cs="Times New Roman"/>
          <w:i w:val="0"/>
          <w:sz w:val="24"/>
          <w:szCs w:val="24"/>
        </w:rPr>
        <w:t>Population Density and Spatial Distribution</w:t>
      </w:r>
      <w:bookmarkEnd w:id="119"/>
      <w:bookmarkEnd w:id="120"/>
    </w:p>
    <w:p w:rsidR="001E10D9" w:rsidRDefault="001E10D9" w:rsidP="001E10D9">
      <w:pPr>
        <w:spacing w:before="120" w:after="120" w:line="360" w:lineRule="auto"/>
        <w:ind w:left="360"/>
      </w:pPr>
      <w:r w:rsidRPr="00C722FC">
        <w:t>Population density is one of the indicators for land holding size and other economic issues. Population density for Ethiopia is</w:t>
      </w:r>
      <w:r>
        <w:t xml:space="preserve"> </w:t>
      </w:r>
      <w:r w:rsidRPr="00C722FC">
        <w:t>110.7 people/km</w:t>
      </w:r>
      <w:r w:rsidRPr="00EE3BA6">
        <w:rPr>
          <w:vertAlign w:val="superscript"/>
        </w:rPr>
        <w:t xml:space="preserve">2 </w:t>
      </w:r>
      <w:r w:rsidRPr="00C722FC">
        <w:t>and for</w:t>
      </w:r>
      <w:r>
        <w:t xml:space="preserve"> </w:t>
      </w:r>
      <w:r w:rsidRPr="00C722FC">
        <w:t>Oromia region 95/km2 (250/sq mi) person /km2.</w:t>
      </w:r>
      <w:r>
        <w:t xml:space="preserve"> </w:t>
      </w:r>
      <w:r w:rsidRPr="00C722FC">
        <w:t>Besides that</w:t>
      </w:r>
      <w:r>
        <w:t xml:space="preserve"> </w:t>
      </w:r>
      <w:r w:rsidRPr="00C722FC">
        <w:t>the population density for Kellam Wollega Zone is 76/ km2 and for Anfillo</w:t>
      </w:r>
      <w:r>
        <w:t xml:space="preserve"> Woreda is also 76</w:t>
      </w:r>
      <w:r w:rsidRPr="00C722FC">
        <w:t>.4 people/ km</w:t>
      </w:r>
      <w:r w:rsidRPr="00EE3BA6">
        <w:rPr>
          <w:vertAlign w:val="superscript"/>
        </w:rPr>
        <w:t>2</w:t>
      </w:r>
      <w:r>
        <w:t xml:space="preserve"> (according to socio-economic study report)</w:t>
      </w:r>
    </w:p>
    <w:p w:rsidR="001E10D9" w:rsidRPr="004037EF" w:rsidRDefault="001E10D9" w:rsidP="001E10D9">
      <w:pPr>
        <w:spacing w:before="120" w:after="120" w:line="360" w:lineRule="auto"/>
        <w:ind w:left="360"/>
      </w:pPr>
      <w:r>
        <w:t>Say</w:t>
      </w:r>
      <w:r w:rsidRPr="00543AB3">
        <w:t>o Woreda has a total</w:t>
      </w:r>
      <w:r>
        <w:t xml:space="preserve"> </w:t>
      </w:r>
      <w:r w:rsidRPr="00543AB3">
        <w:t>Population</w:t>
      </w:r>
      <w:r>
        <w:t xml:space="preserve"> </w:t>
      </w:r>
      <w:r w:rsidRPr="00543AB3">
        <w:t>of 126,615.</w:t>
      </w:r>
      <w:r>
        <w:t xml:space="preserve"> Of </w:t>
      </w:r>
      <w:r w:rsidRPr="00543AB3">
        <w:t xml:space="preserve">this </w:t>
      </w:r>
      <w:r>
        <w:t xml:space="preserve">about </w:t>
      </w:r>
      <w:r w:rsidRPr="00543AB3">
        <w:t>69,554 is male and 57,061</w:t>
      </w:r>
      <w:r>
        <w:t xml:space="preserve"> is </w:t>
      </w:r>
      <w:r w:rsidRPr="00543AB3">
        <w:t xml:space="preserve">female. The project kebele, which the command area </w:t>
      </w:r>
      <w:r>
        <w:t xml:space="preserve">mostly </w:t>
      </w:r>
      <w:r w:rsidRPr="00543AB3">
        <w:t>found</w:t>
      </w:r>
      <w:r>
        <w:t xml:space="preserve"> </w:t>
      </w:r>
      <w:r w:rsidRPr="00543AB3">
        <w:t>is Anno Mikael.  The Anno Mikael kebele has</w:t>
      </w:r>
      <w:r>
        <w:t xml:space="preserve"> a </w:t>
      </w:r>
      <w:r w:rsidRPr="00543AB3">
        <w:t>total households</w:t>
      </w:r>
      <w:r>
        <w:t xml:space="preserve"> </w:t>
      </w:r>
      <w:r w:rsidRPr="00543AB3">
        <w:t>of</w:t>
      </w:r>
      <w:r>
        <w:t xml:space="preserve"> </w:t>
      </w:r>
      <w:r w:rsidRPr="00543AB3">
        <w:t>977 from this 585 are male headed 39 are female headed. An</w:t>
      </w:r>
      <w:r>
        <w:t>n</w:t>
      </w:r>
      <w:r w:rsidRPr="00543AB3">
        <w:t>o Mikael have a total population of 3598, from this Male is 1569 and Female is 2029.</w:t>
      </w:r>
    </w:p>
    <w:p w:rsidR="001E10D9" w:rsidRPr="00C722FC" w:rsidRDefault="001E10D9" w:rsidP="001E10D9">
      <w:pPr>
        <w:spacing w:before="120" w:after="120" w:line="360" w:lineRule="auto"/>
        <w:ind w:left="360"/>
      </w:pPr>
      <w:r w:rsidRPr="00C722FC">
        <w:t xml:space="preserve">According to Woreda administrative and agriculture office, Population density is not </w:t>
      </w:r>
      <w:r>
        <w:t xml:space="preserve">as </w:t>
      </w:r>
      <w:r w:rsidRPr="00C722FC">
        <w:t xml:space="preserve"> much high and the land holding size of the of the </w:t>
      </w:r>
      <w:r w:rsidRPr="00543AB3">
        <w:t>An</w:t>
      </w:r>
      <w:r>
        <w:t>n</w:t>
      </w:r>
      <w:r w:rsidRPr="00543AB3">
        <w:t xml:space="preserve">o Mikael </w:t>
      </w:r>
      <w:r w:rsidRPr="00C722FC">
        <w:t xml:space="preserve">kebele </w:t>
      </w:r>
      <w:r>
        <w:t xml:space="preserve">community on </w:t>
      </w:r>
      <w:r w:rsidRPr="00C722FC">
        <w:t xml:space="preserve"> average is </w:t>
      </w:r>
      <w:r>
        <w:t xml:space="preserve">about </w:t>
      </w:r>
      <w:r w:rsidRPr="00C722FC">
        <w:t xml:space="preserve">0.25 ha to 8ha per household while some of the youths have no land except their family </w:t>
      </w:r>
      <w:r>
        <w:t xml:space="preserve">given them </w:t>
      </w:r>
      <w:r w:rsidRPr="00C722FC">
        <w:t>for house construction</w:t>
      </w:r>
      <w:r>
        <w:t xml:space="preserve"> and others</w:t>
      </w:r>
      <w:r w:rsidRPr="00C722FC">
        <w:t xml:space="preserve">. </w:t>
      </w:r>
      <w:r>
        <w:t xml:space="preserve">As information obtained from the local community of the area, most the children’s and youths are learning as a result there is no as such </w:t>
      </w:r>
      <w:r w:rsidRPr="004519DC">
        <w:rPr>
          <w:bCs/>
        </w:rPr>
        <w:t>pressure on natural resources</w:t>
      </w:r>
      <w:r>
        <w:rPr>
          <w:bCs/>
        </w:rPr>
        <w:t xml:space="preserve"> of the watershed recently. Apart from this most part of the watershed is degraded in past for the agricultural land expansion.</w:t>
      </w:r>
    </w:p>
    <w:p w:rsidR="001E10D9" w:rsidRPr="00EF176A" w:rsidRDefault="001E10D9" w:rsidP="00873624">
      <w:pPr>
        <w:pStyle w:val="Heading2"/>
        <w:numPr>
          <w:ilvl w:val="1"/>
          <w:numId w:val="18"/>
        </w:numPr>
        <w:spacing w:before="120" w:after="120"/>
        <w:ind w:left="360" w:firstLine="0"/>
        <w:jc w:val="both"/>
        <w:rPr>
          <w:rStyle w:val="Heading3CharCharCharCharCharChar"/>
          <w:rFonts w:ascii="Times New Roman" w:hAnsi="Times New Roman" w:cs="Times New Roman"/>
          <w:i w:val="0"/>
          <w:sz w:val="24"/>
          <w:szCs w:val="24"/>
        </w:rPr>
      </w:pPr>
      <w:bookmarkStart w:id="124" w:name="_Toc532987842"/>
      <w:bookmarkStart w:id="125" w:name="_Toc723977"/>
      <w:r w:rsidRPr="00EF176A">
        <w:rPr>
          <w:rStyle w:val="Heading3CharCharCharCharCharChar"/>
          <w:rFonts w:ascii="Times New Roman" w:hAnsi="Times New Roman" w:cs="Times New Roman"/>
          <w:i w:val="0"/>
          <w:sz w:val="24"/>
          <w:szCs w:val="24"/>
        </w:rPr>
        <w:t>Population Growth Projection</w:t>
      </w:r>
      <w:bookmarkEnd w:id="121"/>
      <w:bookmarkEnd w:id="122"/>
      <w:bookmarkEnd w:id="123"/>
      <w:bookmarkEnd w:id="124"/>
      <w:bookmarkEnd w:id="125"/>
    </w:p>
    <w:p w:rsidR="001E10D9" w:rsidRDefault="001E10D9" w:rsidP="001E10D9">
      <w:pPr>
        <w:spacing w:before="120" w:after="120" w:line="360" w:lineRule="auto"/>
        <w:ind w:left="360"/>
      </w:pPr>
      <w:r w:rsidRPr="003E080C">
        <w:t xml:space="preserve">As shown in socio-economic study report of this project, the population size of the country as obtained from the successive population and housing censuses shows steady increments of significant proportions. For instance, comparison of the population size counted in the latest census conducted in 2007 with the 1994 census count shows that the population of a country has increased by more than 20 million persons in 12 years period of census 1994 and 2007. </w:t>
      </w:r>
    </w:p>
    <w:p w:rsidR="001E10D9" w:rsidRDefault="001E10D9" w:rsidP="001E10D9">
      <w:pPr>
        <w:spacing w:before="120" w:after="120" w:line="360" w:lineRule="auto"/>
        <w:ind w:left="360"/>
      </w:pPr>
      <w:r w:rsidRPr="003E080C">
        <w:t>Population and Housing Census results showed population of Ethiopia grew at an average annual rate of 2.6 percent during the period 1994-2007 and total population of the country estimated 73.9 million at the base year 2007. The pattern in population growth determines food demand and agricultural product supply planning and population growth trend of the country indicated in figure that follows.</w:t>
      </w:r>
    </w:p>
    <w:p w:rsidR="001E10D9" w:rsidRPr="00FE3594" w:rsidRDefault="001E10D9" w:rsidP="00FE3594">
      <w:pPr>
        <w:spacing w:before="120" w:after="120" w:line="360" w:lineRule="auto"/>
        <w:ind w:left="360"/>
        <w:rPr>
          <w:b/>
        </w:rPr>
      </w:pPr>
      <w:r w:rsidRPr="003E080C">
        <w:lastRenderedPageBreak/>
        <w:t>According to the 2007 Population and Housing Census results, the highest annual growth rate for the period (1994-2007) is observed for Gambella Region (4.1%) followed by Benishangul-Gumuz (3.0%), South nations nationalities and peoples regional state and Oromia (2.9 %) and  the national average of 2.6%.</w:t>
      </w:r>
      <w:r w:rsidR="00FE3594">
        <w:rPr>
          <w:b/>
        </w:rPr>
        <w:t xml:space="preserve"> </w:t>
      </w:r>
      <w:r w:rsidRPr="004A5E92">
        <w:t>Therefore, based on the annual growth rate for the Oromia region which is 2.9 %</w:t>
      </w:r>
      <w:r>
        <w:t xml:space="preserve">, the </w:t>
      </w:r>
      <w:r w:rsidRPr="004A5E92">
        <w:t xml:space="preserve">total population at project area will be projected to increase from the current total of </w:t>
      </w:r>
      <w:r w:rsidRPr="00E4538E">
        <w:t>3598 to 7,352</w:t>
      </w:r>
      <w:r w:rsidRPr="004A5E92">
        <w:t xml:space="preserve"> at the end of project life in 25 Year’s period (2018 to 2043). On the bases of this population growth there will medium pressures </w:t>
      </w:r>
      <w:r w:rsidRPr="004A5E92">
        <w:rPr>
          <w:bCs/>
        </w:rPr>
        <w:t>on natural resources of the present watershed.</w:t>
      </w:r>
    </w:p>
    <w:p w:rsidR="001E10D9" w:rsidRPr="009E4149" w:rsidRDefault="001E10D9" w:rsidP="001E10D9">
      <w:pPr>
        <w:pStyle w:val="Heading2"/>
        <w:numPr>
          <w:ilvl w:val="0"/>
          <w:numId w:val="0"/>
        </w:numPr>
        <w:spacing w:before="120" w:after="120"/>
        <w:ind w:left="360"/>
        <w:jc w:val="both"/>
        <w:rPr>
          <w:rFonts w:ascii="Times New Roman" w:hAnsi="Times New Roman" w:cs="Times New Roman"/>
          <w:bCs w:val="0"/>
          <w:i w:val="0"/>
          <w:color w:val="000000"/>
          <w:sz w:val="24"/>
          <w:szCs w:val="24"/>
        </w:rPr>
      </w:pPr>
      <w:bookmarkStart w:id="126" w:name="_Toc208655837"/>
      <w:bookmarkStart w:id="127" w:name="_Toc532453336"/>
      <w:bookmarkStart w:id="128" w:name="_Toc532911219"/>
      <w:bookmarkStart w:id="129" w:name="_Toc532987843"/>
      <w:bookmarkStart w:id="130" w:name="_Toc723978"/>
      <w:r>
        <w:rPr>
          <w:rFonts w:ascii="Times New Roman" w:hAnsi="Times New Roman"/>
          <w:bCs w:val="0"/>
          <w:i w:val="0"/>
          <w:color w:val="000000"/>
          <w:sz w:val="24"/>
          <w:szCs w:val="24"/>
        </w:rPr>
        <w:t>4.3</w:t>
      </w:r>
      <w:r w:rsidRPr="009E4149">
        <w:rPr>
          <w:rFonts w:ascii="Times New Roman" w:hAnsi="Times New Roman"/>
          <w:bCs w:val="0"/>
          <w:i w:val="0"/>
          <w:color w:val="000000"/>
          <w:sz w:val="24"/>
          <w:szCs w:val="24"/>
        </w:rPr>
        <w:t xml:space="preserve">. </w:t>
      </w:r>
      <w:r w:rsidRPr="009E4149">
        <w:rPr>
          <w:rFonts w:ascii="Times New Roman" w:hAnsi="Times New Roman" w:cs="Times New Roman"/>
          <w:bCs w:val="0"/>
          <w:i w:val="0"/>
          <w:color w:val="000000"/>
          <w:sz w:val="24"/>
          <w:szCs w:val="24"/>
        </w:rPr>
        <w:t>Farming System</w:t>
      </w:r>
      <w:bookmarkEnd w:id="126"/>
      <w:bookmarkEnd w:id="127"/>
      <w:bookmarkEnd w:id="128"/>
      <w:bookmarkEnd w:id="129"/>
      <w:bookmarkEnd w:id="130"/>
    </w:p>
    <w:p w:rsidR="001E10D9" w:rsidRPr="00386F77" w:rsidRDefault="001E10D9" w:rsidP="001E10D9">
      <w:pPr>
        <w:spacing w:before="120" w:after="120" w:line="360" w:lineRule="auto"/>
        <w:ind w:left="360"/>
        <w:rPr>
          <w:color w:val="000000"/>
        </w:rPr>
      </w:pPr>
      <w:r w:rsidRPr="00991C04">
        <w:t>The live</w:t>
      </w:r>
      <w:r>
        <w:t>lihood of the inhabitants is</w:t>
      </w:r>
      <w:r w:rsidRPr="00991C04">
        <w:t xml:space="preserve"> practiced mixed farming system with sedentary way of agricultural activities</w:t>
      </w:r>
      <w:r w:rsidRPr="00386F77">
        <w:rPr>
          <w:color w:val="000000"/>
        </w:rPr>
        <w:t xml:space="preserve">. The crops are mainly </w:t>
      </w:r>
      <w:r>
        <w:t>m</w:t>
      </w:r>
      <w:r w:rsidRPr="00F44D5F">
        <w:t>aize, wheat, barley, potato, and vegetables</w:t>
      </w:r>
      <w:r w:rsidRPr="00F44D5F">
        <w:rPr>
          <w:lang w:val="en-GB"/>
        </w:rPr>
        <w:t xml:space="preserve"> with rain fed farming system</w:t>
      </w:r>
      <w:r w:rsidRPr="00386F77">
        <w:rPr>
          <w:color w:val="000000"/>
        </w:rPr>
        <w:t>. The "</w:t>
      </w:r>
      <w:r w:rsidRPr="00386F77">
        <w:rPr>
          <w:i/>
          <w:color w:val="000000"/>
        </w:rPr>
        <w:t>marasha</w:t>
      </w:r>
      <w:r w:rsidRPr="00386F77">
        <w:rPr>
          <w:color w:val="000000"/>
        </w:rPr>
        <w:t>" is used for ploughing. The implement does not turn the soil, but only breaks a few centimeters of the surface. The tool is normally pulled by two oxen, and steered by hand. Contour ploughing is common and is usually done three to four times before final ploughing of the broadcast seed. Fine seedbed preparation for cereals plantation is major farming system related problem and plots sown with these crops are subjected to high rates of soil erosion for extended periods due to insufficient cover.</w:t>
      </w:r>
    </w:p>
    <w:p w:rsidR="001E10D9" w:rsidRDefault="001E10D9" w:rsidP="001E10D9">
      <w:pPr>
        <w:spacing w:before="120" w:after="120" w:line="360" w:lineRule="auto"/>
        <w:ind w:left="360"/>
        <w:rPr>
          <w:color w:val="000000"/>
        </w:rPr>
      </w:pPr>
      <w:r w:rsidRPr="00386F77">
        <w:rPr>
          <w:color w:val="000000"/>
        </w:rPr>
        <w:t>Livestock is kept throughout the year on natural pastures and crop stubble and no supplementary feeding of forage except straws for oxen during farm operation and for milking cows. Free grazing and roaming of animals after the crops are harvested is a common practice and this is the other major problem related to farming</w:t>
      </w:r>
      <w:r>
        <w:rPr>
          <w:color w:val="000000"/>
        </w:rPr>
        <w:t xml:space="preserve"> system. </w:t>
      </w:r>
      <w:r w:rsidRPr="00386F77">
        <w:rPr>
          <w:color w:val="000000"/>
        </w:rPr>
        <w:t>The crops are harvested by cutting with a sickle. After cutting, they are threshed by trampling with oxen and winnowed. Healthy seed are then selected for the follo</w:t>
      </w:r>
      <w:r>
        <w:rPr>
          <w:color w:val="000000"/>
        </w:rPr>
        <w:t xml:space="preserve">wing season and stored indoors. </w:t>
      </w:r>
    </w:p>
    <w:p w:rsidR="001E10D9" w:rsidRPr="00394220" w:rsidRDefault="001E10D9" w:rsidP="001E10D9">
      <w:pPr>
        <w:pStyle w:val="Heading3"/>
        <w:numPr>
          <w:ilvl w:val="0"/>
          <w:numId w:val="0"/>
        </w:numPr>
        <w:spacing w:before="120" w:after="120"/>
        <w:ind w:left="360"/>
        <w:rPr>
          <w:rFonts w:ascii="Times New Roman" w:hAnsi="Times New Roman" w:cs="Times New Roman"/>
          <w:iCs/>
          <w:color w:val="000000"/>
        </w:rPr>
      </w:pPr>
      <w:bookmarkStart w:id="131" w:name="_Toc532453337"/>
      <w:bookmarkStart w:id="132" w:name="_Toc532911220"/>
      <w:bookmarkStart w:id="133" w:name="_Toc532987844"/>
      <w:bookmarkStart w:id="134" w:name="_Toc723979"/>
      <w:r>
        <w:rPr>
          <w:rFonts w:ascii="Times New Roman" w:hAnsi="Times New Roman" w:cs="Times New Roman"/>
          <w:color w:val="000000"/>
        </w:rPr>
        <w:t>4.2</w:t>
      </w:r>
      <w:r w:rsidRPr="00394220">
        <w:rPr>
          <w:rFonts w:ascii="Times New Roman" w:hAnsi="Times New Roman" w:cs="Times New Roman"/>
          <w:color w:val="000000"/>
        </w:rPr>
        <w:t xml:space="preserve">.1. </w:t>
      </w:r>
      <w:r w:rsidRPr="00394220">
        <w:rPr>
          <w:rFonts w:ascii="Times New Roman" w:hAnsi="Times New Roman" w:cs="Times New Roman"/>
          <w:iCs/>
          <w:color w:val="000000"/>
        </w:rPr>
        <w:t>Farm Household Resources</w:t>
      </w:r>
      <w:bookmarkEnd w:id="131"/>
      <w:bookmarkEnd w:id="132"/>
      <w:bookmarkEnd w:id="133"/>
      <w:bookmarkEnd w:id="134"/>
    </w:p>
    <w:p w:rsidR="00FE3594" w:rsidRDefault="001E10D9" w:rsidP="00FE3594">
      <w:pPr>
        <w:pStyle w:val="BodyText3"/>
        <w:spacing w:before="120" w:line="360" w:lineRule="auto"/>
        <w:ind w:left="360"/>
        <w:rPr>
          <w:sz w:val="24"/>
          <w:szCs w:val="24"/>
        </w:rPr>
      </w:pPr>
      <w:r w:rsidRPr="002A505E">
        <w:rPr>
          <w:color w:val="000000"/>
          <w:sz w:val="24"/>
          <w:szCs w:val="24"/>
        </w:rPr>
        <w:t xml:space="preserve">The average land holding size varies from place to place due to the difference in the available land resource and the population size in general. </w:t>
      </w:r>
      <w:r w:rsidRPr="00E56F23">
        <w:rPr>
          <w:sz w:val="24"/>
          <w:szCs w:val="24"/>
        </w:rPr>
        <w:t xml:space="preserve">According to Woreda administrative and agriculture office, Population density is not as  much high and the land holding size of the of the </w:t>
      </w:r>
      <w:r w:rsidR="00E56F23" w:rsidRPr="00E56F23">
        <w:rPr>
          <w:sz w:val="24"/>
          <w:szCs w:val="24"/>
        </w:rPr>
        <w:t>Anno Mikael</w:t>
      </w:r>
      <w:r w:rsidRPr="00E56F23">
        <w:rPr>
          <w:sz w:val="24"/>
          <w:szCs w:val="24"/>
        </w:rPr>
        <w:t xml:space="preserve"> kebele community on  average is</w:t>
      </w:r>
      <w:r w:rsidRPr="002A505E">
        <w:rPr>
          <w:sz w:val="24"/>
          <w:szCs w:val="24"/>
        </w:rPr>
        <w:t xml:space="preserve"> about 0.25 ha to 8ha per household while some of the youths have no land except their family given them for house construction and others. </w:t>
      </w:r>
    </w:p>
    <w:p w:rsidR="001E10D9" w:rsidRDefault="001E10D9" w:rsidP="00FE3594">
      <w:pPr>
        <w:pStyle w:val="BodyText3"/>
        <w:spacing w:before="120" w:line="360" w:lineRule="auto"/>
        <w:ind w:left="360"/>
        <w:rPr>
          <w:color w:val="000000"/>
          <w:sz w:val="24"/>
          <w:szCs w:val="24"/>
        </w:rPr>
      </w:pPr>
      <w:r>
        <w:rPr>
          <w:color w:val="000000"/>
          <w:sz w:val="24"/>
          <w:szCs w:val="24"/>
        </w:rPr>
        <w:lastRenderedPageBreak/>
        <w:t xml:space="preserve">This is one of the </w:t>
      </w:r>
      <w:r w:rsidRPr="002A505E">
        <w:rPr>
          <w:color w:val="000000"/>
          <w:sz w:val="24"/>
          <w:szCs w:val="24"/>
        </w:rPr>
        <w:t>causes for land degradation as the community may extensively utilize the existing resource in the watershed</w:t>
      </w:r>
      <w:r>
        <w:rPr>
          <w:color w:val="000000"/>
          <w:sz w:val="24"/>
          <w:szCs w:val="24"/>
        </w:rPr>
        <w:t xml:space="preserve"> to have an agricultural land</w:t>
      </w:r>
      <w:r w:rsidRPr="002A505E">
        <w:rPr>
          <w:color w:val="000000"/>
          <w:sz w:val="24"/>
          <w:szCs w:val="24"/>
        </w:rPr>
        <w:t>.</w:t>
      </w:r>
      <w:r>
        <w:rPr>
          <w:color w:val="000000"/>
          <w:sz w:val="24"/>
          <w:szCs w:val="24"/>
        </w:rPr>
        <w:t xml:space="preserve"> </w:t>
      </w:r>
      <w:r w:rsidRPr="00386F77">
        <w:rPr>
          <w:color w:val="000000"/>
          <w:sz w:val="24"/>
          <w:szCs w:val="24"/>
        </w:rPr>
        <w:t>The only power source for ploughi</w:t>
      </w:r>
      <w:r>
        <w:rPr>
          <w:color w:val="000000"/>
          <w:sz w:val="24"/>
          <w:szCs w:val="24"/>
        </w:rPr>
        <w:t>ng is oxen</w:t>
      </w:r>
      <w:r w:rsidRPr="00386F77">
        <w:rPr>
          <w:color w:val="000000"/>
          <w:sz w:val="24"/>
          <w:szCs w:val="24"/>
        </w:rPr>
        <w:t>.  However, not all households are</w:t>
      </w:r>
      <w:r>
        <w:rPr>
          <w:color w:val="000000"/>
          <w:sz w:val="24"/>
          <w:szCs w:val="24"/>
        </w:rPr>
        <w:t xml:space="preserve"> endowed with oxen</w:t>
      </w:r>
      <w:r w:rsidRPr="00386F77">
        <w:rPr>
          <w:color w:val="000000"/>
          <w:sz w:val="24"/>
          <w:szCs w:val="24"/>
        </w:rPr>
        <w:t>. Subsequently, farm labor productivity in the study area shows wide variation.  Land preparation for crop production is carried out using oxen draw</w:t>
      </w:r>
      <w:r>
        <w:rPr>
          <w:color w:val="000000"/>
          <w:sz w:val="24"/>
          <w:szCs w:val="24"/>
        </w:rPr>
        <w:t xml:space="preserve">n traditional plough, the </w:t>
      </w:r>
      <w:r w:rsidRPr="00386F77">
        <w:rPr>
          <w:color w:val="000000"/>
          <w:sz w:val="24"/>
          <w:szCs w:val="24"/>
        </w:rPr>
        <w:t>‘</w:t>
      </w:r>
      <w:r w:rsidRPr="00386F77">
        <w:rPr>
          <w:i/>
          <w:color w:val="000000"/>
          <w:sz w:val="24"/>
          <w:szCs w:val="24"/>
        </w:rPr>
        <w:t>Maresha</w:t>
      </w:r>
      <w:r>
        <w:rPr>
          <w:color w:val="000000"/>
          <w:sz w:val="24"/>
          <w:szCs w:val="24"/>
        </w:rPr>
        <w:t xml:space="preserve">’. </w:t>
      </w:r>
      <w:r w:rsidRPr="00386F77">
        <w:rPr>
          <w:color w:val="000000"/>
          <w:sz w:val="24"/>
          <w:szCs w:val="24"/>
        </w:rPr>
        <w:t>This method of</w:t>
      </w:r>
      <w:r>
        <w:rPr>
          <w:color w:val="000000"/>
          <w:sz w:val="24"/>
          <w:szCs w:val="24"/>
        </w:rPr>
        <w:t xml:space="preserve"> ploughing needs a pair of oxen </w:t>
      </w:r>
      <w:r w:rsidRPr="00386F77">
        <w:rPr>
          <w:color w:val="000000"/>
          <w:sz w:val="24"/>
          <w:szCs w:val="24"/>
        </w:rPr>
        <w:t xml:space="preserve">to pull the </w:t>
      </w:r>
      <w:r w:rsidRPr="00386F77">
        <w:rPr>
          <w:i/>
          <w:color w:val="000000"/>
          <w:sz w:val="24"/>
          <w:szCs w:val="24"/>
        </w:rPr>
        <w:t>Maresha.</w:t>
      </w:r>
      <w:r w:rsidRPr="00386F77">
        <w:rPr>
          <w:color w:val="000000"/>
          <w:sz w:val="24"/>
          <w:szCs w:val="24"/>
        </w:rPr>
        <w:t xml:space="preserve"> </w:t>
      </w:r>
    </w:p>
    <w:p w:rsidR="001E10D9" w:rsidRDefault="001E10D9" w:rsidP="001E10D9">
      <w:pPr>
        <w:pStyle w:val="BodyText3"/>
        <w:spacing w:before="120" w:line="360" w:lineRule="auto"/>
        <w:ind w:left="360"/>
        <w:rPr>
          <w:color w:val="000000"/>
          <w:sz w:val="24"/>
          <w:szCs w:val="24"/>
        </w:rPr>
      </w:pPr>
      <w:r w:rsidRPr="00386F77">
        <w:rPr>
          <w:color w:val="000000"/>
          <w:sz w:val="24"/>
          <w:szCs w:val="24"/>
        </w:rPr>
        <w:t>Subsequently, a fa</w:t>
      </w:r>
      <w:r>
        <w:rPr>
          <w:color w:val="000000"/>
          <w:sz w:val="24"/>
          <w:szCs w:val="24"/>
        </w:rPr>
        <w:t>rmer that owns a single ox</w:t>
      </w:r>
      <w:r w:rsidRPr="00386F77">
        <w:rPr>
          <w:color w:val="000000"/>
          <w:sz w:val="24"/>
          <w:szCs w:val="24"/>
        </w:rPr>
        <w:t xml:space="preserve"> has to join with another farmer and take turns to use the pair. Those who couldn’t find mutual par</w:t>
      </w:r>
      <w:r>
        <w:rPr>
          <w:color w:val="000000"/>
          <w:sz w:val="24"/>
          <w:szCs w:val="24"/>
        </w:rPr>
        <w:t>tners or don’t have any ox</w:t>
      </w:r>
      <w:r w:rsidRPr="00386F77">
        <w:rPr>
          <w:color w:val="000000"/>
          <w:sz w:val="24"/>
          <w:szCs w:val="24"/>
        </w:rPr>
        <w:t xml:space="preserve"> make some type of rental arrangements for which they may pay in terms of labor, grain or letting partial use of their plots.</w:t>
      </w:r>
      <w:r>
        <w:rPr>
          <w:color w:val="000000"/>
          <w:sz w:val="24"/>
          <w:szCs w:val="24"/>
        </w:rPr>
        <w:t xml:space="preserve"> </w:t>
      </w:r>
      <w:r w:rsidRPr="00386F77">
        <w:rPr>
          <w:color w:val="000000"/>
          <w:sz w:val="24"/>
          <w:szCs w:val="24"/>
        </w:rPr>
        <w:t>The major sources of cash for farmers in the study area are sales of crops, animals, animal products, seasonal employment and sale of forest products (as fuel wood, construction poles and farming tools).  However, animals are sold only in cases of crop failure or other equally important family problems.</w:t>
      </w:r>
    </w:p>
    <w:p w:rsidR="001E10D9" w:rsidRPr="00942C70" w:rsidRDefault="001E10D9" w:rsidP="001E10D9">
      <w:pPr>
        <w:pStyle w:val="Heading3"/>
        <w:numPr>
          <w:ilvl w:val="0"/>
          <w:numId w:val="0"/>
        </w:numPr>
        <w:spacing w:before="120" w:after="120"/>
        <w:ind w:left="360"/>
        <w:rPr>
          <w:rFonts w:ascii="Times New Roman" w:hAnsi="Times New Roman" w:cs="Times New Roman"/>
          <w:color w:val="000000"/>
        </w:rPr>
      </w:pPr>
      <w:bookmarkStart w:id="135" w:name="_Toc532453338"/>
      <w:bookmarkStart w:id="136" w:name="_Toc532911221"/>
      <w:bookmarkStart w:id="137" w:name="_Toc532987845"/>
      <w:bookmarkStart w:id="138" w:name="_Toc723980"/>
      <w:r>
        <w:rPr>
          <w:rFonts w:ascii="Times New Roman" w:hAnsi="Times New Roman" w:cs="Times New Roman"/>
          <w:color w:val="000000"/>
        </w:rPr>
        <w:t>4.2</w:t>
      </w:r>
      <w:r w:rsidRPr="00942C70">
        <w:rPr>
          <w:rFonts w:ascii="Times New Roman" w:hAnsi="Times New Roman" w:cs="Times New Roman"/>
          <w:color w:val="000000"/>
        </w:rPr>
        <w:t>.2. Agronomic Practices</w:t>
      </w:r>
      <w:bookmarkEnd w:id="135"/>
      <w:bookmarkEnd w:id="136"/>
      <w:bookmarkEnd w:id="137"/>
      <w:bookmarkEnd w:id="138"/>
    </w:p>
    <w:p w:rsidR="001E10D9" w:rsidRDefault="001E10D9" w:rsidP="001E10D9">
      <w:pPr>
        <w:widowControl w:val="0"/>
        <w:autoSpaceDE w:val="0"/>
        <w:autoSpaceDN w:val="0"/>
        <w:adjustRightInd w:val="0"/>
        <w:spacing w:before="120" w:after="120" w:line="360" w:lineRule="auto"/>
        <w:ind w:left="360"/>
        <w:rPr>
          <w:color w:val="000000"/>
        </w:rPr>
      </w:pPr>
      <w:r w:rsidRPr="00942C70">
        <w:rPr>
          <w:color w:val="000000"/>
        </w:rPr>
        <w:t>Labor intensive watershed development activities need to be planned during the year when agricultural activities are low.</w:t>
      </w:r>
      <w:r>
        <w:rPr>
          <w:color w:val="000000"/>
        </w:rPr>
        <w:t xml:space="preserve"> </w:t>
      </w:r>
      <w:r w:rsidRPr="00942C70">
        <w:rPr>
          <w:color w:val="000000"/>
        </w:rPr>
        <w:t>Identifying and understanding farming system in the watershed is a prerequisite for community based participatory watershed development. Therefore, land preparation is generally done by means of a local plough, ‘</w:t>
      </w:r>
      <w:r w:rsidRPr="00942C70">
        <w:rPr>
          <w:iCs/>
          <w:color w:val="000000"/>
        </w:rPr>
        <w:t>meresha’</w:t>
      </w:r>
      <w:r w:rsidRPr="00942C70">
        <w:rPr>
          <w:color w:val="000000"/>
        </w:rPr>
        <w:t xml:space="preserve">, pulled by a pair of draught animals, usually oxen. Cows are used in case insufficient oxen are available. This plough is shallow and only opens the upper 10-15 cm of the soil. Depending on the crop and agro-ecological conditions, fields are ploughed up to 5 times. </w:t>
      </w:r>
    </w:p>
    <w:p w:rsidR="001E10D9" w:rsidRDefault="001E10D9" w:rsidP="001E10D9">
      <w:pPr>
        <w:widowControl w:val="0"/>
        <w:autoSpaceDE w:val="0"/>
        <w:autoSpaceDN w:val="0"/>
        <w:adjustRightInd w:val="0"/>
        <w:spacing w:before="120" w:after="120" w:line="360" w:lineRule="auto"/>
        <w:ind w:left="360"/>
        <w:rPr>
          <w:color w:val="000000"/>
        </w:rPr>
      </w:pPr>
      <w:r w:rsidRPr="00942C70">
        <w:rPr>
          <w:color w:val="000000"/>
        </w:rPr>
        <w:t>Seeding/planting is done by broadcasting</w:t>
      </w:r>
      <w:r>
        <w:rPr>
          <w:color w:val="000000"/>
        </w:rPr>
        <w:t xml:space="preserve"> and raw</w:t>
      </w:r>
      <w:r w:rsidRPr="00942C70">
        <w:rPr>
          <w:color w:val="000000"/>
        </w:rPr>
        <w:t>. Hand weeding is the norm for all crops. Depending on the type of crop and the level of weed infestation, up to three weeding are done within a growing season.  Harvesting is done manually by cutting, pulling, or digging (root crops) using simple tools like a sickle (</w:t>
      </w:r>
      <w:r w:rsidRPr="00942C70">
        <w:rPr>
          <w:i/>
          <w:iCs/>
          <w:color w:val="000000"/>
        </w:rPr>
        <w:t>machid</w:t>
      </w:r>
      <w:r>
        <w:rPr>
          <w:color w:val="000000"/>
        </w:rPr>
        <w:t xml:space="preserve">). </w:t>
      </w:r>
      <w:r w:rsidRPr="00942C70">
        <w:rPr>
          <w:color w:val="000000"/>
        </w:rPr>
        <w:t xml:space="preserve">Cereals and some pulses are subsequently heaped for threshing. Threshing is generally done using cattle, or donkeys to trample on the crops spread over a prepared threshing </w:t>
      </w:r>
      <w:r>
        <w:rPr>
          <w:color w:val="000000"/>
        </w:rPr>
        <w:t xml:space="preserve">ground. </w:t>
      </w:r>
    </w:p>
    <w:p w:rsidR="001E10D9" w:rsidRDefault="001E10D9" w:rsidP="00873624">
      <w:pPr>
        <w:pStyle w:val="Heading3"/>
        <w:numPr>
          <w:ilvl w:val="2"/>
          <w:numId w:val="19"/>
        </w:numPr>
        <w:spacing w:before="120" w:after="120"/>
        <w:rPr>
          <w:rFonts w:ascii="Times New Roman" w:hAnsi="Times New Roman" w:cs="Times New Roman"/>
          <w:color w:val="auto"/>
        </w:rPr>
      </w:pPr>
      <w:bookmarkStart w:id="139" w:name="_Toc532987846"/>
      <w:bookmarkStart w:id="140" w:name="_Toc723981"/>
      <w:r w:rsidRPr="00156A13">
        <w:rPr>
          <w:rFonts w:ascii="Times New Roman" w:hAnsi="Times New Roman" w:cs="Times New Roman"/>
          <w:color w:val="auto"/>
        </w:rPr>
        <w:lastRenderedPageBreak/>
        <w:t>Livestock</w:t>
      </w:r>
      <w:bookmarkEnd w:id="139"/>
      <w:bookmarkEnd w:id="140"/>
    </w:p>
    <w:p w:rsidR="001E10D9" w:rsidRPr="00B15D76" w:rsidRDefault="001E10D9" w:rsidP="001E10D9">
      <w:pPr>
        <w:spacing w:before="120" w:after="120" w:line="360" w:lineRule="auto"/>
        <w:ind w:left="360"/>
        <w:rPr>
          <w:lang w:val="en-GB"/>
        </w:rPr>
      </w:pPr>
      <w:r w:rsidRPr="00975F31">
        <w:rPr>
          <w:lang w:val="en-GB"/>
        </w:rPr>
        <w:t>Livestock and by product m</w:t>
      </w:r>
      <w:r>
        <w:rPr>
          <w:lang w:val="en-GB"/>
        </w:rPr>
        <w:t xml:space="preserve">ainly milk and milk by product </w:t>
      </w:r>
      <w:r w:rsidRPr="00975F31">
        <w:rPr>
          <w:lang w:val="en-GB"/>
        </w:rPr>
        <w:t>is used to supplement family food and income. Livestock generate income and supplement food source and used in farm activities mainly ox for farm plough.</w:t>
      </w:r>
      <w:r>
        <w:rPr>
          <w:lang w:val="en-GB"/>
        </w:rPr>
        <w:t xml:space="preserve"> </w:t>
      </w:r>
      <w:r w:rsidRPr="00857306">
        <w:t xml:space="preserve">Compared to the available grazing resources, there is large livestock population in the present Woreda in general and in the project sites and their watershed in particular. In the area natural grazing is the major sources of feed for livestock. Crop residues have been largely consumed on the field and also collected, stored and fed during the season of feed shortage. </w:t>
      </w:r>
      <w:r w:rsidRPr="007B40B6">
        <w:t xml:space="preserve">Communal grazing land in some areas is the common means of grazing arrangements among the farmers of the area. </w:t>
      </w:r>
      <w:r>
        <w:t xml:space="preserve"> </w:t>
      </w:r>
      <w:r w:rsidRPr="007B40B6">
        <w:t xml:space="preserve">Farmers allocate common grazing land at the bottom of the hill around river banks wetland to feed their animals in common. </w:t>
      </w:r>
    </w:p>
    <w:p w:rsidR="001E10D9" w:rsidRPr="007B40B6" w:rsidRDefault="001E10D9" w:rsidP="001E10D9">
      <w:pPr>
        <w:spacing w:before="120" w:after="120" w:line="360" w:lineRule="auto"/>
        <w:ind w:left="360"/>
      </w:pPr>
      <w:r w:rsidRPr="007B40B6">
        <w:t>Individually, farmers in the command area allocate and fallow some part of their crop land for animal grazing</w:t>
      </w:r>
      <w:r>
        <w:t>.</w:t>
      </w:r>
      <w:r w:rsidRPr="007B40B6">
        <w:t xml:space="preserve"> The total livestock population in the watershed of the project area is cattle (</w:t>
      </w:r>
      <w:r w:rsidR="00E56F23" w:rsidRPr="00E56F23">
        <w:t>2926</w:t>
      </w:r>
      <w:r w:rsidRPr="007B40B6">
        <w:t>), sheep (</w:t>
      </w:r>
      <w:r w:rsidR="00E56F23" w:rsidRPr="00E56F23">
        <w:t>1014</w:t>
      </w:r>
      <w:r w:rsidRPr="007B40B6">
        <w:t>), goats (</w:t>
      </w:r>
      <w:r w:rsidR="00E56F23" w:rsidRPr="00E56F23">
        <w:t>446</w:t>
      </w:r>
      <w:r w:rsidRPr="007B40B6">
        <w:t>), donkeys (</w:t>
      </w:r>
      <w:r w:rsidR="00E56F23" w:rsidRPr="00E56F23">
        <w:t>527</w:t>
      </w:r>
      <w:r w:rsidRPr="007B40B6">
        <w:t>), and etc. Det</w:t>
      </w:r>
      <w:r>
        <w:t>ails on livestock popu</w:t>
      </w:r>
      <w:r w:rsidR="00E56F23">
        <w:t xml:space="preserve">lation have been given in Table </w:t>
      </w:r>
      <w:r>
        <w:t>5</w:t>
      </w:r>
      <w:r w:rsidRPr="007B40B6">
        <w:t>. There is a shortage of grazing lands which is reflected in overgrazing, keeping of animals on small plots and feeding them with materials harvested from crop lands</w:t>
      </w:r>
      <w:r>
        <w:t>.</w:t>
      </w:r>
      <w:r w:rsidRPr="007B40B6">
        <w:t xml:space="preserve"> </w:t>
      </w:r>
      <w:r>
        <w:t xml:space="preserve"> </w:t>
      </w:r>
      <w:r w:rsidRPr="007B40B6">
        <w:t xml:space="preserve">According to the information obtained from </w:t>
      </w:r>
      <w:r w:rsidR="00E56F23">
        <w:t>Sayo</w:t>
      </w:r>
      <w:r w:rsidRPr="007B40B6">
        <w:t xml:space="preserve"> Woreda Livestock offices and Development Agents of the kebele as well as the community</w:t>
      </w:r>
      <w:r>
        <w:t>;</w:t>
      </w:r>
      <w:r w:rsidRPr="007B40B6">
        <w:t xml:space="preserve"> </w:t>
      </w:r>
      <w:r w:rsidRPr="00C722FC">
        <w:t xml:space="preserve">Trypanosmosis, Lumpy skin, diseases, B/pastorilais, FMD, </w:t>
      </w:r>
      <w:r>
        <w:t xml:space="preserve">and </w:t>
      </w:r>
      <w:r w:rsidRPr="00C722FC">
        <w:t xml:space="preserve">NCD </w:t>
      </w:r>
      <w:r>
        <w:t>have been</w:t>
      </w:r>
      <w:r w:rsidRPr="007B40B6">
        <w:t xml:space="preserve"> the most prevalent diseases in the area. Vaccination and treatment is the major means of preventing these diseases and farmers use their traditional healing mechanisms practiced from generation. </w:t>
      </w:r>
    </w:p>
    <w:p w:rsidR="00E56F23" w:rsidRPr="00E56F23" w:rsidRDefault="00E56F23" w:rsidP="00E56F23">
      <w:pPr>
        <w:pStyle w:val="Caption"/>
        <w:keepNext/>
        <w:ind w:left="360"/>
        <w:rPr>
          <w:rFonts w:ascii="Times New Roman" w:hAnsi="Times New Roman" w:cs="Times New Roman"/>
          <w:b w:val="0"/>
          <w:sz w:val="24"/>
        </w:rPr>
      </w:pPr>
      <w:bookmarkStart w:id="141" w:name="_Toc533027007"/>
      <w:r w:rsidRPr="00E56F23">
        <w:rPr>
          <w:rFonts w:ascii="Times New Roman" w:hAnsi="Times New Roman" w:cs="Times New Roman"/>
          <w:b w:val="0"/>
          <w:sz w:val="24"/>
        </w:rPr>
        <w:t xml:space="preserve">Table </w:t>
      </w:r>
      <w:r w:rsidRPr="00E56F23">
        <w:rPr>
          <w:rFonts w:ascii="Times New Roman" w:hAnsi="Times New Roman" w:cs="Times New Roman"/>
          <w:b w:val="0"/>
          <w:sz w:val="24"/>
        </w:rPr>
        <w:fldChar w:fldCharType="begin"/>
      </w:r>
      <w:r w:rsidRPr="00E56F23">
        <w:rPr>
          <w:rFonts w:ascii="Times New Roman" w:hAnsi="Times New Roman" w:cs="Times New Roman"/>
          <w:b w:val="0"/>
          <w:sz w:val="24"/>
        </w:rPr>
        <w:instrText xml:space="preserve"> SEQ Table \* ARABIC </w:instrText>
      </w:r>
      <w:r w:rsidRPr="00E56F23">
        <w:rPr>
          <w:rFonts w:ascii="Times New Roman" w:hAnsi="Times New Roman" w:cs="Times New Roman"/>
          <w:b w:val="0"/>
          <w:sz w:val="24"/>
        </w:rPr>
        <w:fldChar w:fldCharType="separate"/>
      </w:r>
      <w:r w:rsidR="00371707">
        <w:rPr>
          <w:rFonts w:ascii="Times New Roman" w:hAnsi="Times New Roman" w:cs="Times New Roman"/>
          <w:b w:val="0"/>
          <w:noProof/>
          <w:sz w:val="24"/>
        </w:rPr>
        <w:t>5</w:t>
      </w:r>
      <w:r w:rsidRPr="00E56F23">
        <w:rPr>
          <w:rFonts w:ascii="Times New Roman" w:hAnsi="Times New Roman" w:cs="Times New Roman"/>
          <w:b w:val="0"/>
          <w:sz w:val="24"/>
        </w:rPr>
        <w:fldChar w:fldCharType="end"/>
      </w:r>
      <w:r w:rsidRPr="00E56F23">
        <w:rPr>
          <w:rFonts w:ascii="Times New Roman" w:hAnsi="Times New Roman" w:cs="Times New Roman"/>
          <w:b w:val="0"/>
          <w:sz w:val="24"/>
        </w:rPr>
        <w:t>: Livestock Population in Woreda and Project Area including common diseases</w:t>
      </w:r>
      <w:bookmarkEnd w:id="141"/>
    </w:p>
    <w:tbl>
      <w:tblPr>
        <w:tblW w:w="9270"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2234"/>
        <w:gridCol w:w="1085"/>
        <w:gridCol w:w="2340"/>
        <w:gridCol w:w="3060"/>
      </w:tblGrid>
      <w:tr w:rsidR="001E10D9" w:rsidRPr="00E56F23" w:rsidTr="00E56F23">
        <w:tc>
          <w:tcPr>
            <w:tcW w:w="551" w:type="dxa"/>
            <w:vMerge w:val="restart"/>
          </w:tcPr>
          <w:p w:rsidR="001E10D9" w:rsidRPr="00E56F23" w:rsidRDefault="001E10D9" w:rsidP="00E56F23">
            <w:pPr>
              <w:spacing w:after="0"/>
              <w:rPr>
                <w:b/>
              </w:rPr>
            </w:pPr>
            <w:r w:rsidRPr="00E56F23">
              <w:rPr>
                <w:b/>
              </w:rPr>
              <w:t>S/n</w:t>
            </w:r>
          </w:p>
        </w:tc>
        <w:tc>
          <w:tcPr>
            <w:tcW w:w="3319" w:type="dxa"/>
            <w:gridSpan w:val="2"/>
          </w:tcPr>
          <w:p w:rsidR="001E10D9" w:rsidRPr="00E56F23" w:rsidRDefault="00E56F23" w:rsidP="00E56F23">
            <w:pPr>
              <w:spacing w:after="0"/>
              <w:rPr>
                <w:b/>
              </w:rPr>
            </w:pPr>
            <w:r w:rsidRPr="00E56F23">
              <w:rPr>
                <w:b/>
              </w:rPr>
              <w:t xml:space="preserve">Sayo </w:t>
            </w:r>
            <w:r w:rsidR="001E10D9" w:rsidRPr="00E56F23">
              <w:rPr>
                <w:b/>
              </w:rPr>
              <w:t>Woreda</w:t>
            </w:r>
          </w:p>
        </w:tc>
        <w:tc>
          <w:tcPr>
            <w:tcW w:w="2340" w:type="dxa"/>
          </w:tcPr>
          <w:p w:rsidR="001E10D9" w:rsidRPr="00E56F23" w:rsidRDefault="00E56F23" w:rsidP="00E56F23">
            <w:pPr>
              <w:spacing w:after="0"/>
              <w:rPr>
                <w:b/>
              </w:rPr>
            </w:pPr>
            <w:r w:rsidRPr="00E56F23">
              <w:t xml:space="preserve">Anno Mikael </w:t>
            </w:r>
            <w:r w:rsidR="001E10D9" w:rsidRPr="00E56F23">
              <w:rPr>
                <w:b/>
              </w:rPr>
              <w:t>Kebele</w:t>
            </w:r>
          </w:p>
        </w:tc>
        <w:tc>
          <w:tcPr>
            <w:tcW w:w="3060" w:type="dxa"/>
            <w:vMerge w:val="restart"/>
          </w:tcPr>
          <w:p w:rsidR="001E10D9" w:rsidRPr="00E56F23" w:rsidRDefault="001E10D9" w:rsidP="00E56F23">
            <w:pPr>
              <w:spacing w:after="0"/>
              <w:rPr>
                <w:b/>
              </w:rPr>
            </w:pPr>
            <w:r w:rsidRPr="00E56F23">
              <w:rPr>
                <w:b/>
              </w:rPr>
              <w:t>Diseases of the area</w:t>
            </w:r>
          </w:p>
        </w:tc>
      </w:tr>
      <w:tr w:rsidR="001E10D9" w:rsidRPr="00E56F23" w:rsidTr="00E56F23">
        <w:tc>
          <w:tcPr>
            <w:tcW w:w="551" w:type="dxa"/>
            <w:vMerge/>
          </w:tcPr>
          <w:p w:rsidR="001E10D9" w:rsidRPr="00E56F23" w:rsidRDefault="001E10D9" w:rsidP="00E56F23">
            <w:pPr>
              <w:spacing w:after="0"/>
            </w:pPr>
          </w:p>
        </w:tc>
        <w:tc>
          <w:tcPr>
            <w:tcW w:w="2234" w:type="dxa"/>
          </w:tcPr>
          <w:p w:rsidR="001E10D9" w:rsidRPr="00E56F23" w:rsidRDefault="001E10D9" w:rsidP="00E56F23">
            <w:pPr>
              <w:spacing w:after="0"/>
              <w:rPr>
                <w:b/>
              </w:rPr>
            </w:pPr>
            <w:r w:rsidRPr="00E56F23">
              <w:rPr>
                <w:b/>
              </w:rPr>
              <w:t xml:space="preserve">Type of livestock </w:t>
            </w:r>
          </w:p>
        </w:tc>
        <w:tc>
          <w:tcPr>
            <w:tcW w:w="1085" w:type="dxa"/>
          </w:tcPr>
          <w:p w:rsidR="001E10D9" w:rsidRPr="00E56F23" w:rsidRDefault="001E10D9" w:rsidP="00E56F23">
            <w:pPr>
              <w:spacing w:after="0"/>
              <w:rPr>
                <w:b/>
              </w:rPr>
            </w:pPr>
            <w:r w:rsidRPr="00E56F23">
              <w:rPr>
                <w:b/>
              </w:rPr>
              <w:t>Qty</w:t>
            </w:r>
          </w:p>
        </w:tc>
        <w:tc>
          <w:tcPr>
            <w:tcW w:w="2340" w:type="dxa"/>
          </w:tcPr>
          <w:p w:rsidR="001E10D9" w:rsidRPr="00E56F23" w:rsidRDefault="001E10D9" w:rsidP="00E56F23">
            <w:pPr>
              <w:spacing w:after="0"/>
              <w:rPr>
                <w:b/>
              </w:rPr>
            </w:pPr>
            <w:r w:rsidRPr="00E56F23">
              <w:rPr>
                <w:b/>
              </w:rPr>
              <w:t>Qty</w:t>
            </w:r>
          </w:p>
        </w:tc>
        <w:tc>
          <w:tcPr>
            <w:tcW w:w="3060" w:type="dxa"/>
            <w:vMerge/>
          </w:tcPr>
          <w:p w:rsidR="001E10D9" w:rsidRPr="00E56F23" w:rsidRDefault="001E10D9" w:rsidP="00E56F23">
            <w:pPr>
              <w:spacing w:after="0"/>
            </w:pPr>
          </w:p>
        </w:tc>
      </w:tr>
      <w:tr w:rsidR="00E56F23" w:rsidRPr="00E56F23" w:rsidTr="00E56F23">
        <w:tc>
          <w:tcPr>
            <w:tcW w:w="551" w:type="dxa"/>
          </w:tcPr>
          <w:p w:rsidR="00E56F23" w:rsidRPr="00E56F23" w:rsidRDefault="00E56F23" w:rsidP="00E56F23">
            <w:pPr>
              <w:spacing w:after="0"/>
            </w:pPr>
            <w:r w:rsidRPr="00E56F23">
              <w:t>1</w:t>
            </w:r>
          </w:p>
        </w:tc>
        <w:tc>
          <w:tcPr>
            <w:tcW w:w="2234" w:type="dxa"/>
          </w:tcPr>
          <w:p w:rsidR="00E56F23" w:rsidRPr="00E56F23" w:rsidRDefault="00E56F23" w:rsidP="00E56F23">
            <w:pPr>
              <w:spacing w:after="0"/>
            </w:pPr>
            <w:r w:rsidRPr="00E56F23">
              <w:t>Cattle</w:t>
            </w:r>
          </w:p>
        </w:tc>
        <w:tc>
          <w:tcPr>
            <w:tcW w:w="1085" w:type="dxa"/>
          </w:tcPr>
          <w:p w:rsidR="00E56F23" w:rsidRPr="00E56F23" w:rsidRDefault="00E56F23" w:rsidP="00E56F23">
            <w:pPr>
              <w:spacing w:after="0"/>
            </w:pPr>
            <w:r w:rsidRPr="00E56F23">
              <w:t>122,988</w:t>
            </w:r>
          </w:p>
        </w:tc>
        <w:tc>
          <w:tcPr>
            <w:tcW w:w="2340" w:type="dxa"/>
          </w:tcPr>
          <w:p w:rsidR="00E56F23" w:rsidRPr="00E56F23" w:rsidRDefault="00E56F23" w:rsidP="00E56F23">
            <w:pPr>
              <w:spacing w:after="0"/>
            </w:pPr>
            <w:r w:rsidRPr="00E56F23">
              <w:t>2926</w:t>
            </w:r>
          </w:p>
        </w:tc>
        <w:tc>
          <w:tcPr>
            <w:tcW w:w="3060" w:type="dxa"/>
            <w:vMerge w:val="restart"/>
            <w:tcBorders>
              <w:top w:val="single" w:sz="4" w:space="0" w:color="auto"/>
            </w:tcBorders>
          </w:tcPr>
          <w:p w:rsidR="00E56F23" w:rsidRPr="00E56F23" w:rsidRDefault="00E56F23" w:rsidP="00E56F23">
            <w:pPr>
              <w:spacing w:after="0"/>
            </w:pPr>
            <w:r w:rsidRPr="00E56F23">
              <w:t xml:space="preserve">Trypanosmosis, Lumpy skin, diseases, B/pastorilais, FMD, NCD </w:t>
            </w:r>
          </w:p>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r w:rsidRPr="00E56F23">
              <w:t>2</w:t>
            </w:r>
          </w:p>
        </w:tc>
        <w:tc>
          <w:tcPr>
            <w:tcW w:w="2234" w:type="dxa"/>
          </w:tcPr>
          <w:p w:rsidR="00E56F23" w:rsidRPr="00E56F23" w:rsidRDefault="00E56F23" w:rsidP="00E56F23">
            <w:pPr>
              <w:spacing w:after="0"/>
            </w:pPr>
            <w:r w:rsidRPr="00E56F23">
              <w:t>Sheep</w:t>
            </w:r>
          </w:p>
        </w:tc>
        <w:tc>
          <w:tcPr>
            <w:tcW w:w="1085" w:type="dxa"/>
          </w:tcPr>
          <w:p w:rsidR="00E56F23" w:rsidRPr="00E56F23" w:rsidRDefault="00E56F23" w:rsidP="00E56F23">
            <w:pPr>
              <w:spacing w:after="0"/>
            </w:pPr>
            <w:r w:rsidRPr="00E56F23">
              <w:t>153,735</w:t>
            </w:r>
          </w:p>
        </w:tc>
        <w:tc>
          <w:tcPr>
            <w:tcW w:w="2340" w:type="dxa"/>
          </w:tcPr>
          <w:p w:rsidR="00E56F23" w:rsidRPr="00E56F23" w:rsidRDefault="00E56F23" w:rsidP="00E56F23">
            <w:pPr>
              <w:spacing w:after="0"/>
            </w:pPr>
            <w:r w:rsidRPr="00E56F23">
              <w:t>1014</w:t>
            </w:r>
          </w:p>
        </w:tc>
        <w:tc>
          <w:tcPr>
            <w:tcW w:w="3060" w:type="dxa"/>
            <w:vMerge/>
          </w:tcPr>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r w:rsidRPr="00E56F23">
              <w:t>3</w:t>
            </w:r>
          </w:p>
        </w:tc>
        <w:tc>
          <w:tcPr>
            <w:tcW w:w="2234" w:type="dxa"/>
          </w:tcPr>
          <w:p w:rsidR="00E56F23" w:rsidRPr="00E56F23" w:rsidRDefault="00E56F23" w:rsidP="00E56F23">
            <w:pPr>
              <w:spacing w:after="0"/>
            </w:pPr>
            <w:r w:rsidRPr="00E56F23">
              <w:t>Goats</w:t>
            </w:r>
          </w:p>
        </w:tc>
        <w:tc>
          <w:tcPr>
            <w:tcW w:w="1085" w:type="dxa"/>
          </w:tcPr>
          <w:p w:rsidR="00E56F23" w:rsidRPr="00E56F23" w:rsidRDefault="00E56F23" w:rsidP="00E56F23">
            <w:pPr>
              <w:spacing w:after="0"/>
            </w:pPr>
            <w:r w:rsidRPr="00E56F23">
              <w:t>112739</w:t>
            </w:r>
          </w:p>
        </w:tc>
        <w:tc>
          <w:tcPr>
            <w:tcW w:w="2340" w:type="dxa"/>
          </w:tcPr>
          <w:p w:rsidR="00E56F23" w:rsidRPr="00E56F23" w:rsidRDefault="00E56F23" w:rsidP="00E56F23">
            <w:pPr>
              <w:spacing w:after="0"/>
            </w:pPr>
            <w:r w:rsidRPr="00E56F23">
              <w:t>446</w:t>
            </w:r>
          </w:p>
        </w:tc>
        <w:tc>
          <w:tcPr>
            <w:tcW w:w="3060" w:type="dxa"/>
            <w:vMerge/>
          </w:tcPr>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r w:rsidRPr="00E56F23">
              <w:t>4</w:t>
            </w:r>
          </w:p>
        </w:tc>
        <w:tc>
          <w:tcPr>
            <w:tcW w:w="2234" w:type="dxa"/>
          </w:tcPr>
          <w:p w:rsidR="00E56F23" w:rsidRPr="00E56F23" w:rsidRDefault="00E56F23" w:rsidP="00E56F23">
            <w:pPr>
              <w:spacing w:after="0"/>
            </w:pPr>
            <w:r w:rsidRPr="00E56F23">
              <w:t>Horses</w:t>
            </w:r>
          </w:p>
        </w:tc>
        <w:tc>
          <w:tcPr>
            <w:tcW w:w="1085" w:type="dxa"/>
          </w:tcPr>
          <w:p w:rsidR="00E56F23" w:rsidRPr="00E56F23" w:rsidRDefault="00E56F23" w:rsidP="00E56F23">
            <w:pPr>
              <w:spacing w:after="0"/>
            </w:pPr>
            <w:r w:rsidRPr="00E56F23">
              <w:t>3,433</w:t>
            </w:r>
          </w:p>
        </w:tc>
        <w:tc>
          <w:tcPr>
            <w:tcW w:w="2340" w:type="dxa"/>
          </w:tcPr>
          <w:p w:rsidR="00E56F23" w:rsidRPr="00E56F23" w:rsidRDefault="00E56F23" w:rsidP="00E56F23">
            <w:pPr>
              <w:spacing w:after="0"/>
            </w:pPr>
            <w:r w:rsidRPr="00E56F23">
              <w:t>-</w:t>
            </w:r>
          </w:p>
        </w:tc>
        <w:tc>
          <w:tcPr>
            <w:tcW w:w="3060" w:type="dxa"/>
            <w:vMerge/>
          </w:tcPr>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r w:rsidRPr="00E56F23">
              <w:t>5</w:t>
            </w:r>
          </w:p>
        </w:tc>
        <w:tc>
          <w:tcPr>
            <w:tcW w:w="2234" w:type="dxa"/>
          </w:tcPr>
          <w:p w:rsidR="00E56F23" w:rsidRPr="00E56F23" w:rsidRDefault="00E56F23" w:rsidP="00E56F23">
            <w:pPr>
              <w:spacing w:after="0"/>
            </w:pPr>
            <w:r w:rsidRPr="00E56F23">
              <w:t>Mule</w:t>
            </w:r>
          </w:p>
        </w:tc>
        <w:tc>
          <w:tcPr>
            <w:tcW w:w="1085" w:type="dxa"/>
          </w:tcPr>
          <w:p w:rsidR="00E56F23" w:rsidRPr="00E56F23" w:rsidRDefault="00E56F23" w:rsidP="00E56F23">
            <w:pPr>
              <w:spacing w:after="0"/>
            </w:pPr>
            <w:r w:rsidRPr="00E56F23">
              <w:t>706</w:t>
            </w:r>
          </w:p>
        </w:tc>
        <w:tc>
          <w:tcPr>
            <w:tcW w:w="2340" w:type="dxa"/>
          </w:tcPr>
          <w:p w:rsidR="00E56F23" w:rsidRPr="00E56F23" w:rsidRDefault="00E56F23" w:rsidP="00E56F23">
            <w:pPr>
              <w:spacing w:after="0"/>
            </w:pPr>
            <w:r>
              <w:t>-</w:t>
            </w:r>
          </w:p>
        </w:tc>
        <w:tc>
          <w:tcPr>
            <w:tcW w:w="3060" w:type="dxa"/>
            <w:vMerge/>
          </w:tcPr>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r w:rsidRPr="00E56F23">
              <w:t>6</w:t>
            </w:r>
          </w:p>
        </w:tc>
        <w:tc>
          <w:tcPr>
            <w:tcW w:w="2234" w:type="dxa"/>
          </w:tcPr>
          <w:p w:rsidR="00E56F23" w:rsidRPr="00E56F23" w:rsidRDefault="00E56F23" w:rsidP="00E56F23">
            <w:pPr>
              <w:spacing w:after="0"/>
            </w:pPr>
            <w:r w:rsidRPr="00E56F23">
              <w:t xml:space="preserve">Donkeys </w:t>
            </w:r>
          </w:p>
        </w:tc>
        <w:tc>
          <w:tcPr>
            <w:tcW w:w="1085" w:type="dxa"/>
          </w:tcPr>
          <w:p w:rsidR="00E56F23" w:rsidRPr="00E56F23" w:rsidRDefault="00E56F23" w:rsidP="00E56F23">
            <w:pPr>
              <w:spacing w:after="0"/>
            </w:pPr>
            <w:r w:rsidRPr="00E56F23">
              <w:t>8,375</w:t>
            </w:r>
          </w:p>
        </w:tc>
        <w:tc>
          <w:tcPr>
            <w:tcW w:w="2340" w:type="dxa"/>
          </w:tcPr>
          <w:p w:rsidR="00E56F23" w:rsidRPr="00E56F23" w:rsidRDefault="00E56F23" w:rsidP="00E56F23">
            <w:pPr>
              <w:spacing w:after="0"/>
            </w:pPr>
            <w:r w:rsidRPr="00E56F23">
              <w:t>527</w:t>
            </w:r>
          </w:p>
        </w:tc>
        <w:tc>
          <w:tcPr>
            <w:tcW w:w="3060" w:type="dxa"/>
            <w:vMerge/>
          </w:tcPr>
          <w:p w:rsidR="00E56F23" w:rsidRPr="00E56F23" w:rsidRDefault="00E56F23" w:rsidP="00E56F23">
            <w:pPr>
              <w:spacing w:after="0"/>
            </w:pPr>
          </w:p>
        </w:tc>
      </w:tr>
      <w:tr w:rsidR="00E56F23" w:rsidRPr="00E56F23" w:rsidTr="00E56F23">
        <w:tc>
          <w:tcPr>
            <w:tcW w:w="551" w:type="dxa"/>
          </w:tcPr>
          <w:p w:rsidR="00E56F23" w:rsidRPr="00E56F23" w:rsidRDefault="00E56F23" w:rsidP="00E56F23">
            <w:pPr>
              <w:spacing w:after="0"/>
            </w:pPr>
          </w:p>
        </w:tc>
        <w:tc>
          <w:tcPr>
            <w:tcW w:w="2234" w:type="dxa"/>
          </w:tcPr>
          <w:p w:rsidR="00E56F23" w:rsidRPr="00E56F23" w:rsidRDefault="00E56F23" w:rsidP="00E56F23">
            <w:pPr>
              <w:spacing w:after="0"/>
            </w:pPr>
            <w:r w:rsidRPr="00E56F23">
              <w:t xml:space="preserve">Poultry </w:t>
            </w:r>
          </w:p>
        </w:tc>
        <w:tc>
          <w:tcPr>
            <w:tcW w:w="1085" w:type="dxa"/>
          </w:tcPr>
          <w:p w:rsidR="00E56F23" w:rsidRPr="00E56F23" w:rsidRDefault="00E56F23" w:rsidP="00E56F23">
            <w:pPr>
              <w:spacing w:after="0"/>
            </w:pPr>
            <w:r w:rsidRPr="00E56F23">
              <w:t>174,233</w:t>
            </w:r>
          </w:p>
        </w:tc>
        <w:tc>
          <w:tcPr>
            <w:tcW w:w="2340" w:type="dxa"/>
          </w:tcPr>
          <w:p w:rsidR="00E56F23" w:rsidRPr="00E56F23" w:rsidRDefault="00E56F23" w:rsidP="00E56F23">
            <w:pPr>
              <w:spacing w:after="0"/>
            </w:pPr>
            <w:r w:rsidRPr="00E56F23">
              <w:t>3692</w:t>
            </w:r>
          </w:p>
        </w:tc>
        <w:tc>
          <w:tcPr>
            <w:tcW w:w="3060" w:type="dxa"/>
            <w:tcBorders>
              <w:bottom w:val="single" w:sz="4" w:space="0" w:color="auto"/>
            </w:tcBorders>
          </w:tcPr>
          <w:p w:rsidR="00E56F23" w:rsidRPr="00E56F23" w:rsidRDefault="00E56F23" w:rsidP="00E56F23">
            <w:pPr>
              <w:spacing w:after="0"/>
            </w:pPr>
          </w:p>
        </w:tc>
      </w:tr>
    </w:tbl>
    <w:p w:rsidR="001E10D9" w:rsidRPr="00550F6B" w:rsidRDefault="001E10D9" w:rsidP="001E10D9">
      <w:pPr>
        <w:spacing w:after="0" w:line="360" w:lineRule="auto"/>
        <w:ind w:left="360"/>
      </w:pPr>
      <w:r w:rsidRPr="00550F6B">
        <w:t xml:space="preserve">Source: </w:t>
      </w:r>
      <w:r w:rsidR="00E56F23">
        <w:t>Sayo</w:t>
      </w:r>
      <w:r w:rsidRPr="00550F6B">
        <w:t xml:space="preserve"> Woreda Livestock offices and Development Agents of the kebele, 2018</w:t>
      </w:r>
    </w:p>
    <w:p w:rsidR="001E10D9" w:rsidRPr="006C25F3" w:rsidRDefault="001E10D9" w:rsidP="001E10D9">
      <w:pPr>
        <w:pStyle w:val="Heading2"/>
        <w:numPr>
          <w:ilvl w:val="0"/>
          <w:numId w:val="0"/>
        </w:numPr>
        <w:spacing w:before="120" w:after="120"/>
        <w:ind w:left="360"/>
        <w:jc w:val="both"/>
        <w:rPr>
          <w:rFonts w:ascii="Times New Roman" w:hAnsi="Times New Roman" w:cs="Times New Roman"/>
          <w:i w:val="0"/>
          <w:sz w:val="24"/>
        </w:rPr>
      </w:pPr>
      <w:bookmarkStart w:id="142" w:name="_Toc532453340"/>
      <w:bookmarkStart w:id="143" w:name="_Toc532911223"/>
      <w:bookmarkStart w:id="144" w:name="_Toc532987847"/>
      <w:bookmarkStart w:id="145" w:name="_Toc723982"/>
      <w:r>
        <w:rPr>
          <w:rFonts w:ascii="Times New Roman" w:hAnsi="Times New Roman" w:cs="Times New Roman"/>
          <w:i w:val="0"/>
          <w:sz w:val="24"/>
        </w:rPr>
        <w:lastRenderedPageBreak/>
        <w:t>4.3</w:t>
      </w:r>
      <w:r w:rsidRPr="006C25F3">
        <w:rPr>
          <w:rFonts w:ascii="Times New Roman" w:hAnsi="Times New Roman" w:cs="Times New Roman"/>
          <w:i w:val="0"/>
          <w:sz w:val="24"/>
        </w:rPr>
        <w:t>. Local Institutions</w:t>
      </w:r>
      <w:bookmarkEnd w:id="142"/>
      <w:bookmarkEnd w:id="143"/>
      <w:bookmarkEnd w:id="144"/>
      <w:bookmarkEnd w:id="145"/>
    </w:p>
    <w:p w:rsidR="001E10D9" w:rsidRDefault="001E10D9" w:rsidP="001E10D9">
      <w:pPr>
        <w:pStyle w:val="Heading3"/>
        <w:numPr>
          <w:ilvl w:val="0"/>
          <w:numId w:val="0"/>
        </w:numPr>
        <w:spacing w:before="120" w:after="120"/>
        <w:ind w:left="360"/>
        <w:rPr>
          <w:rFonts w:ascii="Times New Roman" w:hAnsi="Times New Roman" w:cs="Times New Roman"/>
          <w:color w:val="auto"/>
        </w:rPr>
      </w:pPr>
      <w:bookmarkStart w:id="146" w:name="_Toc532453341"/>
      <w:bookmarkStart w:id="147" w:name="_Toc532911224"/>
      <w:bookmarkStart w:id="148" w:name="_Toc532987848"/>
      <w:bookmarkStart w:id="149" w:name="_Toc723983"/>
      <w:r>
        <w:rPr>
          <w:rFonts w:ascii="Times New Roman" w:hAnsi="Times New Roman" w:cs="Times New Roman"/>
          <w:color w:val="auto"/>
        </w:rPr>
        <w:t>4.3</w:t>
      </w:r>
      <w:r w:rsidRPr="006C25F3">
        <w:rPr>
          <w:rFonts w:ascii="Times New Roman" w:hAnsi="Times New Roman" w:cs="Times New Roman"/>
          <w:color w:val="auto"/>
        </w:rPr>
        <w:t>.1. Informal Institutions</w:t>
      </w:r>
      <w:bookmarkEnd w:id="146"/>
      <w:bookmarkEnd w:id="147"/>
      <w:bookmarkEnd w:id="148"/>
      <w:bookmarkEnd w:id="149"/>
    </w:p>
    <w:p w:rsidR="001E10D9" w:rsidRDefault="001E10D9" w:rsidP="001E10D9">
      <w:pPr>
        <w:spacing w:before="120" w:after="120" w:line="360" w:lineRule="auto"/>
        <w:ind w:left="360"/>
        <w:rPr>
          <w:color w:val="000000"/>
        </w:rPr>
      </w:pPr>
      <w:r w:rsidRPr="00D4478C">
        <w:rPr>
          <w:color w:val="000000"/>
        </w:rPr>
        <w:t xml:space="preserve">Besides the available land resource which forms the basis of the livelihoods of the farm households, other resources that influence their well being include labor, power source, cash, organizations access to credit, markets and other infrastructures. These resources were briefly explored during the study. </w:t>
      </w:r>
    </w:p>
    <w:p w:rsidR="001E10D9" w:rsidRDefault="001E10D9" w:rsidP="001E10D9">
      <w:pPr>
        <w:tabs>
          <w:tab w:val="left" w:pos="3330"/>
        </w:tabs>
        <w:spacing w:before="120" w:after="120" w:line="360" w:lineRule="auto"/>
        <w:ind w:left="360"/>
        <w:rPr>
          <w:color w:val="000000"/>
        </w:rPr>
      </w:pPr>
      <w:r w:rsidRPr="003F6A1A">
        <w:rPr>
          <w:color w:val="000000"/>
        </w:rPr>
        <w:t xml:space="preserve">Farmers in the area organize themselves or let organized by the government for different purposes. They organize themselves for religious or social purposes and for pooling their resources together for productive activities. Most farm activities are done by family labor.  Farm operations are usually seasonal with peak periods of labor demand during such activities as weeding and harvesting which lie between July and December. Although most farm households are dependent on family labor, hiring of labor and traditional labor raising practices are also common coping strategies during peak periods of critical labor needs. </w:t>
      </w:r>
      <w:r w:rsidRPr="003F6A1A">
        <w:rPr>
          <w:i/>
          <w:color w:val="000000"/>
        </w:rPr>
        <w:t>Debo</w:t>
      </w:r>
      <w:r w:rsidRPr="003F6A1A">
        <w:rPr>
          <w:rStyle w:val="FootnoteReference"/>
          <w:color w:val="000000"/>
        </w:rPr>
        <w:footnoteReference w:customMarkFollows="1" w:id="1"/>
        <w:t>1</w:t>
      </w:r>
      <w:r w:rsidRPr="003F6A1A">
        <w:rPr>
          <w:i/>
          <w:color w:val="000000"/>
        </w:rPr>
        <w:t xml:space="preserve"> </w:t>
      </w:r>
      <w:r w:rsidRPr="003F6A1A">
        <w:rPr>
          <w:color w:val="000000"/>
        </w:rPr>
        <w:t>and</w:t>
      </w:r>
      <w:r w:rsidRPr="003F6A1A">
        <w:rPr>
          <w:i/>
          <w:color w:val="000000"/>
        </w:rPr>
        <w:t xml:space="preserve"> Jige</w:t>
      </w:r>
      <w:r w:rsidRPr="003F6A1A">
        <w:rPr>
          <w:rStyle w:val="FootnoteReference"/>
          <w:color w:val="000000"/>
        </w:rPr>
        <w:footnoteReference w:customMarkFollows="1" w:id="2"/>
        <w:t>2</w:t>
      </w:r>
      <w:r w:rsidRPr="003F6A1A">
        <w:rPr>
          <w:color w:val="000000"/>
        </w:rPr>
        <w:t xml:space="preserve"> are informal institutions used for traditional form of labor raising practices, which involve different reciprocal arrangements among farm households. </w:t>
      </w:r>
    </w:p>
    <w:p w:rsidR="001E10D9" w:rsidRPr="003F6A1A" w:rsidRDefault="001E10D9" w:rsidP="001E10D9">
      <w:pPr>
        <w:tabs>
          <w:tab w:val="left" w:pos="3330"/>
        </w:tabs>
        <w:spacing w:before="120" w:after="120" w:line="360" w:lineRule="auto"/>
        <w:ind w:left="360"/>
        <w:rPr>
          <w:color w:val="000000"/>
        </w:rPr>
      </w:pPr>
      <w:r w:rsidRPr="003F6A1A">
        <w:rPr>
          <w:color w:val="000000"/>
        </w:rPr>
        <w:t xml:space="preserve">The basic principle that draws people together in such an arrangement is the presumption that working close together with one or more people increases per capita labor efficiency and ensures better output quality. The forms of informal community organizations are formed to facilitate for socializing grounds and mutual co-operation among community members. Those for socializing and religious purposes include </w:t>
      </w:r>
      <w:r w:rsidRPr="003F6A1A">
        <w:rPr>
          <w:i/>
          <w:color w:val="000000"/>
        </w:rPr>
        <w:t>Idir</w:t>
      </w:r>
      <w:r w:rsidRPr="003F6A1A">
        <w:rPr>
          <w:color w:val="000000"/>
        </w:rPr>
        <w:t xml:space="preserve"> (an association to assist each other during funerals and mourning) and </w:t>
      </w:r>
      <w:r w:rsidRPr="003F6A1A">
        <w:rPr>
          <w:i/>
          <w:color w:val="000000"/>
        </w:rPr>
        <w:t>‘Senbete and mahiber’</w:t>
      </w:r>
      <w:r w:rsidRPr="003F6A1A">
        <w:rPr>
          <w:color w:val="000000"/>
        </w:rPr>
        <w:t xml:space="preserve"> for observing religious purposes. From these, a few lessons could be learnt that these informal institutions have some relevance for the implementation and management of watershed development intervention plans.</w:t>
      </w:r>
    </w:p>
    <w:p w:rsidR="001E10D9" w:rsidRPr="00DF208F" w:rsidRDefault="001E10D9" w:rsidP="001E10D9">
      <w:pPr>
        <w:pStyle w:val="Heading3"/>
        <w:numPr>
          <w:ilvl w:val="0"/>
          <w:numId w:val="0"/>
        </w:numPr>
        <w:spacing w:before="120" w:after="120"/>
        <w:ind w:left="360"/>
        <w:rPr>
          <w:rFonts w:ascii="Times New Roman" w:hAnsi="Times New Roman" w:cs="Times New Roman"/>
          <w:color w:val="auto"/>
        </w:rPr>
      </w:pPr>
      <w:bookmarkStart w:id="150" w:name="_Toc532453342"/>
      <w:bookmarkStart w:id="151" w:name="_Toc532911225"/>
      <w:bookmarkStart w:id="152" w:name="_Toc532987849"/>
      <w:bookmarkStart w:id="153" w:name="_Toc723984"/>
      <w:r>
        <w:rPr>
          <w:rFonts w:ascii="Times New Roman" w:hAnsi="Times New Roman" w:cs="Times New Roman"/>
          <w:color w:val="auto"/>
        </w:rPr>
        <w:lastRenderedPageBreak/>
        <w:t>4.3</w:t>
      </w:r>
      <w:r w:rsidRPr="00DF208F">
        <w:rPr>
          <w:rFonts w:ascii="Times New Roman" w:hAnsi="Times New Roman" w:cs="Times New Roman"/>
          <w:color w:val="auto"/>
        </w:rPr>
        <w:t>.2. Formal Institutions</w:t>
      </w:r>
      <w:bookmarkEnd w:id="150"/>
      <w:bookmarkEnd w:id="151"/>
      <w:bookmarkEnd w:id="152"/>
      <w:bookmarkEnd w:id="153"/>
    </w:p>
    <w:p w:rsidR="001E10D9" w:rsidRDefault="001E10D9" w:rsidP="001E10D9">
      <w:pPr>
        <w:spacing w:before="120" w:after="120" w:line="360" w:lineRule="auto"/>
        <w:ind w:left="360"/>
        <w:rPr>
          <w:color w:val="000000"/>
        </w:rPr>
      </w:pPr>
      <w:r w:rsidRPr="00DF208F">
        <w:rPr>
          <w:color w:val="000000"/>
        </w:rPr>
        <w:t xml:space="preserve">Some of the formal organizations established by the administration include </w:t>
      </w:r>
      <w:r w:rsidRPr="00DF208F">
        <w:rPr>
          <w:i/>
          <w:color w:val="000000"/>
        </w:rPr>
        <w:t>Kebele</w:t>
      </w:r>
      <w:r w:rsidRPr="00DF208F">
        <w:rPr>
          <w:color w:val="000000"/>
        </w:rPr>
        <w:t xml:space="preserve"> Administrations (KAs) and Farmers’ Association. Farmers’ usually perceive these organizations as governmental institutions or establishments which continue to exist whether they like them or not. On the other hand, formal organizations for the purposes of productive and natural resources management activities include “</w:t>
      </w:r>
      <w:r w:rsidRPr="00DF208F">
        <w:rPr>
          <w:i/>
          <w:color w:val="000000"/>
        </w:rPr>
        <w:t>Development Team</w:t>
      </w:r>
      <w:r w:rsidRPr="00DF208F">
        <w:rPr>
          <w:color w:val="000000"/>
        </w:rPr>
        <w:t xml:space="preserve">”. </w:t>
      </w:r>
    </w:p>
    <w:p w:rsidR="001E10D9" w:rsidRDefault="001E10D9" w:rsidP="001E10D9">
      <w:pPr>
        <w:spacing w:before="120" w:after="120" w:line="360" w:lineRule="auto"/>
        <w:ind w:left="360"/>
        <w:rPr>
          <w:color w:val="000000"/>
        </w:rPr>
      </w:pPr>
      <w:r w:rsidRPr="00DF208F">
        <w:rPr>
          <w:color w:val="000000"/>
        </w:rPr>
        <w:t>The major role of Development Team is to accomplish assignments given by the government such as soil and water conservation, collection revenue and other duties as required.</w:t>
      </w:r>
      <w:r>
        <w:rPr>
          <w:color w:val="000000"/>
        </w:rPr>
        <w:t xml:space="preserve"> </w:t>
      </w:r>
      <w:r w:rsidRPr="00D4478C">
        <w:rPr>
          <w:color w:val="000000"/>
        </w:rPr>
        <w:t>The Farmer Training Centers (FTCs) and DA Centers are important existing formal institutions of the farmers and local communities in the overall development activities, but are run down and do not provide effective training and extension services. Most existing FTC and DA Centers are not to maintain to the standard design. These centers should be enhanced for effective and efficient service to the farmers and communities. It is recommended that</w:t>
      </w:r>
      <w:r w:rsidRPr="00D4478C">
        <w:rPr>
          <w:bCs/>
          <w:color w:val="000000"/>
        </w:rPr>
        <w:t xml:space="preserve"> </w:t>
      </w:r>
      <w:r w:rsidRPr="00D4478C">
        <w:rPr>
          <w:color w:val="000000"/>
        </w:rPr>
        <w:t xml:space="preserve">the FTC and DA Centers be renovated and furnished to the minimum standard design. </w:t>
      </w:r>
    </w:p>
    <w:p w:rsidR="001E10D9" w:rsidRDefault="001E10D9" w:rsidP="001E10D9">
      <w:pPr>
        <w:spacing w:before="120" w:after="120" w:line="360" w:lineRule="auto"/>
        <w:ind w:left="360"/>
        <w:rPr>
          <w:color w:val="000000"/>
        </w:rPr>
      </w:pPr>
      <w:r w:rsidRPr="00D4478C">
        <w:rPr>
          <w:color w:val="000000"/>
        </w:rPr>
        <w:t>The DAs be provided with the minimum necessary working conditions, facilities and support system to enhance their performance and relationships with the communities.</w:t>
      </w:r>
      <w:r>
        <w:rPr>
          <w:color w:val="000000"/>
        </w:rPr>
        <w:t xml:space="preserve"> </w:t>
      </w:r>
      <w:r w:rsidRPr="00D4478C">
        <w:rPr>
          <w:color w:val="000000"/>
        </w:rPr>
        <w:t>There are social institutions not</w:t>
      </w:r>
      <w:r>
        <w:rPr>
          <w:color w:val="000000"/>
        </w:rPr>
        <w:t>ably schools,</w:t>
      </w:r>
      <w:r w:rsidRPr="00D4478C">
        <w:rPr>
          <w:color w:val="000000"/>
        </w:rPr>
        <w:t xml:space="preserve"> and health extensio</w:t>
      </w:r>
      <w:r>
        <w:rPr>
          <w:color w:val="000000"/>
        </w:rPr>
        <w:t xml:space="preserve">n within most watershed areas. These have their </w:t>
      </w:r>
      <w:r w:rsidRPr="00D4478C">
        <w:rPr>
          <w:color w:val="000000"/>
        </w:rPr>
        <w:t>own mission and mandates to carry out. They could also be instrumental in generating support for wat</w:t>
      </w:r>
      <w:r>
        <w:rPr>
          <w:color w:val="000000"/>
        </w:rPr>
        <w:t>ershed development activities.</w:t>
      </w:r>
      <w:r w:rsidRPr="00D4478C">
        <w:rPr>
          <w:color w:val="000000"/>
        </w:rPr>
        <w:t xml:space="preserve"> </w:t>
      </w:r>
    </w:p>
    <w:p w:rsidR="001E10D9" w:rsidRPr="0001609C" w:rsidRDefault="001E10D9" w:rsidP="001E10D9">
      <w:pPr>
        <w:spacing w:before="120" w:after="120" w:line="360" w:lineRule="auto"/>
        <w:ind w:left="360"/>
        <w:rPr>
          <w:color w:val="000000"/>
        </w:rPr>
      </w:pPr>
      <w:r w:rsidRPr="00D4478C">
        <w:rPr>
          <w:color w:val="000000"/>
        </w:rPr>
        <w:t>Schools in particular could be strategic in this.  There are good experiences in the region where children and school clubs have been used as important entry points in promoting natural resource management in rural communities</w:t>
      </w:r>
      <w:r>
        <w:rPr>
          <w:color w:val="000000"/>
        </w:rPr>
        <w:t xml:space="preserve"> recently</w:t>
      </w:r>
      <w:r w:rsidRPr="00D4478C">
        <w:rPr>
          <w:color w:val="000000"/>
        </w:rPr>
        <w:t xml:space="preserve">.  It would be useful to involve such local institutions in the implementation of watershed development activities. They could be points for farmer information service too in addition to awareness creation activities. </w:t>
      </w:r>
      <w:r w:rsidRPr="00D4478C">
        <w:t>The proposed I</w:t>
      </w:r>
      <w:r>
        <w:t xml:space="preserve">ntegrated </w:t>
      </w:r>
      <w:r w:rsidRPr="00D4478C">
        <w:t>W</w:t>
      </w:r>
      <w:r>
        <w:t xml:space="preserve">atershed </w:t>
      </w:r>
      <w:r w:rsidRPr="00D4478C">
        <w:t>M</w:t>
      </w:r>
      <w:r>
        <w:t>anagement (IWM)</w:t>
      </w:r>
      <w:r w:rsidRPr="00D4478C">
        <w:t xml:space="preserve"> project is to be implemented through the existing institutions and processes. This project is designed on the existing institutional context, and address issues of existing government processes and internal capacity for scaling up best practices and </w:t>
      </w:r>
      <w:r>
        <w:t xml:space="preserve">creating enabling environment. Coherent enhancement </w:t>
      </w:r>
      <w:r w:rsidRPr="00D4478C">
        <w:t xml:space="preserve">of efficiencies of existing institutions would critical for effective implementation of the plan. </w:t>
      </w:r>
    </w:p>
    <w:p w:rsidR="001E10D9" w:rsidRDefault="001E10D9" w:rsidP="001E10D9">
      <w:pPr>
        <w:pStyle w:val="BodyTextIndent3"/>
        <w:spacing w:before="120" w:line="360" w:lineRule="auto"/>
        <w:jc w:val="both"/>
        <w:rPr>
          <w:sz w:val="24"/>
          <w:szCs w:val="24"/>
        </w:rPr>
      </w:pPr>
      <w:r w:rsidRPr="00D4478C">
        <w:rPr>
          <w:sz w:val="24"/>
          <w:szCs w:val="24"/>
        </w:rPr>
        <w:lastRenderedPageBreak/>
        <w:t xml:space="preserve">The priority areas for intervention will be in supporting on the ground activities for scaling up best practices, capacity building for implementers (farmers, community institutions, government line service delivery systems and staff which are weak lacking adequate awareness, dynamism and integration) and strengthening mechanisms for services to rural communities as part of the IWM activities. </w:t>
      </w:r>
    </w:p>
    <w:p w:rsidR="001E10D9" w:rsidRDefault="001E10D9" w:rsidP="001E10D9">
      <w:pPr>
        <w:pStyle w:val="StyleJustified"/>
        <w:numPr>
          <w:ilvl w:val="0"/>
          <w:numId w:val="0"/>
        </w:numPr>
        <w:ind w:left="360"/>
        <w:rPr>
          <w:rFonts w:ascii="Times New Roman" w:hAnsi="Times New Roman" w:cs="Times New Roman"/>
          <w:sz w:val="24"/>
          <w:szCs w:val="24"/>
        </w:rPr>
      </w:pPr>
      <w:r>
        <w:rPr>
          <w:rFonts w:ascii="Times New Roman" w:hAnsi="Times New Roman" w:cs="Times New Roman"/>
          <w:sz w:val="24"/>
          <w:szCs w:val="24"/>
        </w:rPr>
        <w:t xml:space="preserve">The Regional </w:t>
      </w:r>
      <w:r w:rsidRPr="00D4478C">
        <w:rPr>
          <w:rFonts w:ascii="Times New Roman" w:hAnsi="Times New Roman" w:cs="Times New Roman"/>
          <w:sz w:val="24"/>
          <w:szCs w:val="24"/>
        </w:rPr>
        <w:t xml:space="preserve">Agriculture and Rural Development </w:t>
      </w:r>
      <w:r>
        <w:rPr>
          <w:rFonts w:ascii="Times New Roman" w:hAnsi="Times New Roman" w:cs="Times New Roman"/>
          <w:sz w:val="24"/>
          <w:szCs w:val="24"/>
        </w:rPr>
        <w:t xml:space="preserve">office </w:t>
      </w:r>
      <w:r w:rsidRPr="00D4478C">
        <w:rPr>
          <w:rFonts w:ascii="Times New Roman" w:hAnsi="Times New Roman" w:cs="Times New Roman"/>
          <w:sz w:val="24"/>
          <w:szCs w:val="24"/>
        </w:rPr>
        <w:t>and its subordinate will play a crucial role in making real interventions on the ground. Other national and international stakeholders involved in the implementation, research, education, and extension and financial institutions share this sentiment and interest. There are also policies and programs, several governmental and international development and donor agencies with direct interest and relevance in sustainable land manageme</w:t>
      </w:r>
      <w:r>
        <w:rPr>
          <w:rFonts w:ascii="Times New Roman" w:hAnsi="Times New Roman" w:cs="Times New Roman"/>
          <w:sz w:val="24"/>
          <w:szCs w:val="24"/>
        </w:rPr>
        <w:t xml:space="preserve">nt and sustainable livelihood. </w:t>
      </w:r>
      <w:r w:rsidRPr="00D4478C">
        <w:rPr>
          <w:rFonts w:ascii="Times New Roman" w:hAnsi="Times New Roman" w:cs="Times New Roman"/>
          <w:sz w:val="24"/>
          <w:szCs w:val="24"/>
        </w:rPr>
        <w:t>These provide good opportunity in implementing watershed development activities.</w:t>
      </w:r>
    </w:p>
    <w:p w:rsidR="001E10D9" w:rsidRPr="009055F7" w:rsidRDefault="001E10D9" w:rsidP="00873624">
      <w:pPr>
        <w:pStyle w:val="Heading2"/>
        <w:numPr>
          <w:ilvl w:val="1"/>
          <w:numId w:val="20"/>
        </w:numPr>
        <w:spacing w:before="120" w:after="120"/>
        <w:contextualSpacing/>
        <w:jc w:val="both"/>
        <w:rPr>
          <w:rFonts w:ascii="Times New Roman" w:hAnsi="Times New Roman" w:cs="Times New Roman"/>
          <w:i w:val="0"/>
          <w:color w:val="000000"/>
          <w:sz w:val="24"/>
          <w:szCs w:val="24"/>
        </w:rPr>
      </w:pPr>
      <w:bookmarkStart w:id="154" w:name="_Toc208655844"/>
      <w:bookmarkStart w:id="155" w:name="_Toc532453343"/>
      <w:r>
        <w:rPr>
          <w:rFonts w:ascii="Times New Roman" w:hAnsi="Times New Roman" w:cs="Times New Roman"/>
          <w:i w:val="0"/>
          <w:color w:val="000000"/>
          <w:sz w:val="24"/>
          <w:szCs w:val="24"/>
        </w:rPr>
        <w:t xml:space="preserve"> </w:t>
      </w:r>
      <w:bookmarkStart w:id="156" w:name="_Toc532911226"/>
      <w:bookmarkStart w:id="157" w:name="_Toc532987850"/>
      <w:bookmarkStart w:id="158" w:name="_Toc723985"/>
      <w:r w:rsidRPr="009055F7">
        <w:rPr>
          <w:rFonts w:ascii="Times New Roman" w:hAnsi="Times New Roman" w:cs="Times New Roman"/>
          <w:i w:val="0"/>
          <w:color w:val="000000"/>
          <w:sz w:val="24"/>
          <w:szCs w:val="24"/>
        </w:rPr>
        <w:t>Gender Situation</w:t>
      </w:r>
      <w:bookmarkEnd w:id="154"/>
      <w:bookmarkEnd w:id="155"/>
      <w:bookmarkEnd w:id="156"/>
      <w:bookmarkEnd w:id="157"/>
      <w:bookmarkEnd w:id="158"/>
    </w:p>
    <w:p w:rsidR="001E10D9" w:rsidRDefault="001E10D9" w:rsidP="001E10D9">
      <w:pPr>
        <w:spacing w:before="120" w:after="120" w:line="360" w:lineRule="auto"/>
        <w:ind w:left="360"/>
        <w:contextualSpacing/>
        <w:rPr>
          <w:color w:val="000000"/>
        </w:rPr>
      </w:pPr>
      <w:r w:rsidRPr="00934FB7">
        <w:rPr>
          <w:color w:val="000000"/>
        </w:rPr>
        <w:t xml:space="preserve">Women </w:t>
      </w:r>
      <w:r>
        <w:rPr>
          <w:color w:val="000000"/>
        </w:rPr>
        <w:t>are</w:t>
      </w:r>
      <w:r w:rsidRPr="00934FB7">
        <w:rPr>
          <w:color w:val="000000"/>
        </w:rPr>
        <w:t xml:space="preserve"> involved in most aspects of farming, including marketing, back yard gardening, rearing of small livestock and other household activities. The constraints faced by women include: the lack of access to appropriate farming technology; and poor contact with extension agents on improved technologies, inputs and market opportunities. There is thus, a need for extension outreach strengthening through capacity building that includes training and the recruitment of more women for frontline extension services. </w:t>
      </w:r>
    </w:p>
    <w:p w:rsidR="001E10D9" w:rsidRDefault="001E10D9" w:rsidP="001E10D9">
      <w:pPr>
        <w:spacing w:before="120" w:after="120" w:line="360" w:lineRule="auto"/>
        <w:ind w:left="360"/>
        <w:contextualSpacing/>
        <w:rPr>
          <w:color w:val="000000"/>
        </w:rPr>
      </w:pPr>
      <w:r w:rsidRPr="00934FB7">
        <w:rPr>
          <w:color w:val="000000"/>
        </w:rPr>
        <w:t xml:space="preserve">At the community level women are also under-represented in decision-making bodies such as development committees and their problems and concerns are thus not fully addressed or accommodated in many of the community level development activities. Female-headed households are more vulnerable economically as they often depend on hired labor to work their plots. This increases their production costs. </w:t>
      </w:r>
    </w:p>
    <w:p w:rsidR="001E10D9" w:rsidRDefault="001E10D9" w:rsidP="001E10D9">
      <w:pPr>
        <w:spacing w:before="120" w:after="120" w:line="360" w:lineRule="auto"/>
        <w:ind w:left="360"/>
        <w:contextualSpacing/>
        <w:rPr>
          <w:color w:val="000000"/>
        </w:rPr>
      </w:pPr>
      <w:r w:rsidRPr="00934FB7">
        <w:rPr>
          <w:color w:val="000000"/>
        </w:rPr>
        <w:t>They also often enter into cropping agreements with men in which outputs are shared. These arrangements often result in lower margins on investments by women in agricultural production. However, women’s vulnerability can be minimized through the improving their access to resources, markets, te</w:t>
      </w:r>
      <w:r>
        <w:rPr>
          <w:color w:val="000000"/>
        </w:rPr>
        <w:t xml:space="preserve">chnology and access to credits. </w:t>
      </w:r>
    </w:p>
    <w:p w:rsidR="001E10D9" w:rsidRDefault="001E10D9" w:rsidP="001E10D9">
      <w:pPr>
        <w:spacing w:before="120" w:after="120" w:line="360" w:lineRule="auto"/>
        <w:ind w:left="360"/>
        <w:contextualSpacing/>
        <w:rPr>
          <w:color w:val="000000"/>
          <w:spacing w:val="-5"/>
        </w:rPr>
      </w:pPr>
      <w:r w:rsidRPr="00934FB7">
        <w:rPr>
          <w:color w:val="000000"/>
        </w:rPr>
        <w:lastRenderedPageBreak/>
        <w:t xml:space="preserve">Therefore </w:t>
      </w:r>
      <w:r w:rsidRPr="00934FB7">
        <w:rPr>
          <w:color w:val="000000"/>
          <w:spacing w:val="-5"/>
        </w:rPr>
        <w:t>women empowerment through direct access to socio-economic and natural resource development including decision making shall be given a priority in formulating an integrated watershed management plans.</w:t>
      </w:r>
    </w:p>
    <w:p w:rsidR="001E10D9" w:rsidRPr="00BB1B91" w:rsidRDefault="001E10D9" w:rsidP="00873624">
      <w:pPr>
        <w:pStyle w:val="Heading2"/>
        <w:numPr>
          <w:ilvl w:val="1"/>
          <w:numId w:val="20"/>
        </w:numPr>
        <w:spacing w:before="120" w:after="120"/>
        <w:ind w:left="360" w:firstLine="0"/>
        <w:jc w:val="both"/>
        <w:rPr>
          <w:rFonts w:ascii="Times New Roman" w:hAnsi="Times New Roman" w:cs="Times New Roman"/>
          <w:b w:val="0"/>
          <w:i w:val="0"/>
          <w:color w:val="000000"/>
          <w:sz w:val="24"/>
          <w:szCs w:val="24"/>
        </w:rPr>
      </w:pPr>
      <w:bookmarkStart w:id="159" w:name="_Toc208655845"/>
      <w:bookmarkStart w:id="160" w:name="_Toc532453344"/>
      <w:bookmarkStart w:id="161" w:name="_Toc532911227"/>
      <w:bookmarkStart w:id="162" w:name="_Toc532987851"/>
      <w:bookmarkStart w:id="163" w:name="_Toc723986"/>
      <w:r w:rsidRPr="00BB1B91">
        <w:rPr>
          <w:rFonts w:ascii="Times New Roman" w:hAnsi="Times New Roman" w:cs="Times New Roman"/>
          <w:b w:val="0"/>
          <w:i w:val="0"/>
          <w:color w:val="000000"/>
          <w:sz w:val="24"/>
          <w:szCs w:val="24"/>
        </w:rPr>
        <w:t>Sources of Fuel wood/Energy</w:t>
      </w:r>
      <w:bookmarkEnd w:id="159"/>
      <w:bookmarkEnd w:id="160"/>
      <w:bookmarkEnd w:id="161"/>
      <w:bookmarkEnd w:id="162"/>
      <w:bookmarkEnd w:id="163"/>
    </w:p>
    <w:p w:rsidR="00BB1B91" w:rsidRPr="00BB1B91" w:rsidRDefault="00BB1B91" w:rsidP="004C4BF7">
      <w:pPr>
        <w:spacing w:before="120" w:after="120" w:line="360" w:lineRule="auto"/>
        <w:ind w:left="360"/>
      </w:pPr>
      <w:bookmarkStart w:id="164" w:name="_Toc532453345"/>
      <w:bookmarkStart w:id="165" w:name="_Toc532911228"/>
      <w:r w:rsidRPr="00BB1B91">
        <w:t xml:space="preserve">The Sayo Woreda within which the present project has been found has an electric power. But the project area as majority of our country’s rural kebele has no electric supply and modern energy source. The area was known by its natural forest. The traditional practice of the society on conserving the natural society is very good. The community uses wood for energy source, fencing of crops to protect livestock from their crops. In general, energy and livelihood depends on natural resource with increasing agricultural expansion at the expense of wood and shrubs, deforestation and less practice for forestation; the direct consequence of this in the long run inevitably to impact and ends up adverse impact on agro ecology of the area and influence food security situation unless proper water, land and natural resource management is in place. </w:t>
      </w:r>
    </w:p>
    <w:p w:rsidR="00BB1B91" w:rsidRPr="00BB1B91" w:rsidRDefault="00BB1B91" w:rsidP="004C4BF7">
      <w:pPr>
        <w:spacing w:before="120" w:after="120" w:line="360" w:lineRule="auto"/>
        <w:ind w:left="360"/>
      </w:pPr>
      <w:r w:rsidRPr="00BB1B91">
        <w:t xml:space="preserve">The project Woreda Sayyo capital Dambi Dollo town has an electric power. But the project area as majority of our country’s rural kebele has no electric supply and modern energy source. The area was known by its natural forest. The traditional practice of the society on conserving the natural society is very good. The community uses wood for energy source, fencing of crops to protect livestock from their crops. </w:t>
      </w:r>
    </w:p>
    <w:p w:rsidR="00BB1B91" w:rsidRPr="00BB1B91" w:rsidRDefault="00BB1B91" w:rsidP="004C4BF7">
      <w:pPr>
        <w:spacing w:before="120" w:after="120" w:line="360" w:lineRule="auto"/>
        <w:ind w:left="360"/>
      </w:pPr>
      <w:r w:rsidRPr="00BB1B91">
        <w:t xml:space="preserve">In general, energy and livelihood depends on natural resource with increasing agricultural expansion at the expense of wood and shrubs, deforestation and less practice for forestation; the direct consequence of this in the long run inevitably to impact and ends up adverse impact on agro ecology of the area and influence food security situation unless proper water, land and natural resource management is in place. The community in Anno Mikael kebele which is access able to transport started to sell fire wood as shown in Figure 9. This implies that they community are deforesting existing indigenous forest for agricultural land expansion and commercial uses. Thus, it is suggested that as such kind or extensive destruction of forest should be minimized through community awareness creation. </w:t>
      </w:r>
    </w:p>
    <w:p w:rsidR="00BB1B91" w:rsidRDefault="00BB1B91" w:rsidP="004C4BF7">
      <w:pPr>
        <w:spacing w:after="0"/>
        <w:ind w:left="360"/>
      </w:pPr>
      <w:r w:rsidRPr="00784B55">
        <w:rPr>
          <w:noProof/>
        </w:rPr>
        <w:lastRenderedPageBreak/>
        <w:drawing>
          <wp:inline distT="0" distB="0" distL="0" distR="0">
            <wp:extent cx="5733415" cy="2781300"/>
            <wp:effectExtent l="19050" t="19050" r="19685" b="19050"/>
            <wp:docPr id="19" name="Picture 9" descr="D:\photo of kellam\DSC08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oto of kellam\DSC085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288" cy="2781238"/>
                    </a:xfrm>
                    <a:prstGeom prst="rect">
                      <a:avLst/>
                    </a:prstGeom>
                    <a:noFill/>
                    <a:ln>
                      <a:solidFill>
                        <a:schemeClr val="tx1"/>
                      </a:solidFill>
                    </a:ln>
                  </pic:spPr>
                </pic:pic>
              </a:graphicData>
            </a:graphic>
          </wp:inline>
        </w:drawing>
      </w:r>
    </w:p>
    <w:p w:rsidR="00BB1B91" w:rsidRPr="004C4BF7" w:rsidRDefault="00BB1B91" w:rsidP="004C4BF7">
      <w:pPr>
        <w:pStyle w:val="Caption"/>
        <w:ind w:left="360"/>
        <w:rPr>
          <w:rFonts w:ascii="Times New Roman" w:hAnsi="Times New Roman" w:cs="Times New Roman"/>
          <w:b w:val="0"/>
          <w:sz w:val="24"/>
        </w:rPr>
      </w:pPr>
      <w:bookmarkStart w:id="166" w:name="_Toc533026983"/>
      <w:r w:rsidRPr="004C4BF7">
        <w:rPr>
          <w:rFonts w:ascii="Times New Roman" w:hAnsi="Times New Roman" w:cs="Times New Roman"/>
          <w:b w:val="0"/>
          <w:sz w:val="24"/>
        </w:rPr>
        <w:t xml:space="preserve">Figure </w:t>
      </w:r>
      <w:r w:rsidRPr="004C4BF7">
        <w:rPr>
          <w:rFonts w:ascii="Times New Roman" w:hAnsi="Times New Roman" w:cs="Times New Roman"/>
          <w:b w:val="0"/>
          <w:sz w:val="24"/>
        </w:rPr>
        <w:fldChar w:fldCharType="begin"/>
      </w:r>
      <w:r w:rsidRPr="004C4BF7">
        <w:rPr>
          <w:rFonts w:ascii="Times New Roman" w:hAnsi="Times New Roman" w:cs="Times New Roman"/>
          <w:b w:val="0"/>
          <w:sz w:val="24"/>
        </w:rPr>
        <w:instrText xml:space="preserve"> SEQ Figure \* ARABIC </w:instrText>
      </w:r>
      <w:r w:rsidRPr="004C4BF7">
        <w:rPr>
          <w:rFonts w:ascii="Times New Roman" w:hAnsi="Times New Roman" w:cs="Times New Roman"/>
          <w:b w:val="0"/>
          <w:sz w:val="24"/>
        </w:rPr>
        <w:fldChar w:fldCharType="separate"/>
      </w:r>
      <w:r w:rsidR="00371707">
        <w:rPr>
          <w:rFonts w:ascii="Times New Roman" w:hAnsi="Times New Roman" w:cs="Times New Roman"/>
          <w:b w:val="0"/>
          <w:noProof/>
          <w:sz w:val="24"/>
        </w:rPr>
        <w:t>9</w:t>
      </w:r>
      <w:r w:rsidRPr="004C4BF7">
        <w:rPr>
          <w:rFonts w:ascii="Times New Roman" w:hAnsi="Times New Roman" w:cs="Times New Roman"/>
          <w:b w:val="0"/>
          <w:sz w:val="24"/>
        </w:rPr>
        <w:fldChar w:fldCharType="end"/>
      </w:r>
      <w:r w:rsidR="004C4BF7" w:rsidRPr="004C4BF7">
        <w:rPr>
          <w:rFonts w:ascii="Times New Roman" w:hAnsi="Times New Roman" w:cs="Times New Roman"/>
          <w:b w:val="0"/>
          <w:sz w:val="24"/>
        </w:rPr>
        <w:t>: Charcoal</w:t>
      </w:r>
      <w:r w:rsidRPr="004C4BF7">
        <w:rPr>
          <w:rFonts w:ascii="Times New Roman" w:hAnsi="Times New Roman" w:cs="Times New Roman"/>
          <w:b w:val="0"/>
          <w:sz w:val="24"/>
        </w:rPr>
        <w:t xml:space="preserve"> woods on production for sell</w:t>
      </w:r>
      <w:bookmarkEnd w:id="166"/>
    </w:p>
    <w:p w:rsidR="001E10D9" w:rsidRPr="004C4BF7" w:rsidRDefault="001E10D9" w:rsidP="00873624">
      <w:pPr>
        <w:pStyle w:val="Heading2"/>
        <w:numPr>
          <w:ilvl w:val="1"/>
          <w:numId w:val="20"/>
        </w:numPr>
        <w:spacing w:before="120" w:after="120"/>
        <w:ind w:left="360" w:firstLine="0"/>
        <w:jc w:val="both"/>
        <w:rPr>
          <w:rFonts w:ascii="Times New Roman" w:hAnsi="Times New Roman" w:cs="Times New Roman"/>
          <w:i w:val="0"/>
          <w:iCs w:val="0"/>
          <w:color w:val="000000"/>
          <w:sz w:val="24"/>
          <w:szCs w:val="24"/>
        </w:rPr>
      </w:pPr>
      <w:bookmarkStart w:id="167" w:name="_Toc532987852"/>
      <w:bookmarkStart w:id="168" w:name="_Toc723987"/>
      <w:r w:rsidRPr="004C4BF7">
        <w:rPr>
          <w:rFonts w:ascii="Times New Roman" w:hAnsi="Times New Roman" w:cs="Times New Roman"/>
          <w:i w:val="0"/>
          <w:iCs w:val="0"/>
          <w:color w:val="000000"/>
          <w:sz w:val="24"/>
          <w:szCs w:val="24"/>
        </w:rPr>
        <w:t>Water Supply</w:t>
      </w:r>
      <w:bookmarkEnd w:id="164"/>
      <w:bookmarkEnd w:id="165"/>
      <w:bookmarkEnd w:id="167"/>
      <w:bookmarkEnd w:id="168"/>
    </w:p>
    <w:p w:rsidR="004C4BF7" w:rsidRPr="004C4BF7" w:rsidRDefault="004C4BF7" w:rsidP="004C4BF7">
      <w:pPr>
        <w:spacing w:before="120" w:after="120" w:line="360" w:lineRule="auto"/>
        <w:ind w:left="360"/>
        <w:rPr>
          <w:lang w:val="en-GB"/>
        </w:rPr>
      </w:pPr>
      <w:bookmarkStart w:id="169" w:name="_Toc532453346"/>
      <w:bookmarkStart w:id="170" w:name="_Toc532911229"/>
      <w:bookmarkStart w:id="171" w:name="_Toc532987853"/>
      <w:bookmarkStart w:id="172" w:name="_Toc357153536"/>
      <w:bookmarkStart w:id="173" w:name="_Toc357155302"/>
      <w:r w:rsidRPr="004C4BF7">
        <w:rPr>
          <w:lang w:val="en-GB"/>
        </w:rPr>
        <w:t>Sayyo Woreda has different types of water supply system which included protected springs, hand pumps, motorized springs and deep wells. Currently the safe water supply coverage of the Woreda is 63.3%. The total schemes on giving the water supply in Woreda is spring on spot 457, deep well 2, spring with gravity system 7, shallow wells with hand pumps 28. Some of the project kebele uses from the Dambi Dollo town. The project area community have no safe water supply. The Woreda started to construct the safe water supply for the project area communities before 3years but they stopped. Community have a series complain for the failure of water supply projects after they damaged many people’s coffee and land without any advantage.</w:t>
      </w:r>
    </w:p>
    <w:bookmarkEnd w:id="169"/>
    <w:bookmarkEnd w:id="170"/>
    <w:bookmarkEnd w:id="171"/>
    <w:bookmarkEnd w:id="172"/>
    <w:bookmarkEnd w:id="173"/>
    <w:p w:rsidR="001E10D9" w:rsidRDefault="001E10D9"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6E2D84" w:rsidRDefault="006E2D84" w:rsidP="004042FC">
      <w:pPr>
        <w:spacing w:before="120" w:after="120" w:line="360" w:lineRule="auto"/>
        <w:ind w:left="360"/>
        <w:rPr>
          <w:szCs w:val="22"/>
        </w:rPr>
      </w:pPr>
    </w:p>
    <w:p w:rsidR="004042FC" w:rsidRPr="00120EDF" w:rsidRDefault="004042FC" w:rsidP="00530351">
      <w:pPr>
        <w:pStyle w:val="Heading1New"/>
        <w:rPr>
          <w:szCs w:val="24"/>
        </w:rPr>
      </w:pPr>
      <w:bookmarkStart w:id="174" w:name="_Toc515397711"/>
      <w:bookmarkStart w:id="175" w:name="_Toc723988"/>
      <w:bookmarkEnd w:id="114"/>
      <w:r w:rsidRPr="00120EDF">
        <w:lastRenderedPageBreak/>
        <w:t>THE NEED OF SOIL AND WATER CONSERVATION</w:t>
      </w:r>
      <w:bookmarkEnd w:id="174"/>
      <w:bookmarkEnd w:id="175"/>
    </w:p>
    <w:p w:rsidR="00FE3594" w:rsidRDefault="004042FC" w:rsidP="004042FC">
      <w:pPr>
        <w:spacing w:before="120" w:after="120" w:line="360" w:lineRule="auto"/>
        <w:ind w:left="360"/>
        <w:rPr>
          <w:color w:val="000000"/>
        </w:rPr>
      </w:pPr>
      <w:bookmarkStart w:id="176" w:name="_Toc208655849"/>
      <w:r w:rsidRPr="00E20A53">
        <w:t xml:space="preserve">The growing human population is continuously increasing the </w:t>
      </w:r>
      <w:r w:rsidRPr="00E20A53">
        <w:rPr>
          <w:bCs/>
        </w:rPr>
        <w:t>stress</w:t>
      </w:r>
      <w:r w:rsidRPr="00E20A53">
        <w:t xml:space="preserve"> on forests for wood products, including fuel for cooking and heating.</w:t>
      </w:r>
      <w:r>
        <w:t xml:space="preserve"> </w:t>
      </w:r>
      <w:r w:rsidRPr="008F60DF">
        <w:rPr>
          <w:color w:val="000000"/>
        </w:rPr>
        <w:t>The benefits from soil and water conservation structures are not immediate. On a gentle slope, results are more positive due to reduced erosion and less investment are needed. Soil conservation is too expensive even at moderate investment level and that more productive packages have to be found to attract the attention and interest of the farmers to embark on sustainable soil utilization technologies (Hurni, 1994).</w:t>
      </w:r>
      <w:r>
        <w:rPr>
          <w:color w:val="000000"/>
        </w:rPr>
        <w:t xml:space="preserve"> </w:t>
      </w:r>
    </w:p>
    <w:p w:rsidR="004042FC" w:rsidRPr="00C3787D" w:rsidRDefault="004042FC" w:rsidP="004042FC">
      <w:pPr>
        <w:spacing w:before="120" w:after="120" w:line="360" w:lineRule="auto"/>
        <w:ind w:left="360"/>
        <w:rPr>
          <w:color w:val="000000"/>
        </w:rPr>
      </w:pPr>
      <w:r w:rsidRPr="00E20A53">
        <w:t xml:space="preserve">Land is being cleared for agriculture, fuel wood, and urbanization. These practices are </w:t>
      </w:r>
      <w:r w:rsidRPr="00E20A53">
        <w:rPr>
          <w:bCs/>
        </w:rPr>
        <w:t>endangering</w:t>
      </w:r>
      <w:r w:rsidRPr="00E20A53">
        <w:rPr>
          <w:b/>
          <w:bCs/>
        </w:rPr>
        <w:t xml:space="preserve"> </w:t>
      </w:r>
      <w:r w:rsidRPr="00E20A53">
        <w:t xml:space="preserve">forest genetic resources around the world. Many of the planet’s most diverse ecosystems are found in the tropics and subtropics, often in developing countries where </w:t>
      </w:r>
      <w:r w:rsidRPr="00E20A53">
        <w:rPr>
          <w:bCs/>
        </w:rPr>
        <w:t>pressure</w:t>
      </w:r>
      <w:r w:rsidRPr="00E20A53">
        <w:t xml:space="preserve"> on the land is great and financial resources to protect the environment are </w:t>
      </w:r>
      <w:r w:rsidRPr="00E20A53">
        <w:rPr>
          <w:bCs/>
        </w:rPr>
        <w:t>limiting</w:t>
      </w:r>
      <w:r w:rsidRPr="00E20A53">
        <w:t>.</w:t>
      </w:r>
      <w:r>
        <w:t xml:space="preserve"> For example, </w:t>
      </w:r>
      <w:r w:rsidRPr="00E20A53">
        <w:rPr>
          <w:bCs/>
        </w:rPr>
        <w:t>many forests are disappearing quickly due to agricultural pressures</w:t>
      </w:r>
      <w:r>
        <w:rPr>
          <w:bCs/>
        </w:rPr>
        <w:t>, e</w:t>
      </w:r>
      <w:r w:rsidRPr="00A97118">
        <w:rPr>
          <w:bCs/>
        </w:rPr>
        <w:t>rosion due to overharvesting and grazing</w:t>
      </w:r>
      <w:r>
        <w:rPr>
          <w:bCs/>
        </w:rPr>
        <w:t xml:space="preserve"> and developmental based projects over different parts of Ethiopia.</w:t>
      </w:r>
    </w:p>
    <w:p w:rsidR="006E2D84" w:rsidRDefault="004042FC" w:rsidP="006E2D84">
      <w:pPr>
        <w:spacing w:before="120" w:after="120" w:line="360" w:lineRule="auto"/>
        <w:ind w:left="360"/>
      </w:pPr>
      <w:r w:rsidRPr="00E20A53">
        <w:t xml:space="preserve">Therefore, </w:t>
      </w:r>
      <w:r w:rsidRPr="00E20A53">
        <w:rPr>
          <w:bCs/>
        </w:rPr>
        <w:t>protecting these valuable resources</w:t>
      </w:r>
      <w:r w:rsidRPr="00E20A53">
        <w:rPr>
          <w:b/>
          <w:bCs/>
        </w:rPr>
        <w:t xml:space="preserve"> </w:t>
      </w:r>
      <w:r w:rsidRPr="00E20A53">
        <w:t xml:space="preserve">in situ (on site) is an ongoing challenge for conservation organizations. Establishing a representative portion of the gene base at a new location where it can be protected ex situ (off site) has also proven to be very effective. Additionally, ex situ conservation allows for the possible </w:t>
      </w:r>
      <w:r w:rsidRPr="00E20A53">
        <w:rPr>
          <w:bCs/>
        </w:rPr>
        <w:t>reintroduction</w:t>
      </w:r>
      <w:r w:rsidRPr="00E20A53">
        <w:t xml:space="preserve"> of the species or population into the </w:t>
      </w:r>
      <w:r w:rsidRPr="00E20A53">
        <w:rPr>
          <w:bCs/>
        </w:rPr>
        <w:t>original area</w:t>
      </w:r>
      <w:r w:rsidRPr="00E20A53">
        <w:rPr>
          <w:b/>
          <w:bCs/>
          <w:u w:val="single"/>
        </w:rPr>
        <w:t xml:space="preserve"> </w:t>
      </w:r>
      <w:r w:rsidRPr="00E20A53">
        <w:t>once local environmental concerns have been addressed.</w:t>
      </w:r>
      <w:r>
        <w:t xml:space="preserve"> Likewise, for </w:t>
      </w:r>
      <w:r w:rsidR="006E2D84">
        <w:t>Meti</w:t>
      </w:r>
      <w:r>
        <w:t xml:space="preserve"> small scale irrigation project watershed management assessment is undertaken to propose necessary soil and water conservation where it is needed. Such conservation is an important to improve soil fertility and then enhance the sustainability of the intended irrigation project. Thus, why watershed management is incorporated in this detail study report understanding its importance for our developmental based projects.</w:t>
      </w:r>
    </w:p>
    <w:p w:rsidR="004042FC" w:rsidRDefault="004C4BF7" w:rsidP="004042FC">
      <w:pPr>
        <w:spacing w:before="120" w:after="120" w:line="360" w:lineRule="auto"/>
        <w:ind w:left="360"/>
        <w:outlineLvl w:val="0"/>
        <w:rPr>
          <w:b/>
        </w:rPr>
      </w:pPr>
      <w:bookmarkStart w:id="177" w:name="_Toc515397712"/>
      <w:bookmarkStart w:id="178" w:name="_Toc723989"/>
      <w:r>
        <w:rPr>
          <w:b/>
        </w:rPr>
        <w:t>5.1. Existing</w:t>
      </w:r>
      <w:r w:rsidR="004042FC" w:rsidRPr="00903AA5">
        <w:rPr>
          <w:b/>
        </w:rPr>
        <w:t xml:space="preserve"> Soil and Water Conservation</w:t>
      </w:r>
      <w:r w:rsidR="004042FC">
        <w:rPr>
          <w:b/>
        </w:rPr>
        <w:t xml:space="preserve"> over the area</w:t>
      </w:r>
      <w:bookmarkEnd w:id="177"/>
      <w:bookmarkEnd w:id="178"/>
    </w:p>
    <w:p w:rsidR="004042FC" w:rsidRPr="00903AA5" w:rsidRDefault="004042FC" w:rsidP="004042FC">
      <w:pPr>
        <w:spacing w:before="120" w:after="120" w:line="360" w:lineRule="auto"/>
        <w:ind w:left="360"/>
        <w:rPr>
          <w:b/>
        </w:rPr>
      </w:pPr>
      <w:r w:rsidRPr="00B3231B">
        <w:t xml:space="preserve">Ether, Biological or physical structures to conserve </w:t>
      </w:r>
      <w:r w:rsidR="006E2D84">
        <w:t>Meti</w:t>
      </w:r>
      <w:r w:rsidRPr="00B3231B">
        <w:t xml:space="preserve"> watershed around the area was</w:t>
      </w:r>
      <w:r w:rsidRPr="00903AA5">
        <w:t xml:space="preserve"> not observed and practiced. </w:t>
      </w:r>
      <w:r>
        <w:t xml:space="preserve">But, </w:t>
      </w:r>
      <w:r w:rsidRPr="009C6625">
        <w:t>the proposed</w:t>
      </w:r>
      <w:r>
        <w:t xml:space="preserve"> area is more or less needs soil</w:t>
      </w:r>
      <w:r w:rsidRPr="009C6625">
        <w:t>-water conservation except the upstream and some parts of left-right side of the watershed as is covered by canopy trees intermixing with coffee.</w:t>
      </w:r>
    </w:p>
    <w:p w:rsidR="004042FC" w:rsidRPr="00120EDF" w:rsidRDefault="004C4BF7" w:rsidP="004C4BF7">
      <w:pPr>
        <w:pStyle w:val="Heading3"/>
        <w:numPr>
          <w:ilvl w:val="0"/>
          <w:numId w:val="0"/>
        </w:numPr>
        <w:spacing w:before="120" w:after="120"/>
        <w:ind w:left="360"/>
        <w:rPr>
          <w:rFonts w:ascii="Times New Roman" w:hAnsi="Times New Roman" w:cs="Times New Roman"/>
          <w:color w:val="000000" w:themeColor="text1"/>
        </w:rPr>
      </w:pPr>
      <w:bookmarkStart w:id="179" w:name="_Toc515397713"/>
      <w:bookmarkStart w:id="180" w:name="_Toc723990"/>
      <w:r>
        <w:rPr>
          <w:rFonts w:ascii="Times New Roman" w:hAnsi="Times New Roman" w:cs="Times New Roman"/>
          <w:color w:val="000000" w:themeColor="text1"/>
        </w:rPr>
        <w:lastRenderedPageBreak/>
        <w:t xml:space="preserve">5.1.1. </w:t>
      </w:r>
      <w:r w:rsidR="004042FC" w:rsidRPr="00120EDF">
        <w:rPr>
          <w:rFonts w:ascii="Times New Roman" w:hAnsi="Times New Roman" w:cs="Times New Roman"/>
          <w:color w:val="000000" w:themeColor="text1"/>
        </w:rPr>
        <w:t>Traditional Techniques and Ditches</w:t>
      </w:r>
      <w:bookmarkEnd w:id="179"/>
      <w:bookmarkEnd w:id="180"/>
    </w:p>
    <w:bookmarkEnd w:id="176"/>
    <w:p w:rsidR="004042FC" w:rsidRPr="004C4BF7" w:rsidRDefault="004042FC" w:rsidP="004C4BF7">
      <w:pPr>
        <w:spacing w:before="120" w:after="120" w:line="360" w:lineRule="auto"/>
        <w:ind w:left="360"/>
        <w:rPr>
          <w:b/>
          <w:color w:val="000000"/>
        </w:rPr>
      </w:pPr>
      <w:r>
        <w:rPr>
          <w:color w:val="000000"/>
        </w:rPr>
        <w:t xml:space="preserve">Very few </w:t>
      </w:r>
      <w:r w:rsidRPr="008F60DF">
        <w:rPr>
          <w:color w:val="000000"/>
        </w:rPr>
        <w:t>common practices in this respect are the traditional ditches made by the ox-plough diagonally along and/or across the slope</w:t>
      </w:r>
      <w:r>
        <w:rPr>
          <w:color w:val="000000"/>
        </w:rPr>
        <w:t xml:space="preserve"> is observed.</w:t>
      </w:r>
      <w:r w:rsidRPr="008F60DF">
        <w:rPr>
          <w:b/>
          <w:color w:val="000000"/>
        </w:rPr>
        <w:t xml:space="preserve"> </w:t>
      </w:r>
      <w:r>
        <w:rPr>
          <w:color w:val="000000"/>
        </w:rPr>
        <w:t>While t</w:t>
      </w:r>
      <w:r w:rsidRPr="008F60DF">
        <w:rPr>
          <w:color w:val="000000"/>
        </w:rPr>
        <w:t>he purpose of the ditches are reducing the run-on coming from the upslope, reduction of the surface runoff on their cultivated land that washed the soil and seeds, and drain o</w:t>
      </w:r>
      <w:r>
        <w:rPr>
          <w:color w:val="000000"/>
        </w:rPr>
        <w:t>f</w:t>
      </w:r>
      <w:r w:rsidRPr="008F60DF">
        <w:rPr>
          <w:color w:val="000000"/>
        </w:rPr>
        <w:t>f excess runo</w:t>
      </w:r>
      <w:r>
        <w:rPr>
          <w:color w:val="000000"/>
        </w:rPr>
        <w:t xml:space="preserve">ff from their cultivated fields; there is no practices found by land users in watershed </w:t>
      </w:r>
      <w:r w:rsidRPr="008F60DF">
        <w:rPr>
          <w:color w:val="000000"/>
        </w:rPr>
        <w:t xml:space="preserve">on their cultivated land for all types of slope (steep, gentle, flat) and for all types of crop grown in the area.  </w:t>
      </w:r>
      <w:r>
        <w:rPr>
          <w:color w:val="000000"/>
        </w:rPr>
        <w:t xml:space="preserve">Hence, construction of ditches is mandatory in some parts of the watershed particularly on the upper side of their cultivated land as </w:t>
      </w:r>
      <w:r w:rsidRPr="008F60DF">
        <w:rPr>
          <w:color w:val="000000"/>
        </w:rPr>
        <w:t>cut-off drains to protect against the run-on coming from the land upslope</w:t>
      </w:r>
      <w:r>
        <w:rPr>
          <w:color w:val="000000"/>
        </w:rPr>
        <w:t>.</w:t>
      </w:r>
    </w:p>
    <w:p w:rsidR="004042FC" w:rsidRPr="004C4BF7" w:rsidRDefault="004C4BF7" w:rsidP="004C4BF7">
      <w:pPr>
        <w:pStyle w:val="Heading3"/>
        <w:numPr>
          <w:ilvl w:val="0"/>
          <w:numId w:val="0"/>
        </w:numPr>
        <w:spacing w:before="120" w:after="120"/>
        <w:ind w:left="360"/>
        <w:rPr>
          <w:rFonts w:ascii="Times New Roman" w:hAnsi="Times New Roman" w:cs="Times New Roman"/>
          <w:color w:val="000000" w:themeColor="text1"/>
        </w:rPr>
      </w:pPr>
      <w:bookmarkStart w:id="181" w:name="_Toc208655851"/>
      <w:bookmarkStart w:id="182" w:name="_Toc515397714"/>
      <w:bookmarkStart w:id="183" w:name="_Toc723991"/>
      <w:r w:rsidRPr="004C4BF7">
        <w:rPr>
          <w:rFonts w:ascii="Times New Roman" w:hAnsi="Times New Roman" w:cs="Times New Roman"/>
          <w:color w:val="000000" w:themeColor="text1"/>
        </w:rPr>
        <w:t xml:space="preserve">5.1.2. </w:t>
      </w:r>
      <w:r w:rsidR="004042FC" w:rsidRPr="004C4BF7">
        <w:rPr>
          <w:rFonts w:ascii="Times New Roman" w:hAnsi="Times New Roman" w:cs="Times New Roman"/>
          <w:color w:val="000000" w:themeColor="text1"/>
        </w:rPr>
        <w:t>Manure</w:t>
      </w:r>
      <w:bookmarkEnd w:id="181"/>
      <w:bookmarkEnd w:id="182"/>
      <w:bookmarkEnd w:id="183"/>
    </w:p>
    <w:p w:rsidR="004042FC" w:rsidRPr="008F60DF" w:rsidRDefault="004042FC" w:rsidP="004042FC">
      <w:pPr>
        <w:spacing w:before="120" w:after="120" w:line="360" w:lineRule="auto"/>
        <w:ind w:left="360"/>
        <w:rPr>
          <w:color w:val="000000"/>
        </w:rPr>
      </w:pPr>
      <w:r>
        <w:rPr>
          <w:color w:val="000000"/>
          <w:spacing w:val="-3"/>
        </w:rPr>
        <w:t xml:space="preserve">Manure system is an important input to maintain soil fertility of a given area. </w:t>
      </w:r>
      <w:r w:rsidRPr="008F60DF">
        <w:rPr>
          <w:color w:val="000000"/>
        </w:rPr>
        <w:t xml:space="preserve">Almost all farmers participated in the discussion said </w:t>
      </w:r>
      <w:r>
        <w:rPr>
          <w:color w:val="000000"/>
        </w:rPr>
        <w:t xml:space="preserve">that, </w:t>
      </w:r>
      <w:r w:rsidRPr="008F60DF">
        <w:rPr>
          <w:color w:val="000000"/>
        </w:rPr>
        <w:t xml:space="preserve">they do not use animal dung/manure on other crop field other than </w:t>
      </w:r>
      <w:r>
        <w:rPr>
          <w:color w:val="000000"/>
        </w:rPr>
        <w:t xml:space="preserve">their </w:t>
      </w:r>
      <w:r w:rsidRPr="008F60DF">
        <w:rPr>
          <w:color w:val="000000"/>
        </w:rPr>
        <w:t>homesteads.</w:t>
      </w:r>
      <w:r>
        <w:rPr>
          <w:color w:val="000000"/>
        </w:rPr>
        <w:t xml:space="preserve"> This implies that, f</w:t>
      </w:r>
      <w:r w:rsidRPr="008F60DF">
        <w:rPr>
          <w:color w:val="000000"/>
          <w:spacing w:val="-3"/>
        </w:rPr>
        <w:t xml:space="preserve">armers are </w:t>
      </w:r>
      <w:r>
        <w:rPr>
          <w:color w:val="000000"/>
          <w:spacing w:val="-3"/>
        </w:rPr>
        <w:t>not well trained</w:t>
      </w:r>
      <w:r w:rsidRPr="008F60DF">
        <w:rPr>
          <w:color w:val="000000"/>
          <w:spacing w:val="-3"/>
        </w:rPr>
        <w:t xml:space="preserve"> </w:t>
      </w:r>
      <w:r>
        <w:rPr>
          <w:color w:val="000000"/>
          <w:spacing w:val="-3"/>
        </w:rPr>
        <w:t xml:space="preserve">concerning </w:t>
      </w:r>
      <w:r w:rsidRPr="008F60DF">
        <w:rPr>
          <w:color w:val="000000"/>
          <w:spacing w:val="-3"/>
        </w:rPr>
        <w:t>fertility improvement in applying manure</w:t>
      </w:r>
      <w:r>
        <w:rPr>
          <w:color w:val="000000"/>
          <w:spacing w:val="-3"/>
        </w:rPr>
        <w:t xml:space="preserve"> as they apply over limited areas.</w:t>
      </w:r>
      <w:r w:rsidRPr="008F60DF">
        <w:rPr>
          <w:color w:val="000000"/>
          <w:spacing w:val="-3"/>
        </w:rPr>
        <w:t xml:space="preserve"> </w:t>
      </w:r>
      <w:r w:rsidRPr="008F60DF">
        <w:rPr>
          <w:color w:val="000000"/>
        </w:rPr>
        <w:t>The limitations; however with this practice is its availability in the required amount. Animal dung, c</w:t>
      </w:r>
      <w:r w:rsidRPr="008F60DF">
        <w:rPr>
          <w:color w:val="000000"/>
          <w:spacing w:val="-3"/>
        </w:rPr>
        <w:t>rop residues and stalks are collected and used as a source of firewood and supplementary feed for livestock.</w:t>
      </w:r>
    </w:p>
    <w:p w:rsidR="004042FC" w:rsidRPr="00947619" w:rsidRDefault="004C4BF7" w:rsidP="004042FC">
      <w:pPr>
        <w:pStyle w:val="Heading3"/>
        <w:numPr>
          <w:ilvl w:val="0"/>
          <w:numId w:val="0"/>
        </w:numPr>
        <w:spacing w:before="120" w:after="120"/>
        <w:ind w:left="360"/>
        <w:rPr>
          <w:rFonts w:ascii="Times New Roman" w:hAnsi="Times New Roman" w:cs="Times New Roman"/>
          <w:color w:val="000000"/>
        </w:rPr>
      </w:pPr>
      <w:bookmarkStart w:id="184" w:name="_Toc208655852"/>
      <w:bookmarkStart w:id="185" w:name="_Toc515397715"/>
      <w:bookmarkStart w:id="186" w:name="_Toc723992"/>
      <w:r>
        <w:rPr>
          <w:rFonts w:ascii="Times New Roman" w:hAnsi="Times New Roman" w:cs="Times New Roman"/>
          <w:color w:val="000000"/>
        </w:rPr>
        <w:t>5</w:t>
      </w:r>
      <w:r w:rsidR="004042FC" w:rsidRPr="00947619">
        <w:rPr>
          <w:rFonts w:ascii="Times New Roman" w:hAnsi="Times New Roman" w:cs="Times New Roman"/>
          <w:color w:val="000000"/>
        </w:rPr>
        <w:t>.1.3</w:t>
      </w:r>
      <w:r w:rsidR="004042FC" w:rsidRPr="00947619">
        <w:rPr>
          <w:rFonts w:ascii="Times New Roman" w:hAnsi="Times New Roman" w:cs="Times New Roman"/>
          <w:color w:val="000000"/>
        </w:rPr>
        <w:tab/>
        <w:t>Traditional Agro-forestry</w:t>
      </w:r>
      <w:bookmarkEnd w:id="184"/>
      <w:bookmarkEnd w:id="185"/>
      <w:bookmarkEnd w:id="186"/>
    </w:p>
    <w:p w:rsidR="004042FC" w:rsidRDefault="004042FC" w:rsidP="004042FC">
      <w:pPr>
        <w:spacing w:before="120" w:after="120" w:line="360" w:lineRule="auto"/>
        <w:ind w:left="360"/>
        <w:rPr>
          <w:color w:val="000000"/>
        </w:rPr>
      </w:pPr>
      <w:r w:rsidRPr="008F60DF">
        <w:rPr>
          <w:color w:val="000000"/>
        </w:rPr>
        <w:t xml:space="preserve">Traditional agro-forestry is a common practice in the area. </w:t>
      </w:r>
      <w:r>
        <w:rPr>
          <w:color w:val="000000"/>
        </w:rPr>
        <w:t xml:space="preserve">The most observed traditional Agro-forestry in most parts of </w:t>
      </w:r>
      <w:r w:rsidR="00CC31EA">
        <w:rPr>
          <w:color w:val="000000"/>
        </w:rPr>
        <w:t>Meti</w:t>
      </w:r>
      <w:r>
        <w:rPr>
          <w:color w:val="000000"/>
        </w:rPr>
        <w:t xml:space="preserve"> watershed is coffee plantation with canopy trees. </w:t>
      </w:r>
      <w:bookmarkStart w:id="187" w:name="_Toc208655853"/>
    </w:p>
    <w:p w:rsidR="004042FC" w:rsidRPr="00120EDF" w:rsidRDefault="004C4BF7" w:rsidP="004042FC">
      <w:pPr>
        <w:pStyle w:val="Heading2"/>
        <w:numPr>
          <w:ilvl w:val="0"/>
          <w:numId w:val="0"/>
        </w:numPr>
        <w:spacing w:before="120" w:after="120"/>
        <w:ind w:left="360"/>
        <w:jc w:val="both"/>
        <w:rPr>
          <w:rFonts w:ascii="Times New Roman" w:hAnsi="Times New Roman" w:cs="Times New Roman"/>
          <w:i w:val="0"/>
          <w:sz w:val="24"/>
        </w:rPr>
      </w:pPr>
      <w:bookmarkStart w:id="188" w:name="_Toc515397716"/>
      <w:bookmarkStart w:id="189" w:name="_Toc723993"/>
      <w:r>
        <w:rPr>
          <w:rFonts w:ascii="Times New Roman" w:hAnsi="Times New Roman" w:cs="Times New Roman"/>
          <w:i w:val="0"/>
          <w:sz w:val="24"/>
        </w:rPr>
        <w:t>5</w:t>
      </w:r>
      <w:r w:rsidR="004042FC" w:rsidRPr="00120EDF">
        <w:rPr>
          <w:rFonts w:ascii="Times New Roman" w:hAnsi="Times New Roman" w:cs="Times New Roman"/>
          <w:i w:val="0"/>
          <w:sz w:val="24"/>
        </w:rPr>
        <w:t>.2</w:t>
      </w:r>
      <w:r w:rsidR="004042FC" w:rsidRPr="00120EDF">
        <w:rPr>
          <w:rFonts w:ascii="Times New Roman" w:hAnsi="Times New Roman" w:cs="Times New Roman"/>
          <w:i w:val="0"/>
          <w:sz w:val="24"/>
        </w:rPr>
        <w:tab/>
        <w:t>Improved Techniques</w:t>
      </w:r>
      <w:bookmarkEnd w:id="187"/>
      <w:r w:rsidR="004042FC" w:rsidRPr="00120EDF">
        <w:rPr>
          <w:rFonts w:ascii="Times New Roman" w:hAnsi="Times New Roman" w:cs="Times New Roman"/>
          <w:i w:val="0"/>
          <w:sz w:val="24"/>
        </w:rPr>
        <w:t xml:space="preserve"> of soil and water conservation</w:t>
      </w:r>
      <w:bookmarkEnd w:id="188"/>
      <w:bookmarkEnd w:id="189"/>
    </w:p>
    <w:p w:rsidR="004042FC" w:rsidRDefault="004042FC" w:rsidP="004042FC">
      <w:pPr>
        <w:spacing w:before="120" w:after="120" w:line="360" w:lineRule="auto"/>
        <w:ind w:left="360"/>
        <w:rPr>
          <w:color w:val="000000"/>
        </w:rPr>
      </w:pPr>
      <w:r>
        <w:rPr>
          <w:color w:val="000000"/>
        </w:rPr>
        <w:t xml:space="preserve">Even though scientific/ improved soil and water conservation are necessary for </w:t>
      </w:r>
      <w:r w:rsidR="00CC31EA">
        <w:t>Meti W</w:t>
      </w:r>
      <w:r>
        <w:rPr>
          <w:color w:val="000000"/>
        </w:rPr>
        <w:t xml:space="preserve">atershed because of its topographic features; there is no such practice observed over the area. </w:t>
      </w:r>
    </w:p>
    <w:p w:rsidR="00B80B18" w:rsidRDefault="00B80B18" w:rsidP="004042FC">
      <w:pPr>
        <w:spacing w:before="120" w:after="120" w:line="360" w:lineRule="auto"/>
        <w:ind w:left="360"/>
        <w:rPr>
          <w:color w:val="000000"/>
        </w:rPr>
      </w:pPr>
    </w:p>
    <w:p w:rsidR="00B80B18" w:rsidRDefault="00B80B18" w:rsidP="004042FC">
      <w:pPr>
        <w:spacing w:before="120" w:after="120" w:line="360" w:lineRule="auto"/>
        <w:ind w:left="360"/>
        <w:rPr>
          <w:color w:val="000000"/>
        </w:rPr>
      </w:pPr>
    </w:p>
    <w:p w:rsidR="00CC31EA" w:rsidRPr="008F60DF" w:rsidRDefault="00CC31EA" w:rsidP="004042FC">
      <w:pPr>
        <w:spacing w:before="120" w:after="120" w:line="360" w:lineRule="auto"/>
        <w:ind w:left="360"/>
        <w:rPr>
          <w:rStyle w:val="A8"/>
          <w:rFonts w:cs="Times New Roman"/>
        </w:rPr>
      </w:pPr>
    </w:p>
    <w:p w:rsidR="004042FC" w:rsidRPr="00B30FBD" w:rsidRDefault="004042FC" w:rsidP="00530351">
      <w:pPr>
        <w:pStyle w:val="Heading1New"/>
      </w:pPr>
      <w:bookmarkStart w:id="190" w:name="_Toc515397717"/>
      <w:bookmarkStart w:id="191" w:name="_Toc723994"/>
      <w:r w:rsidRPr="00B30FBD">
        <w:lastRenderedPageBreak/>
        <w:t xml:space="preserve">RECOMMENDED </w:t>
      </w:r>
      <w:bookmarkStart w:id="192" w:name="_Toc359850741"/>
      <w:r w:rsidRPr="00B30FBD">
        <w:t>SOIL AND WATER CONSERVATION MEASURES</w:t>
      </w:r>
      <w:bookmarkStart w:id="193" w:name="_Toc13090661"/>
      <w:bookmarkStart w:id="194" w:name="_Toc25951215"/>
      <w:bookmarkEnd w:id="190"/>
      <w:bookmarkEnd w:id="191"/>
      <w:bookmarkEnd w:id="192"/>
      <w:r w:rsidRPr="00B30FBD">
        <w:t xml:space="preserve"> </w:t>
      </w:r>
      <w:bookmarkEnd w:id="193"/>
      <w:bookmarkEnd w:id="194"/>
    </w:p>
    <w:p w:rsidR="00C05EC8" w:rsidRDefault="004042FC" w:rsidP="00C05EC8">
      <w:pPr>
        <w:pStyle w:val="NormalWeb"/>
        <w:spacing w:before="120" w:beforeAutospacing="0" w:after="120" w:afterAutospacing="0" w:line="360" w:lineRule="auto"/>
        <w:ind w:left="360"/>
        <w:jc w:val="both"/>
      </w:pPr>
      <w:r w:rsidRPr="000E7DDA">
        <w:t xml:space="preserve">There are always strong links between measures for soil conservation and measures for water conservation, and this applies equally in semi-arid areas. Many measures are directed primarily to one or the other, but most contain an element of both. Reduction of surface run-off by structures or by changes in land management will also help to reduce erosion. Similarly, reducing erosion will usually involve preventing splash erosion, </w:t>
      </w:r>
      <w:r>
        <w:t>sheet erosion, formation of gullies or</w:t>
      </w:r>
      <w:r w:rsidRPr="000E7DDA">
        <w:t xml:space="preserve"> formation of crusts, or breakdown of structure, all of which will increase infiltration, and so help the water conservation. </w:t>
      </w:r>
      <w:r w:rsidR="00C05EC8">
        <w:t>R</w:t>
      </w:r>
      <w:r w:rsidR="00C05EC8" w:rsidRPr="000E7DDA">
        <w:t>unoff management and water conservation contribute for erosion control and productive use of water resources.</w:t>
      </w:r>
      <w:r w:rsidR="00C05EC8">
        <w:t xml:space="preserve"> Furthermore, it protects the intended structures of irrigation project by blocking/reducing the velocity floods which flows towards it.</w:t>
      </w:r>
    </w:p>
    <w:p w:rsidR="004042FC" w:rsidRDefault="004042FC" w:rsidP="004042FC">
      <w:pPr>
        <w:pStyle w:val="NormalWeb"/>
        <w:spacing w:before="120" w:beforeAutospacing="0" w:after="120" w:afterAutospacing="0" w:line="360" w:lineRule="auto"/>
        <w:ind w:left="360"/>
        <w:jc w:val="both"/>
      </w:pPr>
      <w:r w:rsidRPr="006D37B2">
        <w:rPr>
          <w:bCs/>
        </w:rPr>
        <w:t>Soil conservation is to mean that directly or indirectly</w:t>
      </w:r>
      <w:r w:rsidRPr="006D37B2">
        <w:t xml:space="preserve"> maintaining good soil health</w:t>
      </w:r>
      <w:r>
        <w:t xml:space="preserve"> either for agricultural purpose in particular or any other in general</w:t>
      </w:r>
      <w:r w:rsidRPr="006D37B2">
        <w:t xml:space="preserve">. </w:t>
      </w:r>
      <w:r>
        <w:t xml:space="preserve"> Hence the main aim of soil conservation is to </w:t>
      </w:r>
      <w:r w:rsidRPr="006D37B2">
        <w:t xml:space="preserve">prevent/reduce </w:t>
      </w:r>
      <w:r w:rsidRPr="006D37B2">
        <w:rPr>
          <w:bCs/>
        </w:rPr>
        <w:t>soil erosion</w:t>
      </w:r>
      <w:r w:rsidRPr="006D37B2">
        <w:t>, overuse of soil and contamination of soil with chemicals to a level at which the maximum sustainable level of agricultural production,</w:t>
      </w:r>
      <w:r>
        <w:t xml:space="preserve"> </w:t>
      </w:r>
      <w:r w:rsidRPr="006D37B2">
        <w:t xml:space="preserve">grazing or recreational activity can be obtained from an area of land without unacceptable </w:t>
      </w:r>
      <w:r w:rsidRPr="000A3EDC">
        <w:t>environmental damage (Morgan, 2005). Mainly to control runoff and thus prevent loss of soil</w:t>
      </w:r>
      <w:r w:rsidRPr="000E7DDA">
        <w:t xml:space="preserve"> by soil erosion,</w:t>
      </w:r>
      <w:r>
        <w:t xml:space="preserve"> </w:t>
      </w:r>
      <w:r w:rsidRPr="000E7DDA">
        <w:t xml:space="preserve">reduce soil compaction; maintain or to improve soil fertility; conserve or drain water; </w:t>
      </w:r>
      <w:r>
        <w:t>and harvest</w:t>
      </w:r>
      <w:r w:rsidRPr="000E7DDA">
        <w:t xml:space="preserve"> water</w:t>
      </w:r>
      <w:r>
        <w:t xml:space="preserve"> is a good principle.</w:t>
      </w:r>
      <w:r w:rsidRPr="000E7DDA">
        <w:t xml:space="preserve"> </w:t>
      </w:r>
      <w:r>
        <w:t xml:space="preserve">Hence, the following soil and water conservation are recommended for </w:t>
      </w:r>
      <w:r w:rsidR="000A3EDC">
        <w:t>Meti</w:t>
      </w:r>
      <w:r>
        <w:t xml:space="preserve"> watershed.</w:t>
      </w:r>
    </w:p>
    <w:p w:rsidR="004042FC" w:rsidRDefault="004042FC" w:rsidP="004042FC">
      <w:pPr>
        <w:pStyle w:val="NormalWeb"/>
        <w:spacing w:before="120" w:beforeAutospacing="0" w:after="120" w:afterAutospacing="0" w:line="360" w:lineRule="auto"/>
        <w:ind w:left="360"/>
        <w:jc w:val="both"/>
        <w:rPr>
          <w:color w:val="000000"/>
          <w:szCs w:val="22"/>
        </w:rPr>
      </w:pPr>
      <w:r>
        <w:t>Generally, w</w:t>
      </w:r>
      <w:r w:rsidRPr="00B51502">
        <w:rPr>
          <w:color w:val="000000"/>
          <w:szCs w:val="22"/>
        </w:rPr>
        <w:t xml:space="preserve">atershed management is the rational utilization of land and water resources for optimum production with minimum hazard to natural resources. </w:t>
      </w:r>
      <w:r w:rsidRPr="00DB2FAA">
        <w:t>Watershed Management</w:t>
      </w:r>
      <w:r>
        <w:t xml:space="preserve"> is an important for </w:t>
      </w:r>
      <w:r w:rsidRPr="00B51502">
        <w:rPr>
          <w:color w:val="000000"/>
          <w:szCs w:val="22"/>
        </w:rPr>
        <w:t xml:space="preserve">soil and water conservation </w:t>
      </w:r>
      <w:r>
        <w:rPr>
          <w:color w:val="000000"/>
          <w:szCs w:val="22"/>
        </w:rPr>
        <w:t xml:space="preserve">through introducing or creating community awareness of the area as they use existing resource such as </w:t>
      </w:r>
      <w:r w:rsidRPr="00B51502">
        <w:rPr>
          <w:color w:val="000000"/>
          <w:szCs w:val="22"/>
        </w:rPr>
        <w:t xml:space="preserve"> proper land use, protecting land against all forms of deterioration, building and maintaining soil fertility, manage drainage condition of soils, run-on protection and sediment reduction and increasing productivity from all land uses.</w:t>
      </w:r>
    </w:p>
    <w:p w:rsidR="000A3EDC" w:rsidRDefault="000A3EDC" w:rsidP="004042FC">
      <w:pPr>
        <w:pStyle w:val="NormalWeb"/>
        <w:spacing w:before="120" w:beforeAutospacing="0" w:after="120" w:afterAutospacing="0" w:line="360" w:lineRule="auto"/>
        <w:ind w:left="360"/>
        <w:jc w:val="both"/>
        <w:rPr>
          <w:color w:val="000000"/>
          <w:szCs w:val="22"/>
        </w:rPr>
      </w:pPr>
    </w:p>
    <w:p w:rsidR="000A3EDC" w:rsidRPr="00A13980" w:rsidRDefault="000A3EDC" w:rsidP="004042FC">
      <w:pPr>
        <w:pStyle w:val="NormalWeb"/>
        <w:spacing w:before="120" w:beforeAutospacing="0" w:after="120" w:afterAutospacing="0" w:line="360" w:lineRule="auto"/>
        <w:ind w:left="360"/>
        <w:jc w:val="both"/>
      </w:pPr>
    </w:p>
    <w:p w:rsidR="004042FC" w:rsidRDefault="004042FC" w:rsidP="004042FC">
      <w:pPr>
        <w:widowControl w:val="0"/>
        <w:autoSpaceDE w:val="0"/>
        <w:autoSpaceDN w:val="0"/>
        <w:adjustRightInd w:val="0"/>
        <w:spacing w:before="120" w:after="120" w:line="360" w:lineRule="auto"/>
        <w:ind w:left="360"/>
        <w:rPr>
          <w:color w:val="000000"/>
          <w:szCs w:val="22"/>
        </w:rPr>
      </w:pPr>
      <w:r>
        <w:rPr>
          <w:color w:val="000000"/>
          <w:szCs w:val="22"/>
        </w:rPr>
        <w:lastRenderedPageBreak/>
        <w:t xml:space="preserve">Topographic features, land use/cover including slope, erodibility and erosivity are some of the most factors which enhance land degradation and soil erosion on a given watershed. </w:t>
      </w:r>
      <w:r w:rsidRPr="00B51502">
        <w:rPr>
          <w:color w:val="000000"/>
          <w:szCs w:val="22"/>
        </w:rPr>
        <w:t xml:space="preserve"> Erosion </w:t>
      </w:r>
      <w:r>
        <w:rPr>
          <w:color w:val="000000"/>
          <w:szCs w:val="22"/>
        </w:rPr>
        <w:t xml:space="preserve">such as sheet erosion, splash erosion, gully erosion and others are </w:t>
      </w:r>
      <w:r w:rsidRPr="00B51502">
        <w:rPr>
          <w:color w:val="000000"/>
          <w:szCs w:val="22"/>
        </w:rPr>
        <w:t xml:space="preserve">therefore </w:t>
      </w:r>
      <w:r>
        <w:rPr>
          <w:color w:val="000000"/>
          <w:szCs w:val="22"/>
        </w:rPr>
        <w:t>minimized or reduced by proposing watershed management interventions based on watershed characteristic of the area.</w:t>
      </w:r>
      <w:r w:rsidRPr="00B51502">
        <w:rPr>
          <w:color w:val="000000"/>
          <w:szCs w:val="22"/>
        </w:rPr>
        <w:t xml:space="preserve"> </w:t>
      </w:r>
    </w:p>
    <w:p w:rsidR="004042FC" w:rsidRDefault="004042FC" w:rsidP="004042FC">
      <w:pPr>
        <w:widowControl w:val="0"/>
        <w:autoSpaceDE w:val="0"/>
        <w:autoSpaceDN w:val="0"/>
        <w:adjustRightInd w:val="0"/>
        <w:spacing w:before="120" w:after="120" w:line="360" w:lineRule="auto"/>
        <w:ind w:left="360"/>
        <w:rPr>
          <w:color w:val="000000"/>
          <w:szCs w:val="22"/>
        </w:rPr>
      </w:pPr>
      <w:r>
        <w:rPr>
          <w:color w:val="000000"/>
          <w:szCs w:val="22"/>
        </w:rPr>
        <w:t xml:space="preserve">The intended small scale irrigation project of </w:t>
      </w:r>
      <w:r w:rsidR="000A3EDC">
        <w:t>Meti</w:t>
      </w:r>
      <w:r>
        <w:rPr>
          <w:color w:val="000000"/>
          <w:szCs w:val="22"/>
        </w:rPr>
        <w:t xml:space="preserve"> may alter the land use and cover of the watershed. Such land use/cover change can be a cause for the reduction of soil fertility over the watershed. This can be minimized or reduced through proposing conservation </w:t>
      </w:r>
      <w:r w:rsidRPr="00B51502">
        <w:rPr>
          <w:color w:val="000000"/>
          <w:szCs w:val="22"/>
        </w:rPr>
        <w:t>strategies</w:t>
      </w:r>
      <w:r>
        <w:rPr>
          <w:color w:val="000000"/>
          <w:szCs w:val="22"/>
        </w:rPr>
        <w:t xml:space="preserve"> and</w:t>
      </w:r>
      <w:r w:rsidRPr="00B51502">
        <w:rPr>
          <w:color w:val="000000"/>
          <w:szCs w:val="22"/>
        </w:rPr>
        <w:t xml:space="preserve"> improved land use</w:t>
      </w:r>
      <w:r>
        <w:rPr>
          <w:color w:val="000000"/>
          <w:szCs w:val="22"/>
        </w:rPr>
        <w:t xml:space="preserve"> system</w:t>
      </w:r>
      <w:r w:rsidRPr="00B51502">
        <w:rPr>
          <w:color w:val="000000"/>
          <w:szCs w:val="22"/>
        </w:rPr>
        <w:t xml:space="preserve">. </w:t>
      </w:r>
      <w:r>
        <w:rPr>
          <w:color w:val="000000"/>
          <w:szCs w:val="22"/>
        </w:rPr>
        <w:t xml:space="preserve">Accordingly, </w:t>
      </w:r>
      <w:r w:rsidRPr="00B51502">
        <w:rPr>
          <w:color w:val="000000"/>
          <w:szCs w:val="22"/>
        </w:rPr>
        <w:t xml:space="preserve">Appropriate land use </w:t>
      </w:r>
      <w:r>
        <w:rPr>
          <w:color w:val="000000"/>
          <w:szCs w:val="22"/>
        </w:rPr>
        <w:t xml:space="preserve">system </w:t>
      </w:r>
      <w:r w:rsidRPr="00B51502">
        <w:rPr>
          <w:color w:val="000000"/>
          <w:szCs w:val="22"/>
        </w:rPr>
        <w:t xml:space="preserve">and management thus controls and prevents "erosion in three different but related ways; firstly, by protecting the surface of the soil, as far as possible, from the effects of raindrops directly-striking the soil surface; secondly, by trying to ensure that the maximum amount of water reaching the soil surface is absorbed by the soil; thirdly, by attempting to make any water which cannot be </w:t>
      </w:r>
      <w:r w:rsidRPr="000A3EDC">
        <w:rPr>
          <w:color w:val="000000"/>
          <w:szCs w:val="22"/>
        </w:rPr>
        <w:t>absorbed drain off at velocities which are low enough to be non-erosive” (Sanders 1984).</w:t>
      </w:r>
      <w:r w:rsidRPr="00B51502">
        <w:rPr>
          <w:color w:val="000000"/>
          <w:szCs w:val="22"/>
        </w:rPr>
        <w:t xml:space="preserve"> </w:t>
      </w:r>
      <w:r>
        <w:rPr>
          <w:color w:val="000000"/>
          <w:szCs w:val="22"/>
        </w:rPr>
        <w:t xml:space="preserve"> The suggested watershed management inter</w:t>
      </w:r>
      <w:r w:rsidRPr="00B51502">
        <w:rPr>
          <w:color w:val="000000"/>
          <w:szCs w:val="22"/>
        </w:rPr>
        <w:t xml:space="preserve">ventions for soil and water conservation in </w:t>
      </w:r>
      <w:r w:rsidR="000A3EDC">
        <w:t>Meti</w:t>
      </w:r>
      <w:r>
        <w:rPr>
          <w:i/>
          <w:color w:val="000000"/>
          <w:szCs w:val="22"/>
        </w:rPr>
        <w:t xml:space="preserve"> </w:t>
      </w:r>
      <w:r w:rsidRPr="00B51502">
        <w:rPr>
          <w:color w:val="000000"/>
          <w:szCs w:val="22"/>
        </w:rPr>
        <w:t>watershed</w:t>
      </w:r>
      <w:r>
        <w:rPr>
          <w:color w:val="000000"/>
          <w:szCs w:val="22"/>
        </w:rPr>
        <w:t xml:space="preserve"> are suggested in this study report</w:t>
      </w:r>
      <w:r w:rsidRPr="00B51502">
        <w:rPr>
          <w:color w:val="000000"/>
          <w:szCs w:val="22"/>
        </w:rPr>
        <w:t>.</w:t>
      </w:r>
    </w:p>
    <w:p w:rsidR="004042FC" w:rsidRPr="00256BAC" w:rsidRDefault="004042FC" w:rsidP="00873624">
      <w:pPr>
        <w:pStyle w:val="Heading2"/>
        <w:numPr>
          <w:ilvl w:val="1"/>
          <w:numId w:val="21"/>
        </w:numPr>
        <w:spacing w:before="120" w:after="120"/>
        <w:jc w:val="both"/>
        <w:rPr>
          <w:rFonts w:ascii="Times New Roman" w:hAnsi="Times New Roman" w:cs="Times New Roman"/>
          <w:i w:val="0"/>
          <w:sz w:val="24"/>
        </w:rPr>
      </w:pPr>
      <w:bookmarkStart w:id="195" w:name="_Toc515397718"/>
      <w:bookmarkStart w:id="196" w:name="_Toc723995"/>
      <w:r w:rsidRPr="00256BAC">
        <w:rPr>
          <w:rFonts w:ascii="Times New Roman" w:hAnsi="Times New Roman" w:cs="Times New Roman"/>
          <w:i w:val="0"/>
          <w:sz w:val="24"/>
        </w:rPr>
        <w:t>Agronomic/Biological SWC Measures</w:t>
      </w:r>
      <w:bookmarkEnd w:id="195"/>
      <w:bookmarkEnd w:id="196"/>
    </w:p>
    <w:p w:rsidR="004042FC" w:rsidRDefault="004042FC" w:rsidP="004042FC">
      <w:pPr>
        <w:pStyle w:val="ListParagraph"/>
        <w:spacing w:before="120" w:after="120" w:line="360" w:lineRule="auto"/>
        <w:ind w:left="360"/>
      </w:pPr>
      <w:r w:rsidRPr="00D34CF9">
        <w:t>Agronomi</w:t>
      </w:r>
      <w:r>
        <w:t>c measures are those</w:t>
      </w:r>
      <w:r w:rsidRPr="00D34CF9">
        <w:t xml:space="preserve"> biological practices for management of annual and perennial crops that promote soil and water conservation. Such agronomic measures include use of organic manure and inorganic fertilizers, use of cover crops, crop rotation, intercropping, crop-residue and organic-matter management, tillage practices, use of trash-lines on contours and contour strip cropping. </w:t>
      </w:r>
    </w:p>
    <w:p w:rsidR="004042FC" w:rsidRDefault="004042FC" w:rsidP="004042FC">
      <w:pPr>
        <w:pStyle w:val="ListParagraph"/>
        <w:spacing w:before="120" w:after="120" w:line="360" w:lineRule="auto"/>
        <w:ind w:left="360"/>
      </w:pPr>
      <w:r w:rsidRPr="00D34CF9">
        <w:t>Preference is always given to agronomic measures</w:t>
      </w:r>
      <w:r>
        <w:t xml:space="preserve"> as it is </w:t>
      </w:r>
      <w:r w:rsidRPr="00D34CF9">
        <w:t>less expensive and deal directly with reducing raindrop impact, increasing infiltration, reducing runoff volume and decreasing wind and water velocities. They are more easily fitted into existing farming systems and more relevant to maintaining or restoring biodiversity plant communities</w:t>
      </w:r>
      <w:r>
        <w:t xml:space="preserve">. Consequently, nearly scientific agronomic practice is an important to conserve soil erosion of </w:t>
      </w:r>
      <w:r w:rsidR="00F105A8">
        <w:t>Meti</w:t>
      </w:r>
      <w:r>
        <w:t xml:space="preserve"> watershed as its topographic features are undulating patter including the commanding area. Hence, the following important concepts are recommended for the intended projects to sustain its productivity particularly for the commanding area.</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197" w:name="_Toc515397719"/>
      <w:bookmarkStart w:id="198" w:name="_Toc723996"/>
      <w:r w:rsidRPr="00256BAC">
        <w:rPr>
          <w:rFonts w:ascii="Times New Roman" w:hAnsi="Times New Roman" w:cs="Times New Roman"/>
          <w:color w:val="auto"/>
        </w:rPr>
        <w:lastRenderedPageBreak/>
        <w:t>Crop Rotation</w:t>
      </w:r>
      <w:bookmarkEnd w:id="197"/>
      <w:bookmarkEnd w:id="198"/>
    </w:p>
    <w:p w:rsidR="004042FC" w:rsidRPr="005540E2" w:rsidRDefault="004042FC" w:rsidP="004042FC">
      <w:pPr>
        <w:pStyle w:val="ListParagraph"/>
        <w:spacing w:before="120" w:after="120" w:line="360" w:lineRule="auto"/>
        <w:ind w:left="360"/>
      </w:pPr>
      <w:r w:rsidRPr="005540E2">
        <w:t xml:space="preserve">While Crop rotation can be defined as a successive or sequential cultivation of different crops on the same piece of land; it is not well experienced in </w:t>
      </w:r>
      <w:r w:rsidR="0061717B">
        <w:t>Meti</w:t>
      </w:r>
      <w:r w:rsidRPr="005540E2">
        <w:t xml:space="preserve"> commanding area including the watershed as observed during field observation. Over the present watershed and commanding area the commonly grown crops are Coffee, tomato, maize and sorghum and maize is the dominant one.</w:t>
      </w:r>
    </w:p>
    <w:p w:rsidR="004042FC" w:rsidRDefault="004042FC" w:rsidP="004042FC">
      <w:pPr>
        <w:autoSpaceDE w:val="0"/>
        <w:autoSpaceDN w:val="0"/>
        <w:adjustRightInd w:val="0"/>
        <w:spacing w:before="120" w:after="120" w:line="360" w:lineRule="auto"/>
        <w:ind w:left="360"/>
      </w:pPr>
      <w:r w:rsidRPr="00CD4571">
        <w:t xml:space="preserve">In this situation, the protection of the soil by the crop is less effective than if there was </w:t>
      </w:r>
      <w:r>
        <w:t xml:space="preserve">no </w:t>
      </w:r>
      <w:r w:rsidRPr="00CD4571">
        <w:t xml:space="preserve">rotational cropping, mainly due to the decline in the crop's performance. In addition, plant pests and diseases thrive better in mono-cropping systems. </w:t>
      </w:r>
      <w:r>
        <w:t>It is suggested as they grown In rotational practice (i.e., c</w:t>
      </w:r>
      <w:r w:rsidRPr="00CD4571">
        <w:rPr>
          <w:color w:val="000000"/>
        </w:rPr>
        <w:t xml:space="preserve">ereals in the first season </w:t>
      </w:r>
      <w:r w:rsidRPr="00CD4571">
        <w:rPr>
          <w:color w:val="000000"/>
        </w:rPr>
        <w:sym w:font="Symbol" w:char="F0DE"/>
      </w:r>
      <w:r w:rsidRPr="00CD4571">
        <w:rPr>
          <w:color w:val="000000"/>
        </w:rPr>
        <w:t xml:space="preserve"> followed by a legume in the second season</w:t>
      </w:r>
      <w:r w:rsidRPr="00CD4571">
        <w:rPr>
          <w:color w:val="000000"/>
        </w:rPr>
        <w:sym w:font="Symbol" w:char="F0DE"/>
      </w:r>
      <w:r w:rsidRPr="00CD4571">
        <w:rPr>
          <w:color w:val="000000"/>
        </w:rPr>
        <w:t xml:space="preserve">, then oil or a root crop in the third season </w:t>
      </w:r>
      <w:r w:rsidRPr="00CD4571">
        <w:rPr>
          <w:color w:val="000000"/>
        </w:rPr>
        <w:sym w:font="Symbol" w:char="F0DE"/>
      </w:r>
      <w:r w:rsidRPr="00CD4571">
        <w:rPr>
          <w:color w:val="000000"/>
        </w:rPr>
        <w:t xml:space="preserve"> they can then plant cereals again in the following season</w:t>
      </w:r>
      <w:r>
        <w:rPr>
          <w:color w:val="000000"/>
        </w:rPr>
        <w:t>) based on agro-ecology of the area</w:t>
      </w:r>
      <w:r w:rsidRPr="00CD4571">
        <w:rPr>
          <w:color w:val="000000"/>
        </w:rPr>
        <w:t>. Leguminous crops are especially important in rotations because they fix nitrogen and restore soil fertility. Crop rotation can be used in all agro-ecological zones of the watershed where farming is practiced, and on all soil types.</w:t>
      </w:r>
      <w:r>
        <w:rPr>
          <w:color w:val="000000"/>
        </w:rPr>
        <w:t xml:space="preserve"> </w:t>
      </w:r>
      <w:r>
        <w:t>Crop rotation i</w:t>
      </w:r>
      <w:r w:rsidRPr="009A6869">
        <w:t>s generally recommended</w:t>
      </w:r>
      <w:r>
        <w:t xml:space="preserve"> for </w:t>
      </w:r>
      <w:r w:rsidR="0061717B">
        <w:t>Meti</w:t>
      </w:r>
      <w:r>
        <w:t xml:space="preserve"> commanding area including watershed (where is require). </w:t>
      </w:r>
    </w:p>
    <w:p w:rsidR="004042FC" w:rsidRDefault="004042FC" w:rsidP="004042FC">
      <w:pPr>
        <w:autoSpaceDE w:val="0"/>
        <w:autoSpaceDN w:val="0"/>
        <w:adjustRightInd w:val="0"/>
        <w:spacing w:before="120" w:after="120" w:line="360" w:lineRule="auto"/>
        <w:ind w:left="360"/>
      </w:pPr>
      <w:r>
        <w:t>The Developmental Agents (DA) of the area in collaboration with the agricultural office of the Woreda should train the community how they may apply the crop rotation scientifically based on agro-ecology of the area. In addition to this, they should also help them technically during practices of crop rotation over the area.</w:t>
      </w:r>
    </w:p>
    <w:p w:rsidR="004042FC" w:rsidRPr="000C76EA" w:rsidRDefault="004042FC" w:rsidP="00873624">
      <w:pPr>
        <w:pStyle w:val="Heading3"/>
        <w:numPr>
          <w:ilvl w:val="2"/>
          <w:numId w:val="21"/>
        </w:numPr>
        <w:spacing w:before="120" w:after="120"/>
        <w:ind w:left="1080"/>
        <w:rPr>
          <w:rFonts w:ascii="Times New Roman" w:hAnsi="Times New Roman" w:cs="Times New Roman"/>
          <w:color w:val="auto"/>
        </w:rPr>
      </w:pPr>
      <w:r w:rsidRPr="000C76EA">
        <w:rPr>
          <w:rFonts w:ascii="Times New Roman" w:hAnsi="Times New Roman" w:cs="Times New Roman"/>
          <w:color w:val="auto"/>
        </w:rPr>
        <w:t xml:space="preserve"> </w:t>
      </w:r>
      <w:bookmarkStart w:id="199" w:name="_Toc515397720"/>
      <w:bookmarkStart w:id="200" w:name="_Toc723997"/>
      <w:r w:rsidRPr="000C76EA">
        <w:rPr>
          <w:rFonts w:ascii="Times New Roman" w:hAnsi="Times New Roman" w:cs="Times New Roman"/>
          <w:color w:val="auto"/>
        </w:rPr>
        <w:t>Contour Cultivation</w:t>
      </w:r>
      <w:bookmarkEnd w:id="199"/>
      <w:bookmarkEnd w:id="200"/>
    </w:p>
    <w:p w:rsidR="0061717B" w:rsidRDefault="004042FC" w:rsidP="004042FC">
      <w:pPr>
        <w:spacing w:before="120" w:after="120" w:line="360" w:lineRule="auto"/>
        <w:ind w:left="360"/>
        <w:rPr>
          <w:color w:val="000000"/>
          <w:szCs w:val="22"/>
        </w:rPr>
      </w:pPr>
      <w:r>
        <w:rPr>
          <w:color w:val="000000"/>
          <w:szCs w:val="22"/>
        </w:rPr>
        <w:t>Most parts of the present area topographic characteristics are undulating including the command area. For such topographic patterns, c</w:t>
      </w:r>
      <w:r w:rsidRPr="0050303D">
        <w:rPr>
          <w:color w:val="000000"/>
          <w:szCs w:val="22"/>
        </w:rPr>
        <w:t xml:space="preserve">ontour cultivation and contour planting, which is non-monetary inputs, are basic agronomical practices, which should be adopted on slope lands. Cultivation operations are done across the slope, i.e. by keeping them on contour or nearly so. The contour furrows so created would form a multitude of mini barriers across the flows path of the runoff, which improves vastly the detention storage in situ. This will in turn increase the opportunity time and hence the infiltration of rain water in to the soil profile whereby </w:t>
      </w:r>
      <w:r>
        <w:rPr>
          <w:color w:val="000000"/>
          <w:szCs w:val="22"/>
        </w:rPr>
        <w:t xml:space="preserve">the </w:t>
      </w:r>
      <w:r w:rsidRPr="0050303D">
        <w:rPr>
          <w:color w:val="000000"/>
          <w:szCs w:val="22"/>
        </w:rPr>
        <w:t xml:space="preserve">velocity of runoff and hence its erosive potential greatly reduced. </w:t>
      </w:r>
    </w:p>
    <w:p w:rsidR="004042FC" w:rsidRPr="0050303D" w:rsidRDefault="004042FC" w:rsidP="004042FC">
      <w:pPr>
        <w:spacing w:before="120" w:after="120" w:line="360" w:lineRule="auto"/>
        <w:ind w:left="360"/>
        <w:rPr>
          <w:color w:val="000000"/>
          <w:szCs w:val="22"/>
        </w:rPr>
      </w:pPr>
      <w:r w:rsidRPr="0050303D">
        <w:rPr>
          <w:color w:val="000000"/>
          <w:szCs w:val="22"/>
        </w:rPr>
        <w:lastRenderedPageBreak/>
        <w:t xml:space="preserve">Further, when cultivation is done on the contour instead of up and down cultivation, much less power is required to be exerted by men and animals. The system is normal agronomic practice, which does not involve financial inputs. </w:t>
      </w:r>
      <w:r>
        <w:rPr>
          <w:color w:val="000000"/>
          <w:szCs w:val="22"/>
        </w:rPr>
        <w:t xml:space="preserve">One of the causes for soil erosion in </w:t>
      </w:r>
      <w:r w:rsidR="0061717B">
        <w:t>Meti</w:t>
      </w:r>
      <w:r>
        <w:rPr>
          <w:color w:val="000000"/>
          <w:szCs w:val="22"/>
        </w:rPr>
        <w:t xml:space="preserve"> watershed the farmer is not applied contour cultivation across the slope of the land resource of the area in some parts. This may increase the accelerate soil erosion of the area. In other expression, the farmers practice ups and downs or diagonal farming practices with less consideration of soil erodibility.</w:t>
      </w:r>
    </w:p>
    <w:p w:rsidR="004042FC" w:rsidRPr="0050303D" w:rsidRDefault="004042FC" w:rsidP="004042FC">
      <w:pPr>
        <w:spacing w:before="120" w:after="120" w:line="360" w:lineRule="auto"/>
        <w:ind w:left="360"/>
        <w:rPr>
          <w:color w:val="000000"/>
          <w:szCs w:val="22"/>
        </w:rPr>
      </w:pPr>
      <w:r w:rsidRPr="0050303D">
        <w:rPr>
          <w:color w:val="000000"/>
          <w:szCs w:val="22"/>
        </w:rPr>
        <w:t xml:space="preserve">The effectiveness of contour planting and tillage in erosion control varies with slope, crop cover and soil. Maximum effectiveness of contour cultivation is on medium slopes and on deep permeable soils which are either not prone to surface sealing effect or are protected with suitable cover from surface </w:t>
      </w:r>
      <w:r>
        <w:rPr>
          <w:color w:val="000000"/>
          <w:szCs w:val="22"/>
        </w:rPr>
        <w:t xml:space="preserve">or </w:t>
      </w:r>
      <w:r w:rsidRPr="0050303D">
        <w:rPr>
          <w:color w:val="000000"/>
          <w:szCs w:val="22"/>
        </w:rPr>
        <w:t xml:space="preserve">from surface sealing. The relative effectiveness decreases as the land slopes becomes very flat or very steep. The ratios of soil loss from contour cultivated plots to those from up and down cultivated plots on different slop groups are </w:t>
      </w:r>
      <w:r w:rsidRPr="0061717B">
        <w:rPr>
          <w:color w:val="000000"/>
          <w:szCs w:val="22"/>
        </w:rPr>
        <w:t>reported by Smith and Wischmeier, 1962. Thus, it can be seen that contour cultivation</w:t>
      </w:r>
      <w:r w:rsidRPr="0050303D">
        <w:rPr>
          <w:color w:val="000000"/>
          <w:szCs w:val="22"/>
        </w:rPr>
        <w:t xml:space="preserve"> remains the most effective on the moderate slopes of 2 to 7% whereas both on flat or steep </w:t>
      </w:r>
      <w:r>
        <w:rPr>
          <w:color w:val="000000"/>
          <w:szCs w:val="22"/>
        </w:rPr>
        <w:t xml:space="preserve">slope of </w:t>
      </w:r>
      <w:r w:rsidRPr="0050303D">
        <w:rPr>
          <w:color w:val="000000"/>
          <w:szCs w:val="22"/>
        </w:rPr>
        <w:t>the</w:t>
      </w:r>
      <w:r>
        <w:rPr>
          <w:color w:val="000000"/>
          <w:szCs w:val="22"/>
        </w:rPr>
        <w:t xml:space="preserve"> land its</w:t>
      </w:r>
      <w:r w:rsidRPr="0050303D">
        <w:rPr>
          <w:color w:val="000000"/>
          <w:szCs w:val="22"/>
        </w:rPr>
        <w:t xml:space="preserve"> effectiveness is relatively less. </w:t>
      </w:r>
      <w:r>
        <w:rPr>
          <w:color w:val="000000"/>
          <w:szCs w:val="22"/>
        </w:rPr>
        <w:t xml:space="preserve">This application is recommended for </w:t>
      </w:r>
      <w:r w:rsidR="000F6A69">
        <w:t>Meti</w:t>
      </w:r>
      <w:r>
        <w:rPr>
          <w:color w:val="000000"/>
          <w:szCs w:val="22"/>
        </w:rPr>
        <w:t xml:space="preserve"> watershed particularly for the commanding area as it falls under moderately slope. </w:t>
      </w:r>
    </w:p>
    <w:tbl>
      <w:tblPr>
        <w:tblStyle w:val="TableGrid"/>
        <w:tblW w:w="8910" w:type="dxa"/>
        <w:tblInd w:w="558" w:type="dxa"/>
        <w:tblLook w:val="04A0" w:firstRow="1" w:lastRow="0" w:firstColumn="1" w:lastColumn="0" w:noHBand="0" w:noVBand="1"/>
      </w:tblPr>
      <w:tblGrid>
        <w:gridCol w:w="1980"/>
        <w:gridCol w:w="6930"/>
      </w:tblGrid>
      <w:tr w:rsidR="004042FC" w:rsidTr="0011460B">
        <w:tc>
          <w:tcPr>
            <w:tcW w:w="1980" w:type="dxa"/>
          </w:tcPr>
          <w:p w:rsidR="004042FC" w:rsidRDefault="004042FC" w:rsidP="00D94D60">
            <w:pPr>
              <w:rPr>
                <w:color w:val="000000"/>
                <w:sz w:val="24"/>
              </w:rPr>
            </w:pPr>
            <w:r w:rsidRPr="00427913">
              <w:rPr>
                <w:color w:val="000000"/>
                <w:sz w:val="24"/>
              </w:rPr>
              <w:t>Slope gro</w:t>
            </w:r>
            <w:r>
              <w:rPr>
                <w:color w:val="000000"/>
                <w:sz w:val="24"/>
              </w:rPr>
              <w:t xml:space="preserve">up </w:t>
            </w:r>
            <w:r w:rsidRPr="00427913">
              <w:rPr>
                <w:color w:val="000000"/>
                <w:sz w:val="24"/>
              </w:rPr>
              <w:t>(%)</w:t>
            </w:r>
          </w:p>
        </w:tc>
        <w:tc>
          <w:tcPr>
            <w:tcW w:w="6930" w:type="dxa"/>
          </w:tcPr>
          <w:p w:rsidR="004042FC" w:rsidRDefault="004042FC" w:rsidP="00D94D60">
            <w:pPr>
              <w:rPr>
                <w:color w:val="000000"/>
                <w:sz w:val="24"/>
              </w:rPr>
            </w:pPr>
            <w:r w:rsidRPr="00427913">
              <w:rPr>
                <w:color w:val="000000"/>
                <w:sz w:val="24"/>
              </w:rPr>
              <w:t>Ratios of soil loss from contour</w:t>
            </w:r>
            <w:r>
              <w:rPr>
                <w:color w:val="000000"/>
                <w:sz w:val="24"/>
              </w:rPr>
              <w:t xml:space="preserve"> </w:t>
            </w:r>
            <w:r w:rsidRPr="00427913">
              <w:rPr>
                <w:color w:val="000000"/>
                <w:sz w:val="24"/>
              </w:rPr>
              <w:t>Cultivation/ up and down cultivation</w:t>
            </w:r>
          </w:p>
        </w:tc>
      </w:tr>
      <w:tr w:rsidR="004042FC" w:rsidTr="0011460B">
        <w:tc>
          <w:tcPr>
            <w:tcW w:w="1980" w:type="dxa"/>
          </w:tcPr>
          <w:p w:rsidR="004042FC" w:rsidRDefault="004042FC" w:rsidP="00D94D60">
            <w:pPr>
              <w:rPr>
                <w:color w:val="000000"/>
                <w:sz w:val="24"/>
              </w:rPr>
            </w:pPr>
            <w:r w:rsidRPr="00427913">
              <w:rPr>
                <w:color w:val="000000"/>
                <w:sz w:val="24"/>
              </w:rPr>
              <w:t>&lt;1%</w:t>
            </w:r>
          </w:p>
        </w:tc>
        <w:tc>
          <w:tcPr>
            <w:tcW w:w="6930" w:type="dxa"/>
          </w:tcPr>
          <w:p w:rsidR="004042FC" w:rsidRDefault="004042FC" w:rsidP="00D94D60">
            <w:pPr>
              <w:rPr>
                <w:color w:val="000000"/>
                <w:sz w:val="24"/>
              </w:rPr>
            </w:pPr>
            <w:r>
              <w:rPr>
                <w:color w:val="000000"/>
                <w:sz w:val="24"/>
              </w:rPr>
              <w:t>0.6</w:t>
            </w:r>
          </w:p>
        </w:tc>
      </w:tr>
      <w:tr w:rsidR="004042FC" w:rsidTr="0011460B">
        <w:tc>
          <w:tcPr>
            <w:tcW w:w="1980" w:type="dxa"/>
          </w:tcPr>
          <w:p w:rsidR="004042FC" w:rsidRDefault="004042FC" w:rsidP="00D94D60">
            <w:pPr>
              <w:rPr>
                <w:color w:val="000000"/>
                <w:sz w:val="24"/>
              </w:rPr>
            </w:pPr>
            <w:r w:rsidRPr="00427913">
              <w:rPr>
                <w:color w:val="000000"/>
                <w:sz w:val="24"/>
              </w:rPr>
              <w:t>2 to 7%</w:t>
            </w:r>
          </w:p>
        </w:tc>
        <w:tc>
          <w:tcPr>
            <w:tcW w:w="6930" w:type="dxa"/>
          </w:tcPr>
          <w:p w:rsidR="004042FC" w:rsidRDefault="004042FC" w:rsidP="00D94D60">
            <w:pPr>
              <w:rPr>
                <w:color w:val="000000"/>
                <w:sz w:val="24"/>
              </w:rPr>
            </w:pPr>
            <w:r>
              <w:rPr>
                <w:color w:val="000000"/>
                <w:sz w:val="24"/>
              </w:rPr>
              <w:t>0.5</w:t>
            </w:r>
          </w:p>
        </w:tc>
      </w:tr>
      <w:tr w:rsidR="004042FC" w:rsidTr="0011460B">
        <w:tc>
          <w:tcPr>
            <w:tcW w:w="1980" w:type="dxa"/>
          </w:tcPr>
          <w:p w:rsidR="004042FC" w:rsidRDefault="004042FC" w:rsidP="00D94D60">
            <w:pPr>
              <w:rPr>
                <w:color w:val="000000"/>
                <w:sz w:val="24"/>
              </w:rPr>
            </w:pPr>
            <w:r w:rsidRPr="00427913">
              <w:rPr>
                <w:color w:val="000000"/>
                <w:sz w:val="24"/>
              </w:rPr>
              <w:t>7 to 12%</w:t>
            </w:r>
          </w:p>
        </w:tc>
        <w:tc>
          <w:tcPr>
            <w:tcW w:w="6930" w:type="dxa"/>
          </w:tcPr>
          <w:p w:rsidR="004042FC" w:rsidRDefault="004042FC" w:rsidP="00D94D60">
            <w:pPr>
              <w:rPr>
                <w:color w:val="000000"/>
                <w:sz w:val="24"/>
              </w:rPr>
            </w:pPr>
            <w:r>
              <w:rPr>
                <w:color w:val="000000"/>
                <w:sz w:val="24"/>
              </w:rPr>
              <w:t>0.6</w:t>
            </w:r>
          </w:p>
        </w:tc>
      </w:tr>
      <w:tr w:rsidR="004042FC" w:rsidTr="0011460B">
        <w:tc>
          <w:tcPr>
            <w:tcW w:w="1980" w:type="dxa"/>
          </w:tcPr>
          <w:p w:rsidR="004042FC" w:rsidRPr="00427913" w:rsidRDefault="004042FC" w:rsidP="00D94D60">
            <w:pPr>
              <w:rPr>
                <w:color w:val="000000"/>
                <w:sz w:val="24"/>
              </w:rPr>
            </w:pPr>
            <w:r w:rsidRPr="00427913">
              <w:rPr>
                <w:color w:val="000000"/>
                <w:sz w:val="24"/>
              </w:rPr>
              <w:t>18 to 24%</w:t>
            </w:r>
          </w:p>
        </w:tc>
        <w:tc>
          <w:tcPr>
            <w:tcW w:w="6930" w:type="dxa"/>
          </w:tcPr>
          <w:p w:rsidR="004042FC" w:rsidRDefault="004042FC" w:rsidP="00D94D60">
            <w:pPr>
              <w:rPr>
                <w:color w:val="000000"/>
                <w:sz w:val="24"/>
              </w:rPr>
            </w:pPr>
            <w:r>
              <w:rPr>
                <w:color w:val="000000"/>
                <w:sz w:val="24"/>
              </w:rPr>
              <w:t>0.9</w:t>
            </w:r>
          </w:p>
        </w:tc>
      </w:tr>
    </w:tbl>
    <w:p w:rsidR="004042FC" w:rsidRDefault="004042FC" w:rsidP="004042FC">
      <w:pPr>
        <w:widowControl w:val="0"/>
        <w:autoSpaceDE w:val="0"/>
        <w:autoSpaceDN w:val="0"/>
        <w:adjustRightInd w:val="0"/>
        <w:spacing w:before="120" w:after="120" w:line="360" w:lineRule="auto"/>
        <w:ind w:left="360"/>
        <w:rPr>
          <w:color w:val="000000"/>
          <w:szCs w:val="22"/>
        </w:rPr>
      </w:pPr>
      <w:r>
        <w:rPr>
          <w:color w:val="000000"/>
          <w:szCs w:val="22"/>
        </w:rPr>
        <w:t xml:space="preserve">The </w:t>
      </w:r>
      <w:r w:rsidRPr="00427913">
        <w:rPr>
          <w:color w:val="000000"/>
          <w:szCs w:val="22"/>
        </w:rPr>
        <w:t>practices of contour cultivation could be adequately popularized through intensive extension and awareness creation among the farmers of the watershed area</w:t>
      </w:r>
      <w:r>
        <w:rPr>
          <w:color w:val="000000"/>
          <w:szCs w:val="22"/>
        </w:rPr>
        <w:t xml:space="preserve"> by the Woreda agricultural office, Developmental Agents and others</w:t>
      </w:r>
      <w:r w:rsidRPr="00427913">
        <w:rPr>
          <w:color w:val="000000"/>
          <w:szCs w:val="22"/>
        </w:rPr>
        <w:t>.</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201" w:name="_Toc87091611"/>
      <w:bookmarkStart w:id="202" w:name="_Toc208655879"/>
      <w:bookmarkStart w:id="203" w:name="_Toc515397721"/>
      <w:bookmarkStart w:id="204" w:name="_Toc723998"/>
      <w:r>
        <w:rPr>
          <w:rFonts w:ascii="Times New Roman" w:hAnsi="Times New Roman" w:cs="Times New Roman"/>
          <w:color w:val="auto"/>
        </w:rPr>
        <w:t>Cover</w:t>
      </w:r>
      <w:r w:rsidRPr="00256BAC">
        <w:rPr>
          <w:rFonts w:ascii="Times New Roman" w:hAnsi="Times New Roman" w:cs="Times New Roman"/>
          <w:color w:val="auto"/>
        </w:rPr>
        <w:t xml:space="preserve"> Crops and Green Manures</w:t>
      </w:r>
      <w:bookmarkEnd w:id="201"/>
      <w:bookmarkEnd w:id="202"/>
      <w:bookmarkEnd w:id="203"/>
      <w:bookmarkEnd w:id="204"/>
    </w:p>
    <w:p w:rsidR="004042FC" w:rsidRPr="009A5C29" w:rsidRDefault="004042FC" w:rsidP="00B80B18">
      <w:pPr>
        <w:autoSpaceDE w:val="0"/>
        <w:autoSpaceDN w:val="0"/>
        <w:adjustRightInd w:val="0"/>
        <w:spacing w:before="120" w:after="120" w:line="360" w:lineRule="auto"/>
        <w:ind w:left="360"/>
        <w:rPr>
          <w:color w:val="000000"/>
          <w:szCs w:val="22"/>
        </w:rPr>
      </w:pPr>
      <w:r>
        <w:rPr>
          <w:color w:val="000000"/>
          <w:szCs w:val="22"/>
        </w:rPr>
        <w:t xml:space="preserve">Some parts of </w:t>
      </w:r>
      <w:r w:rsidR="000F6A69">
        <w:t>Meti</w:t>
      </w:r>
      <w:r>
        <w:rPr>
          <w:color w:val="000000"/>
          <w:szCs w:val="22"/>
        </w:rPr>
        <w:t xml:space="preserve"> watershed is bare land and needs due considerations to conserve its soil as well as water resource of the area. Cover crops and Green manures is an important practices </w:t>
      </w:r>
      <w:r w:rsidRPr="00D02423">
        <w:rPr>
          <w:color w:val="000000"/>
          <w:szCs w:val="22"/>
        </w:rPr>
        <w:t xml:space="preserve">planted to conserve the soil on bare or fallow farmland. They can be grown in fields or between any trees such as avocado, mango, citrus, and coffee. A green manure is a fast-growing legume sown in a field several weeks or months before the main crop is planted. </w:t>
      </w:r>
      <w:r w:rsidRPr="00D02423">
        <w:rPr>
          <w:color w:val="000000"/>
          <w:szCs w:val="22"/>
        </w:rPr>
        <w:lastRenderedPageBreak/>
        <w:t xml:space="preserve">When the legume flowers, it is ploughed into the soil. This increases the organic matter of the soil and increases the ability of the soil to hold moisture. Both cover crops and green manures improve soil fertility. </w:t>
      </w:r>
      <w:r w:rsidRPr="00D02423">
        <w:rPr>
          <w:bCs/>
          <w:color w:val="000000"/>
          <w:szCs w:val="22"/>
        </w:rPr>
        <w:t xml:space="preserve">This system is more suitable for homestead management and it </w:t>
      </w:r>
      <w:r w:rsidRPr="00D02423">
        <w:rPr>
          <w:color w:val="000000"/>
          <w:szCs w:val="22"/>
        </w:rPr>
        <w:t>can be used in all soil and slope type in the watershed.</w:t>
      </w:r>
      <w:r w:rsidR="00B80B18">
        <w:rPr>
          <w:color w:val="000000"/>
          <w:szCs w:val="22"/>
        </w:rPr>
        <w:t xml:space="preserve"> </w:t>
      </w:r>
      <w:r w:rsidRPr="009A5C29">
        <w:rPr>
          <w:color w:val="000000"/>
          <w:szCs w:val="22"/>
        </w:rPr>
        <w:t>Cover crops can be fed to livestock. Cover crops use the space between fruit trees productively. Both cover crops and green manures protect the soil from raindrop impact and improve the soil fertility.</w:t>
      </w:r>
    </w:p>
    <w:p w:rsidR="004042FC" w:rsidRPr="00B80B18" w:rsidRDefault="004042FC" w:rsidP="00B80B18">
      <w:pPr>
        <w:pStyle w:val="BodyText"/>
        <w:spacing w:before="120" w:after="120" w:line="360" w:lineRule="auto"/>
        <w:ind w:left="360"/>
        <w:jc w:val="both"/>
        <w:rPr>
          <w:rFonts w:ascii="Times New Roman" w:hAnsi="Times New Roman"/>
          <w:b w:val="0"/>
          <w:color w:val="000000"/>
          <w:sz w:val="24"/>
          <w:szCs w:val="24"/>
        </w:rPr>
      </w:pPr>
      <w:r w:rsidRPr="000F6A69">
        <w:rPr>
          <w:rFonts w:ascii="Times New Roman" w:hAnsi="Times New Roman"/>
          <w:b w:val="0"/>
          <w:color w:val="000000"/>
          <w:sz w:val="24"/>
          <w:szCs w:val="22"/>
        </w:rPr>
        <w:t>A mixture of forage grasses and legumes is best for the system. Vetch, Medicago and Trifolium are suitable for areas above 2400 masl, and Dolichos, Medicago, cowpeas and haricot beans are suitable for areas between 1800 and 2400 masl.</w:t>
      </w:r>
      <w:r w:rsidR="00B80B18">
        <w:rPr>
          <w:rFonts w:ascii="Times New Roman" w:hAnsi="Times New Roman"/>
          <w:b w:val="0"/>
          <w:color w:val="000000"/>
          <w:sz w:val="24"/>
          <w:szCs w:val="22"/>
        </w:rPr>
        <w:t xml:space="preserve"> </w:t>
      </w:r>
      <w:r w:rsidR="001339C5" w:rsidRPr="000F6A69">
        <w:rPr>
          <w:rFonts w:ascii="Times New Roman" w:hAnsi="Times New Roman"/>
          <w:b w:val="0"/>
          <w:color w:val="000000"/>
          <w:sz w:val="24"/>
          <w:szCs w:val="22"/>
        </w:rPr>
        <w:t xml:space="preserve">Thus, the indicated forage grasses and legumes is suggested and is suitable for </w:t>
      </w:r>
      <w:r w:rsidR="000F6A69" w:rsidRPr="000F6A69">
        <w:rPr>
          <w:rFonts w:ascii="Times New Roman" w:hAnsi="Times New Roman"/>
          <w:b w:val="0"/>
          <w:color w:val="000000"/>
          <w:sz w:val="24"/>
          <w:szCs w:val="22"/>
        </w:rPr>
        <w:t>Meti</w:t>
      </w:r>
      <w:r w:rsidR="001339C5" w:rsidRPr="000F6A69">
        <w:rPr>
          <w:rFonts w:ascii="Times New Roman" w:hAnsi="Times New Roman"/>
          <w:b w:val="0"/>
          <w:color w:val="000000"/>
          <w:sz w:val="24"/>
          <w:szCs w:val="22"/>
        </w:rPr>
        <w:t xml:space="preserve"> watershed, because its elevation varies in between </w:t>
      </w:r>
      <w:r w:rsidR="000F6A69" w:rsidRPr="000F6A69">
        <w:rPr>
          <w:rFonts w:ascii="Times New Roman" w:hAnsi="Times New Roman"/>
          <w:b w:val="0"/>
          <w:color w:val="000000"/>
          <w:sz w:val="24"/>
          <w:szCs w:val="22"/>
        </w:rPr>
        <w:t>1488 t</w:t>
      </w:r>
      <w:r w:rsidR="00D94D60">
        <w:rPr>
          <w:rFonts w:ascii="Times New Roman" w:hAnsi="Times New Roman"/>
          <w:b w:val="0"/>
          <w:color w:val="000000"/>
          <w:sz w:val="24"/>
          <w:szCs w:val="22"/>
        </w:rPr>
        <w:t>o 2368m on average (See Figure 3</w:t>
      </w:r>
      <w:r w:rsidR="001339C5" w:rsidRPr="000F6A69">
        <w:rPr>
          <w:rFonts w:ascii="Times New Roman" w:hAnsi="Times New Roman"/>
          <w:b w:val="0"/>
          <w:color w:val="000000"/>
          <w:sz w:val="24"/>
          <w:szCs w:val="22"/>
        </w:rPr>
        <w:t>) of this study report).</w:t>
      </w:r>
      <w:r w:rsidR="001339C5">
        <w:rPr>
          <w:rFonts w:ascii="Times New Roman" w:hAnsi="Times New Roman"/>
          <w:b w:val="0"/>
          <w:color w:val="000000"/>
          <w:sz w:val="24"/>
          <w:szCs w:val="22"/>
        </w:rPr>
        <w:t xml:space="preserve"> </w:t>
      </w:r>
      <w:r w:rsidRPr="00B80B18">
        <w:rPr>
          <w:rFonts w:ascii="Times New Roman" w:hAnsi="Times New Roman"/>
          <w:b w:val="0"/>
          <w:color w:val="000000"/>
          <w:sz w:val="24"/>
          <w:szCs w:val="24"/>
        </w:rPr>
        <w:t>So, the green manure seeds using residual moisture or at the beginning of rain, March/April, about 45-60 days before planting the main crop. This gives them time to grow before the main crop is sown. Plough in the green manure about 2 weeks before planting the main crop, i.e. in June/July. Leave it in the field for as long as required. Cut and feed to livestock as needed.</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205" w:name="_Toc515397722"/>
      <w:bookmarkStart w:id="206" w:name="_Toc723999"/>
      <w:r w:rsidRPr="00256BAC">
        <w:rPr>
          <w:rFonts w:ascii="Times New Roman" w:hAnsi="Times New Roman" w:cs="Times New Roman"/>
          <w:color w:val="auto"/>
        </w:rPr>
        <w:t>Mulch</w:t>
      </w:r>
      <w:bookmarkEnd w:id="205"/>
      <w:bookmarkEnd w:id="206"/>
    </w:p>
    <w:p w:rsidR="004042FC" w:rsidRPr="00552306" w:rsidRDefault="004042FC" w:rsidP="004042FC">
      <w:pPr>
        <w:spacing w:before="120" w:after="120" w:line="360" w:lineRule="auto"/>
        <w:ind w:left="360"/>
      </w:pPr>
      <w:r w:rsidRPr="00552306">
        <w:t xml:space="preserve">Mulch is any type of material that is spread or laid over the surface of the soil as a covering. The main purposes of mulching includes reduce soil moisture loss through evaporation control weed germination and growth, insulates soil, protecting roots from extreme summer and winter temperatures, Can improve soil biology, aeration, structure (aggregation of soil particles), and drainage over time, Can improve soil fertility as certain mulch types decompose, Inhibits certain plant diseases, Reduces the likelihood of tree damage from “weed whackers” or the dreaded “lawn mower blight”, and </w:t>
      </w:r>
      <w:r>
        <w:t>g</w:t>
      </w:r>
      <w:r w:rsidRPr="00552306">
        <w:t>ives planting beds a uniform, well-cared-for look.</w:t>
      </w:r>
      <w:r>
        <w:t xml:space="preserve"> </w:t>
      </w:r>
      <w:r w:rsidRPr="008D283D">
        <w:rPr>
          <w:bCs/>
        </w:rPr>
        <w:t xml:space="preserve">Mulch is usually but not exclusively organic in nature, and it may be applied to bare soil, or around plants. </w:t>
      </w:r>
    </w:p>
    <w:p w:rsidR="00D94D60" w:rsidRDefault="004042FC" w:rsidP="004042FC">
      <w:pPr>
        <w:autoSpaceDE w:val="0"/>
        <w:autoSpaceDN w:val="0"/>
        <w:adjustRightInd w:val="0"/>
        <w:spacing w:before="120" w:after="120" w:line="360" w:lineRule="auto"/>
        <w:ind w:left="360"/>
        <w:rPr>
          <w:color w:val="000000"/>
          <w:szCs w:val="22"/>
        </w:rPr>
      </w:pPr>
      <w:r>
        <w:rPr>
          <w:color w:val="000000"/>
          <w:szCs w:val="22"/>
        </w:rPr>
        <w:t>In other expression, m</w:t>
      </w:r>
      <w:r w:rsidRPr="008D7760">
        <w:rPr>
          <w:color w:val="000000"/>
          <w:szCs w:val="22"/>
        </w:rPr>
        <w:t xml:space="preserve">ulch is a layer of straw, leaves or other plant materials used to protect the soil surface. Its main purpose is to shield the soil surface from the hot sun and falling rain, minimizing soil crusting, erosion and runoff. Mulching creates a favorable environment for soil microorganisms. </w:t>
      </w:r>
      <w:r>
        <w:rPr>
          <w:color w:val="000000"/>
          <w:szCs w:val="22"/>
        </w:rPr>
        <w:t xml:space="preserve"> </w:t>
      </w:r>
    </w:p>
    <w:p w:rsidR="004042FC" w:rsidRPr="009A5C29" w:rsidRDefault="004042FC" w:rsidP="004042FC">
      <w:pPr>
        <w:autoSpaceDE w:val="0"/>
        <w:autoSpaceDN w:val="0"/>
        <w:adjustRightInd w:val="0"/>
        <w:spacing w:before="120" w:after="120" w:line="360" w:lineRule="auto"/>
        <w:ind w:left="360"/>
        <w:rPr>
          <w:color w:val="000000"/>
          <w:szCs w:val="22"/>
        </w:rPr>
      </w:pPr>
      <w:r w:rsidRPr="009A5C29">
        <w:rPr>
          <w:color w:val="000000"/>
          <w:szCs w:val="22"/>
        </w:rPr>
        <w:lastRenderedPageBreak/>
        <w:t>Mulching is suitable for the Moist and Wet parts of the watershed</w:t>
      </w:r>
      <w:r>
        <w:rPr>
          <w:color w:val="000000"/>
          <w:szCs w:val="22"/>
        </w:rPr>
        <w:t xml:space="preserve">.  </w:t>
      </w:r>
      <w:r w:rsidRPr="009A5C29">
        <w:rPr>
          <w:color w:val="000000"/>
          <w:szCs w:val="22"/>
        </w:rPr>
        <w:t>In general, mulching is well suited to light and well-drained soil types</w:t>
      </w:r>
      <w:r>
        <w:rPr>
          <w:color w:val="000000"/>
          <w:szCs w:val="22"/>
        </w:rPr>
        <w:t xml:space="preserve">, and is an important </w:t>
      </w:r>
      <w:r w:rsidR="000F6A69">
        <w:rPr>
          <w:color w:val="000000"/>
          <w:szCs w:val="22"/>
        </w:rPr>
        <w:t>Meti</w:t>
      </w:r>
      <w:r>
        <w:rPr>
          <w:color w:val="000000"/>
          <w:szCs w:val="22"/>
        </w:rPr>
        <w:t xml:space="preserve"> watershed as its soil is well-drained. </w:t>
      </w:r>
      <w:r w:rsidRPr="009A5C29">
        <w:rPr>
          <w:color w:val="000000"/>
          <w:szCs w:val="22"/>
        </w:rPr>
        <w:t>It is less suited to heavy soils where water logging is a problem. Mulching is of most practical use in row crops such as maize and sorghum, and for widely spaced perennial fruit trees such mango, avocado, citrus and coffee.</w:t>
      </w:r>
      <w:r>
        <w:rPr>
          <w:color w:val="000000"/>
          <w:szCs w:val="22"/>
        </w:rPr>
        <w:t xml:space="preserve"> </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207" w:name="_Toc161854481"/>
      <w:bookmarkStart w:id="208" w:name="_Toc208655884"/>
      <w:bookmarkStart w:id="209" w:name="_Toc515397723"/>
      <w:bookmarkStart w:id="210" w:name="_Toc724000"/>
      <w:r w:rsidRPr="00256BAC">
        <w:rPr>
          <w:rFonts w:ascii="Times New Roman" w:hAnsi="Times New Roman" w:cs="Times New Roman"/>
          <w:color w:val="auto"/>
        </w:rPr>
        <w:t>Residue management</w:t>
      </w:r>
      <w:bookmarkEnd w:id="207"/>
      <w:bookmarkEnd w:id="208"/>
      <w:bookmarkEnd w:id="209"/>
      <w:bookmarkEnd w:id="210"/>
    </w:p>
    <w:p w:rsidR="00B148E8" w:rsidRDefault="004042FC" w:rsidP="00B148E8">
      <w:pPr>
        <w:widowControl w:val="0"/>
        <w:autoSpaceDE w:val="0"/>
        <w:autoSpaceDN w:val="0"/>
        <w:adjustRightInd w:val="0"/>
        <w:spacing w:before="120" w:after="120" w:line="360" w:lineRule="auto"/>
        <w:ind w:left="360"/>
        <w:rPr>
          <w:color w:val="000000"/>
          <w:szCs w:val="22"/>
        </w:rPr>
      </w:pPr>
      <w:r w:rsidRPr="00B71D8A">
        <w:rPr>
          <w:color w:val="000000"/>
          <w:szCs w:val="22"/>
        </w:rPr>
        <w:t xml:space="preserve">Crop residues, which are left in the field after harvesting can have tremendous influences on the soil and water conservation. In </w:t>
      </w:r>
      <w:r w:rsidR="000F6A69">
        <w:t>Meti</w:t>
      </w:r>
      <w:r w:rsidRPr="00BF6267">
        <w:rPr>
          <w:color w:val="000000"/>
          <w:szCs w:val="22"/>
        </w:rPr>
        <w:t xml:space="preserve"> </w:t>
      </w:r>
      <w:r w:rsidRPr="00B71D8A">
        <w:rPr>
          <w:color w:val="000000"/>
          <w:szCs w:val="22"/>
        </w:rPr>
        <w:t xml:space="preserve">watershed, crop residues are usually fed to animals in the form of dry fodder; maize and </w:t>
      </w:r>
      <w:r w:rsidR="00BA0EEE" w:rsidRPr="00BA0EEE">
        <w:t>Sugar Cane</w:t>
      </w:r>
      <w:r w:rsidRPr="00B71D8A">
        <w:rPr>
          <w:color w:val="000000"/>
          <w:szCs w:val="22"/>
        </w:rPr>
        <w:t xml:space="preserve"> stalk for firewood; therefore, not much importance is attached to this aspect. However, management of crop residues is by and large an important aspect in integrated watershed management. Without stubble retention, soil losses can reach unacceptable limits. Crop retention is found to be a valuable asset for the reduction of soil Erosion.</w:t>
      </w:r>
      <w:r w:rsidR="00B148E8">
        <w:rPr>
          <w:color w:val="000000"/>
          <w:szCs w:val="22"/>
        </w:rPr>
        <w:t xml:space="preserve"> Thus, it is suggested for </w:t>
      </w:r>
      <w:r w:rsidR="000F6A69">
        <w:rPr>
          <w:color w:val="000000"/>
          <w:szCs w:val="22"/>
        </w:rPr>
        <w:t>Meti</w:t>
      </w:r>
      <w:r w:rsidR="00B148E8">
        <w:rPr>
          <w:color w:val="000000"/>
          <w:szCs w:val="22"/>
        </w:rPr>
        <w:t xml:space="preserve"> watershed including the commanding area as this principle should practiced by through community awareness over the area.</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211" w:name="_Toc208655885"/>
      <w:bookmarkStart w:id="212" w:name="_Toc515397724"/>
      <w:bookmarkStart w:id="213" w:name="_Toc724001"/>
      <w:r w:rsidRPr="00256BAC">
        <w:rPr>
          <w:rFonts w:ascii="Times New Roman" w:hAnsi="Times New Roman" w:cs="Times New Roman"/>
          <w:color w:val="auto"/>
        </w:rPr>
        <w:t>Agro-Forestry</w:t>
      </w:r>
      <w:bookmarkEnd w:id="211"/>
      <w:bookmarkEnd w:id="212"/>
      <w:bookmarkEnd w:id="213"/>
    </w:p>
    <w:p w:rsidR="004042FC" w:rsidRPr="00AE1578" w:rsidRDefault="004042FC" w:rsidP="004042FC">
      <w:pPr>
        <w:spacing w:before="120" w:after="120" w:line="360" w:lineRule="auto"/>
        <w:ind w:left="360"/>
      </w:pPr>
      <w:r w:rsidRPr="00AE1578">
        <w:t>Agro-forestry practices offer practical ways of applying various specialized knowledge and skills to the development of sustainable rural production systems. It can be recognized as a land use option in which trees provide both products and environmental services, and in its system trees grown on different farmlands in the same locality when aggregated can bring about improved wooded situation there by enhancing environmental protection. In most agro-forestry systems, the trees grown do not have the usual silivicultural recommendations in terms of spacing. Given the reality of awareness among the farmers of multiple land use management, the need to improve on the existing agro-forestry practices becomes necessary in the face of increasing population and limited nature of land.</w:t>
      </w:r>
    </w:p>
    <w:p w:rsidR="004042FC" w:rsidRPr="00B71D8A" w:rsidRDefault="004042FC" w:rsidP="004042FC">
      <w:pPr>
        <w:spacing w:before="120" w:after="120" w:line="360" w:lineRule="auto"/>
        <w:ind w:left="360"/>
        <w:rPr>
          <w:color w:val="000000"/>
        </w:rPr>
      </w:pPr>
      <w:r>
        <w:rPr>
          <w:color w:val="000000"/>
        </w:rPr>
        <w:t xml:space="preserve">It can be assumed as a </w:t>
      </w:r>
      <w:r w:rsidRPr="00B71D8A">
        <w:rPr>
          <w:color w:val="000000"/>
        </w:rPr>
        <w:t xml:space="preserve">sustainable land management system which increases the yield of land, combines the production of crops (including trees) and wood plants or animals or both simultaneously or sequentially on the same unit of land and applies management practices that are compatible with cultural practices of the local community. </w:t>
      </w:r>
      <w:r>
        <w:rPr>
          <w:color w:val="000000"/>
        </w:rPr>
        <w:t xml:space="preserve">The main </w:t>
      </w:r>
      <w:r w:rsidRPr="00B71D8A">
        <w:rPr>
          <w:color w:val="000000"/>
        </w:rPr>
        <w:t xml:space="preserve">practices </w:t>
      </w:r>
      <w:r>
        <w:rPr>
          <w:color w:val="000000"/>
        </w:rPr>
        <w:t xml:space="preserve">includes </w:t>
      </w:r>
      <w:r w:rsidRPr="00B71D8A">
        <w:rPr>
          <w:color w:val="000000"/>
        </w:rPr>
        <w:t xml:space="preserve">alley cropping, intercropping, multi-story cropping, relay cropping, sequential cropping and strip cropping are </w:t>
      </w:r>
      <w:r>
        <w:rPr>
          <w:color w:val="000000"/>
        </w:rPr>
        <w:t xml:space="preserve">some of the </w:t>
      </w:r>
      <w:r w:rsidRPr="00B71D8A">
        <w:rPr>
          <w:color w:val="000000"/>
        </w:rPr>
        <w:t xml:space="preserve">agro-forestry </w:t>
      </w:r>
      <w:r>
        <w:rPr>
          <w:color w:val="000000"/>
        </w:rPr>
        <w:t>systems and elaborated hereunder.</w:t>
      </w:r>
    </w:p>
    <w:p w:rsidR="004042FC" w:rsidRPr="00B71D8A" w:rsidRDefault="004042FC" w:rsidP="004042FC">
      <w:pPr>
        <w:autoSpaceDE w:val="0"/>
        <w:autoSpaceDN w:val="0"/>
        <w:adjustRightInd w:val="0"/>
        <w:spacing w:before="120" w:after="120" w:line="360" w:lineRule="auto"/>
        <w:ind w:left="360"/>
        <w:rPr>
          <w:color w:val="000000"/>
        </w:rPr>
      </w:pPr>
      <w:r w:rsidRPr="00B71D8A">
        <w:rPr>
          <w:color w:val="000000"/>
        </w:rPr>
        <w:lastRenderedPageBreak/>
        <w:t xml:space="preserve"> Multiple cropping provides better and longer soil cover, reducing erosion. If one of the crops is a legume, it fixes nitrogen in the soil that the other crops can use. Growing several crops reduces the impact of crop failure. If one crop fails or is attacked by pests or diseases, the second or third crop often succeeds. </w:t>
      </w:r>
      <w:r w:rsidRPr="00B71D8A">
        <w:rPr>
          <w:bCs/>
          <w:color w:val="000000"/>
        </w:rPr>
        <w:t xml:space="preserve">Multiple cropping is recommended in all cultivated areas of the watershed </w:t>
      </w:r>
      <w:r w:rsidRPr="00B71D8A">
        <w:rPr>
          <w:color w:val="000000"/>
        </w:rPr>
        <w:t>where good rainfall favors the growth of a wide range of crops (Moist and Wet zones). Multiple cropping may not suitable at high altitudes, where the choice of different crops is limited.</w:t>
      </w:r>
    </w:p>
    <w:p w:rsidR="004042FC" w:rsidRPr="005D0D40" w:rsidRDefault="004042FC" w:rsidP="004042FC">
      <w:pPr>
        <w:autoSpaceDE w:val="0"/>
        <w:autoSpaceDN w:val="0"/>
        <w:adjustRightInd w:val="0"/>
        <w:spacing w:before="120" w:after="120" w:line="360" w:lineRule="auto"/>
        <w:ind w:left="360"/>
        <w:rPr>
          <w:b/>
          <w:bCs/>
          <w:color w:val="000000"/>
          <w:szCs w:val="22"/>
        </w:rPr>
      </w:pPr>
      <w:r>
        <w:rPr>
          <w:b/>
          <w:bCs/>
          <w:color w:val="000000"/>
          <w:szCs w:val="22"/>
        </w:rPr>
        <w:t>Some important kinds of multiple c</w:t>
      </w:r>
      <w:r w:rsidRPr="005D0D40">
        <w:rPr>
          <w:b/>
          <w:bCs/>
          <w:color w:val="000000"/>
          <w:szCs w:val="22"/>
        </w:rPr>
        <w:t>ropping</w:t>
      </w:r>
      <w:r>
        <w:rPr>
          <w:b/>
          <w:bCs/>
          <w:color w:val="000000"/>
          <w:szCs w:val="22"/>
        </w:rPr>
        <w:t xml:space="preserve"> are discussed as follows:</w:t>
      </w:r>
    </w:p>
    <w:p w:rsidR="00FB2DA5"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Alley cropping: </w:t>
      </w:r>
      <w:r w:rsidRPr="007534CA">
        <w:rPr>
          <w:color w:val="000000"/>
          <w:szCs w:val="22"/>
        </w:rPr>
        <w:t>is an agro-forestry practice used on cropland</w:t>
      </w:r>
      <w:r>
        <w:rPr>
          <w:color w:val="000000"/>
          <w:szCs w:val="22"/>
        </w:rPr>
        <w:t xml:space="preserve"> and</w:t>
      </w:r>
      <w:r w:rsidRPr="007534CA">
        <w:rPr>
          <w:color w:val="000000"/>
          <w:szCs w:val="22"/>
        </w:rPr>
        <w:t xml:space="preserve"> also called hedgerow intercropping. Alley cropping means growing wide strips of annual crops between rows of trees, preferably multipurpose legume trees, planted along the contour. Alley cropping serves many purposes: it conserves soil and water, produces fodder and fuel, as well as mulch or green manure.</w:t>
      </w:r>
      <w:r>
        <w:rPr>
          <w:color w:val="000000"/>
          <w:szCs w:val="22"/>
        </w:rPr>
        <w:t xml:space="preserve"> </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color w:val="000000"/>
          <w:szCs w:val="22"/>
        </w:rPr>
        <w:t xml:space="preserve">Alley trees that form a solid barrier will help conserve soil and water, especially on slopes. The mulch cut from the trees also reduces runoff and soil erosion, and adds organic matter and nutrients to the soil when it breaks down. Nutrients lost by leaching can be pumped back to the topsoil by the deep roots of the trees. The trees provide fuel wood, and their leaves can be pruned and fed to livestock. </w:t>
      </w:r>
      <w:r w:rsidRPr="00662A78">
        <w:rPr>
          <w:color w:val="000000"/>
          <w:szCs w:val="22"/>
        </w:rPr>
        <w:t>Tree Lucerne and Erthrina bruice grows well in high altitude areas and Sesbania sesban, Calliandra calothyrsus and Leucaena leucocephala a</w:t>
      </w:r>
      <w:r w:rsidRPr="007534CA">
        <w:rPr>
          <w:color w:val="000000"/>
          <w:szCs w:val="22"/>
        </w:rPr>
        <w:t>re more suitable in wet and moist mid altitude of the watershed.</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color w:val="000000"/>
          <w:szCs w:val="22"/>
        </w:rPr>
        <w:t>The rows of trees should normally be planted 4-8 m apart, with 25-100 cm between trees within each row. On slopes, the rows of trees should be planted along the contour. Use a vertical interval of up to 5 m on steep slopes. To minimizes shading and reduces competition with the crops grown between the rows of trees. Prune the trees at the beginning of the cropping period. Use the prunings as mulch to improve soil fertility, or feed them to livestock.</w:t>
      </w:r>
    </w:p>
    <w:p w:rsidR="00D94D60" w:rsidRDefault="004042FC" w:rsidP="004042FC">
      <w:pPr>
        <w:autoSpaceDE w:val="0"/>
        <w:autoSpaceDN w:val="0"/>
        <w:adjustRightInd w:val="0"/>
        <w:spacing w:before="120" w:after="120" w:line="360" w:lineRule="auto"/>
        <w:ind w:left="360"/>
      </w:pPr>
      <w:r w:rsidRPr="007534CA">
        <w:rPr>
          <w:b/>
          <w:bCs/>
          <w:color w:val="000000"/>
          <w:szCs w:val="22"/>
        </w:rPr>
        <w:t>Intercropping:</w:t>
      </w:r>
      <w:r>
        <w:rPr>
          <w:b/>
          <w:bCs/>
          <w:color w:val="000000"/>
          <w:szCs w:val="22"/>
        </w:rPr>
        <w:t xml:space="preserve">  </w:t>
      </w:r>
      <w:r w:rsidRPr="009A6869">
        <w:t xml:space="preserve">is the growing of two or more crops simultaneously on the same field either in rows or mixed. </w:t>
      </w:r>
      <w:r>
        <w:t>Scientific i</w:t>
      </w:r>
      <w:r w:rsidRPr="009A6869">
        <w:t xml:space="preserve">ntercropping </w:t>
      </w:r>
      <w:r>
        <w:t>is recommended in some parts of the watershed area where it is necessary</w:t>
      </w:r>
      <w:r w:rsidRPr="009A6869">
        <w:t xml:space="preserve">, so that the inter-planted crop does not cause an undesired yield reduction of the main crop. </w:t>
      </w:r>
    </w:p>
    <w:p w:rsidR="004042FC" w:rsidRPr="00FD34C9" w:rsidRDefault="004042FC" w:rsidP="004042FC">
      <w:pPr>
        <w:autoSpaceDE w:val="0"/>
        <w:autoSpaceDN w:val="0"/>
        <w:adjustRightInd w:val="0"/>
        <w:spacing w:before="120" w:after="120" w:line="360" w:lineRule="auto"/>
        <w:ind w:left="360"/>
        <w:rPr>
          <w:b/>
          <w:bCs/>
          <w:color w:val="000000"/>
          <w:szCs w:val="22"/>
        </w:rPr>
      </w:pPr>
      <w:r w:rsidRPr="009A6869">
        <w:lastRenderedPageBreak/>
        <w:t xml:space="preserve">It is the combined output of the different crops that must be assessed and compared with the output of a single crop. </w:t>
      </w:r>
      <w:r w:rsidRPr="00A63562">
        <w:t xml:space="preserve">Therefore, some yield reduction of the main crop may be tolerated provided it is compensated by the production of the additional crops. The main benefits of intercropping are: There </w:t>
      </w:r>
      <w:r>
        <w:t xml:space="preserve">is a potential for higher yield, </w:t>
      </w:r>
      <w:r w:rsidRPr="00A63562">
        <w:t>the expectation that one will harvest at least one of the planted crops in the event of hail, disease or other climatic hazard damaging the other</w:t>
      </w:r>
      <w:r>
        <w:t xml:space="preserve">, and </w:t>
      </w:r>
      <w:r w:rsidRPr="00093BF7">
        <w:t xml:space="preserve">better soil fertility can be achieved </w:t>
      </w:r>
      <w:r>
        <w:t xml:space="preserve">through </w:t>
      </w:r>
      <w:r w:rsidRPr="00093BF7">
        <w:t>crops</w:t>
      </w:r>
      <w:r>
        <w:t xml:space="preserve"> intercropping </w:t>
      </w:r>
      <w:r w:rsidRPr="00093BF7">
        <w:t>included in the farming system</w:t>
      </w:r>
      <w:r>
        <w:t>.</w:t>
      </w:r>
      <w:r w:rsidRPr="00093BF7">
        <w:t xml:space="preserve"> </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Multiple cropping: </w:t>
      </w:r>
      <w:r w:rsidRPr="0098244E">
        <w:rPr>
          <w:bCs/>
          <w:color w:val="000000"/>
          <w:szCs w:val="22"/>
        </w:rPr>
        <w:t>is one of the farming system in which two</w:t>
      </w:r>
      <w:r>
        <w:rPr>
          <w:b/>
          <w:bCs/>
          <w:color w:val="000000"/>
          <w:szCs w:val="22"/>
        </w:rPr>
        <w:t xml:space="preserve"> </w:t>
      </w:r>
      <w:r w:rsidRPr="007534CA">
        <w:rPr>
          <w:color w:val="000000"/>
          <w:szCs w:val="22"/>
        </w:rPr>
        <w:t xml:space="preserve">or more crops </w:t>
      </w:r>
      <w:r>
        <w:rPr>
          <w:color w:val="000000"/>
          <w:szCs w:val="22"/>
        </w:rPr>
        <w:t xml:space="preserve">are grown </w:t>
      </w:r>
      <w:r w:rsidRPr="007534CA">
        <w:rPr>
          <w:color w:val="000000"/>
          <w:szCs w:val="22"/>
        </w:rPr>
        <w:t>in the same field at the same time, or one after the other in the same year. Multiple cropping can be done with annual crops, perennial crops, fodder crops and tree crops.</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Multi-storey cropping: </w:t>
      </w:r>
      <w:r w:rsidRPr="007534CA">
        <w:rPr>
          <w:color w:val="000000"/>
          <w:szCs w:val="22"/>
        </w:rPr>
        <w:t>Growing perennial plants and annual crops of different heights simultaneously on the same field. The lower layer may include groundnuts, sweet potatoes, beans, etc. The second layer may include papaya, banana or enset (false banana), etc. The third layer (over-storey) may include mango or avocado.</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Relay cropping: </w:t>
      </w:r>
      <w:r w:rsidRPr="007534CA">
        <w:rPr>
          <w:color w:val="000000"/>
          <w:szCs w:val="22"/>
        </w:rPr>
        <w:t>Growing two or more crops in a field with their growing seasons overlapping. For example, planting a second crop (tef or cowpeas) in a field where the first crop (maize) is nearing maturity. After the first crop is harvested, the second crop continues to grow.</w:t>
      </w:r>
    </w:p>
    <w:p w:rsidR="004042FC" w:rsidRPr="007534CA"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Sequential cropping: </w:t>
      </w:r>
      <w:r w:rsidRPr="007534CA">
        <w:rPr>
          <w:color w:val="000000"/>
          <w:szCs w:val="22"/>
        </w:rPr>
        <w:t>Growing two or more crops in the same field in the same year, one after another. Also called double or triple cropping.</w:t>
      </w:r>
    </w:p>
    <w:p w:rsidR="004042FC" w:rsidRDefault="004042FC" w:rsidP="004042FC">
      <w:pPr>
        <w:autoSpaceDE w:val="0"/>
        <w:autoSpaceDN w:val="0"/>
        <w:adjustRightInd w:val="0"/>
        <w:spacing w:before="120" w:after="120" w:line="360" w:lineRule="auto"/>
        <w:ind w:left="360"/>
        <w:rPr>
          <w:color w:val="000000"/>
          <w:szCs w:val="22"/>
        </w:rPr>
      </w:pPr>
      <w:r w:rsidRPr="007534CA">
        <w:rPr>
          <w:b/>
          <w:bCs/>
          <w:color w:val="000000"/>
          <w:szCs w:val="22"/>
        </w:rPr>
        <w:t xml:space="preserve">Strip cropping: </w:t>
      </w:r>
      <w:r w:rsidRPr="007534CA">
        <w:rPr>
          <w:color w:val="000000"/>
          <w:szCs w:val="22"/>
        </w:rPr>
        <w:t xml:space="preserve">Planting alternate strips of grasses or grains with other crops along the contour to conserve moisture and reduce erosion on gentle slopes and unstable soils. Strips should be planted far enough apart to make cultivation easy, but near enough for the crops to interact (e.g., nitrogen fixed by one crop becomes available to the other). </w:t>
      </w:r>
    </w:p>
    <w:p w:rsidR="004042FC" w:rsidRPr="00FD34C9" w:rsidRDefault="004042FC" w:rsidP="004042FC">
      <w:pPr>
        <w:autoSpaceDE w:val="0"/>
        <w:autoSpaceDN w:val="0"/>
        <w:adjustRightInd w:val="0"/>
        <w:spacing w:before="120" w:after="120" w:line="360" w:lineRule="auto"/>
        <w:ind w:left="360"/>
        <w:rPr>
          <w:color w:val="000000"/>
          <w:szCs w:val="22"/>
        </w:rPr>
      </w:pPr>
      <w:r w:rsidRPr="007534CA">
        <w:rPr>
          <w:color w:val="000000"/>
          <w:szCs w:val="22"/>
        </w:rPr>
        <w:t>The strips can vary from 15 to 45 m wide, depending on the slope and the severity of erosion. Generally, use narrow strips on steep slopes and wider strips on gentle slopes. The crops are cultivated independently of each other.</w:t>
      </w:r>
      <w:r>
        <w:rPr>
          <w:color w:val="000000"/>
          <w:szCs w:val="22"/>
        </w:rPr>
        <w:t xml:space="preserve"> </w:t>
      </w:r>
      <w:r w:rsidRPr="007534CA">
        <w:rPr>
          <w:iCs/>
          <w:color w:val="000000"/>
          <w:szCs w:val="22"/>
        </w:rPr>
        <w:t>Multistory cropping: mango and papaya growing above broadcast maize intercropped with peas and pumpkin. Such high plant population leaves no room for weeds, and protects the soil from erosion.</w:t>
      </w:r>
    </w:p>
    <w:p w:rsidR="004042FC" w:rsidRDefault="004042FC" w:rsidP="004042FC">
      <w:pPr>
        <w:pStyle w:val="BodyText3"/>
        <w:spacing w:before="120" w:line="360" w:lineRule="auto"/>
        <w:ind w:left="360"/>
        <w:rPr>
          <w:bCs/>
          <w:color w:val="000000"/>
          <w:sz w:val="24"/>
          <w:szCs w:val="24"/>
        </w:rPr>
      </w:pPr>
      <w:r w:rsidRPr="0098244E">
        <w:rPr>
          <w:iCs/>
          <w:color w:val="000000"/>
          <w:sz w:val="24"/>
          <w:szCs w:val="24"/>
        </w:rPr>
        <w:lastRenderedPageBreak/>
        <w:t xml:space="preserve">Generally, the above discussed </w:t>
      </w:r>
      <w:r w:rsidRPr="0098244E">
        <w:rPr>
          <w:bCs/>
          <w:color w:val="000000"/>
          <w:sz w:val="24"/>
          <w:szCs w:val="24"/>
        </w:rPr>
        <w:t xml:space="preserve"> multiple cropping kinds are an important for soil and water conservation  if implemented scientifically with the support of agricultural or any other concerned office of Woreda or area.</w:t>
      </w:r>
    </w:p>
    <w:p w:rsidR="004042FC" w:rsidRPr="00E95C9A" w:rsidRDefault="00D94D60" w:rsidP="004042FC">
      <w:pPr>
        <w:pStyle w:val="Heading3"/>
        <w:numPr>
          <w:ilvl w:val="0"/>
          <w:numId w:val="0"/>
        </w:numPr>
        <w:spacing w:before="120" w:after="120"/>
        <w:ind w:left="360"/>
        <w:rPr>
          <w:rFonts w:ascii="Times New Roman" w:hAnsi="Times New Roman" w:cs="Times New Roman"/>
          <w:color w:val="000000" w:themeColor="text1"/>
        </w:rPr>
      </w:pPr>
      <w:bookmarkStart w:id="214" w:name="_Toc359850749"/>
      <w:bookmarkStart w:id="215" w:name="_Toc515397725"/>
      <w:bookmarkStart w:id="216" w:name="_Toc724002"/>
      <w:r>
        <w:rPr>
          <w:rFonts w:ascii="Times New Roman" w:hAnsi="Times New Roman" w:cs="Times New Roman"/>
          <w:color w:val="000000" w:themeColor="text1"/>
        </w:rPr>
        <w:t>6</w:t>
      </w:r>
      <w:r w:rsidR="004042FC" w:rsidRPr="00E95C9A">
        <w:rPr>
          <w:rFonts w:ascii="Times New Roman" w:hAnsi="Times New Roman" w:cs="Times New Roman"/>
          <w:color w:val="000000" w:themeColor="text1"/>
        </w:rPr>
        <w:t>.1.7. River Bank and Water Ways Protection and Plantation</w:t>
      </w:r>
      <w:bookmarkEnd w:id="214"/>
      <w:bookmarkEnd w:id="215"/>
      <w:bookmarkEnd w:id="216"/>
    </w:p>
    <w:p w:rsidR="004042FC" w:rsidRPr="00E95C9A" w:rsidRDefault="004042FC" w:rsidP="00FB2DA5">
      <w:pPr>
        <w:spacing w:before="120" w:after="120" w:line="360" w:lineRule="auto"/>
        <w:ind w:left="360"/>
        <w:rPr>
          <w:color w:val="000000"/>
        </w:rPr>
      </w:pPr>
      <w:bookmarkStart w:id="217" w:name="_Toc34600694"/>
      <w:bookmarkStart w:id="218" w:name="_Toc42391413"/>
      <w:bookmarkStart w:id="219" w:name="_Toc42399423"/>
      <w:bookmarkStart w:id="220" w:name="_Toc358671225"/>
      <w:r>
        <w:rPr>
          <w:color w:val="000000"/>
        </w:rPr>
        <w:t>The rivers flowing within</w:t>
      </w:r>
      <w:r w:rsidRPr="00E95C9A">
        <w:rPr>
          <w:color w:val="000000"/>
        </w:rPr>
        <w:t xml:space="preserve"> and out from </w:t>
      </w:r>
      <w:r w:rsidR="00FB2DA5">
        <w:rPr>
          <w:color w:val="000000"/>
        </w:rPr>
        <w:t>Meti</w:t>
      </w:r>
      <w:r w:rsidRPr="00E95C9A">
        <w:rPr>
          <w:color w:val="000000"/>
        </w:rPr>
        <w:t xml:space="preserve"> watershed are losing their earlier water course and increase width and depth because of clearing of riverside vegetation, river bank cultivation and improper exploration of construction material.</w:t>
      </w:r>
      <w:r w:rsidR="00FB2DA5">
        <w:rPr>
          <w:color w:val="000000"/>
        </w:rPr>
        <w:t xml:space="preserve"> </w:t>
      </w:r>
      <w:r w:rsidRPr="00E95C9A">
        <w:rPr>
          <w:color w:val="000000"/>
        </w:rPr>
        <w:t xml:space="preserve">Trees have to be planted at least up to 3- 5 m away from the edge of the channel. Water Seepage from the water way will give an irrigation effect while boost production and also enable to grow many different tree species. As a rule tree strips should be maintained 20 - 40 </w:t>
      </w:r>
      <w:r w:rsidRPr="00FB2DA5">
        <w:rPr>
          <w:color w:val="000000"/>
        </w:rPr>
        <w:t>m each side of perennial streams (Bosh and Hewlett 1980), although in some instances much</w:t>
      </w:r>
      <w:r w:rsidRPr="00E95C9A">
        <w:rPr>
          <w:color w:val="000000"/>
        </w:rPr>
        <w:t xml:space="preserve"> narrow strips of 10 m have proven effective. Cultivation and any stream bank destabilizing practice shall be avoided 50 meters along the major stream bank.</w:t>
      </w:r>
    </w:p>
    <w:p w:rsidR="004042FC" w:rsidRDefault="004042FC" w:rsidP="004042FC">
      <w:pPr>
        <w:spacing w:before="120" w:after="120" w:line="360" w:lineRule="auto"/>
        <w:ind w:left="360"/>
        <w:rPr>
          <w:color w:val="000000"/>
        </w:rPr>
      </w:pPr>
      <w:r w:rsidRPr="00E95C9A">
        <w:rPr>
          <w:color w:val="000000"/>
        </w:rPr>
        <w:t>The most physically effective way to minimize the harmful effects of sedimentation and suspended sediment is to minimize erosion. Sediment trap structures and mechanical sediment removal are expensive “after-the-fact” alternatives. Even if upland erosion could be halted by the conventional soil conservation measures, sediment would still be brought out of traps by major storm and runoff events. Thus in addition to the standard soil and water conservation practices, establishment or protection of streamside “buffer” strips of largely undisturbed vegetation can reduce sediment input into streams. Human and livestock activity should be restricted in the critical stream bank area.</w:t>
      </w:r>
    </w:p>
    <w:p w:rsidR="004042FC" w:rsidRPr="004B5F82" w:rsidRDefault="004042FC" w:rsidP="00873624">
      <w:pPr>
        <w:pStyle w:val="Heading3"/>
        <w:numPr>
          <w:ilvl w:val="2"/>
          <w:numId w:val="21"/>
        </w:numPr>
        <w:spacing w:before="120" w:after="120"/>
        <w:ind w:left="360" w:firstLine="0"/>
        <w:rPr>
          <w:rFonts w:ascii="Times New Roman" w:hAnsi="Times New Roman" w:cs="Times New Roman"/>
          <w:color w:val="000000" w:themeColor="text1"/>
        </w:rPr>
      </w:pPr>
      <w:bookmarkStart w:id="221" w:name="_Toc359850750"/>
      <w:bookmarkStart w:id="222" w:name="_Toc515397726"/>
      <w:bookmarkStart w:id="223" w:name="_Toc724003"/>
      <w:r w:rsidRPr="004B5F82">
        <w:rPr>
          <w:rFonts w:ascii="Times New Roman" w:hAnsi="Times New Roman" w:cs="Times New Roman"/>
          <w:color w:val="000000" w:themeColor="text1"/>
        </w:rPr>
        <w:t>Plantation along Tracks and Paths</w:t>
      </w:r>
      <w:bookmarkEnd w:id="217"/>
      <w:bookmarkEnd w:id="218"/>
      <w:bookmarkEnd w:id="219"/>
      <w:bookmarkEnd w:id="220"/>
      <w:bookmarkEnd w:id="221"/>
      <w:bookmarkEnd w:id="222"/>
      <w:bookmarkEnd w:id="223"/>
    </w:p>
    <w:p w:rsidR="004042FC" w:rsidRPr="00E95C9A" w:rsidRDefault="004042FC" w:rsidP="004042FC">
      <w:pPr>
        <w:tabs>
          <w:tab w:val="left" w:pos="3240"/>
          <w:tab w:val="left" w:pos="3780"/>
        </w:tabs>
        <w:spacing w:before="120" w:after="120" w:line="360" w:lineRule="auto"/>
        <w:ind w:left="360" w:right="91"/>
        <w:rPr>
          <w:color w:val="000000"/>
        </w:rPr>
      </w:pPr>
      <w:bookmarkStart w:id="224" w:name="_Toc34600695"/>
      <w:bookmarkStart w:id="225" w:name="_Toc42391414"/>
      <w:bookmarkStart w:id="226" w:name="_Toc42399424"/>
      <w:bookmarkStart w:id="227" w:name="_Toc358671226"/>
      <w:r w:rsidRPr="00E95C9A">
        <w:rPr>
          <w:color w:val="000000"/>
        </w:rPr>
        <w:t>Growing trees on strips parallel to paths and tracks forming lines or hedges is essential. Trees can be planted on one or both side of the roads, in one or more rows depend</w:t>
      </w:r>
      <w:r>
        <w:rPr>
          <w:color w:val="000000"/>
        </w:rPr>
        <w:t>ing on availability of the land</w:t>
      </w:r>
      <w:r w:rsidRPr="00E95C9A">
        <w:rPr>
          <w:color w:val="000000"/>
        </w:rPr>
        <w:t xml:space="preserve"> minimum spacing of 1m between trees and 1 m between rows is acceptable.  Along paths of animals it is advisable to plant species that are not browsed by animals.  The trees stabilize the embankments and benefit the community as; trees growing in small strips are better productive than trees growing in closed areas.</w:t>
      </w:r>
    </w:p>
    <w:p w:rsidR="004042FC" w:rsidRPr="004B5F82" w:rsidRDefault="004042FC" w:rsidP="00873624">
      <w:pPr>
        <w:pStyle w:val="Heading3"/>
        <w:numPr>
          <w:ilvl w:val="2"/>
          <w:numId w:val="21"/>
        </w:numPr>
        <w:spacing w:before="120" w:after="120"/>
        <w:ind w:left="360" w:firstLine="0"/>
        <w:rPr>
          <w:rFonts w:ascii="Times New Roman" w:hAnsi="Times New Roman" w:cs="Times New Roman"/>
          <w:color w:val="000000" w:themeColor="text1"/>
        </w:rPr>
      </w:pPr>
      <w:bookmarkStart w:id="228" w:name="_Toc359850751"/>
      <w:bookmarkStart w:id="229" w:name="_Toc515397727"/>
      <w:bookmarkStart w:id="230" w:name="_Toc724004"/>
      <w:r w:rsidRPr="004B5F82">
        <w:rPr>
          <w:rFonts w:ascii="Times New Roman" w:hAnsi="Times New Roman" w:cs="Times New Roman"/>
          <w:color w:val="000000" w:themeColor="text1"/>
        </w:rPr>
        <w:lastRenderedPageBreak/>
        <w:t>Live Fence Plantation</w:t>
      </w:r>
      <w:bookmarkEnd w:id="224"/>
      <w:bookmarkEnd w:id="225"/>
      <w:bookmarkEnd w:id="226"/>
      <w:bookmarkEnd w:id="227"/>
      <w:bookmarkEnd w:id="228"/>
      <w:bookmarkEnd w:id="229"/>
      <w:bookmarkEnd w:id="230"/>
    </w:p>
    <w:p w:rsidR="004042FC" w:rsidRPr="00E95C9A" w:rsidRDefault="004042FC" w:rsidP="004042FC">
      <w:pPr>
        <w:tabs>
          <w:tab w:val="left" w:pos="3240"/>
          <w:tab w:val="left" w:pos="3780"/>
        </w:tabs>
        <w:spacing w:before="120" w:after="120" w:line="360" w:lineRule="auto"/>
        <w:ind w:left="360"/>
        <w:rPr>
          <w:color w:val="000000"/>
        </w:rPr>
      </w:pPr>
      <w:bookmarkStart w:id="231" w:name="_Toc42391415"/>
      <w:bookmarkStart w:id="232" w:name="_Toc42399425"/>
      <w:bookmarkStart w:id="233" w:name="_Toc358671227"/>
      <w:r w:rsidRPr="00E95C9A">
        <w:rPr>
          <w:color w:val="000000"/>
        </w:rPr>
        <w:t>Trees or shrubs are planted and grown in two or more rows to form a fence and protect a given area from external interference, while at the same time provide useful forestry products. Live fence substitute expensive wood and traditional fencing made of thorny branches, a practice which requires extensive cutting of trees and other natural vegetation. Based on selection of trees a systematic de</w:t>
      </w:r>
      <w:r>
        <w:rPr>
          <w:color w:val="000000"/>
        </w:rPr>
        <w:t>-</w:t>
      </w:r>
      <w:r w:rsidRPr="00E95C9A">
        <w:rPr>
          <w:color w:val="000000"/>
        </w:rPr>
        <w:t>branching of fenced trees will provide fodder, fuel wood and other products, if for example fruit trees are inserted in the fence.</w:t>
      </w:r>
    </w:p>
    <w:p w:rsidR="004042FC" w:rsidRPr="00916BE2" w:rsidRDefault="004042FC" w:rsidP="00873624">
      <w:pPr>
        <w:pStyle w:val="Heading3"/>
        <w:numPr>
          <w:ilvl w:val="2"/>
          <w:numId w:val="21"/>
        </w:numPr>
        <w:spacing w:before="120" w:after="120"/>
        <w:ind w:left="360" w:firstLine="0"/>
        <w:rPr>
          <w:rFonts w:ascii="Times New Roman" w:hAnsi="Times New Roman" w:cs="Times New Roman"/>
          <w:color w:val="000000" w:themeColor="text1"/>
        </w:rPr>
      </w:pPr>
      <w:bookmarkStart w:id="234" w:name="_Toc359850752"/>
      <w:bookmarkStart w:id="235" w:name="_Toc515397728"/>
      <w:bookmarkStart w:id="236" w:name="_Toc724005"/>
      <w:r w:rsidRPr="00916BE2">
        <w:rPr>
          <w:rFonts w:ascii="Times New Roman" w:hAnsi="Times New Roman" w:cs="Times New Roman"/>
          <w:color w:val="000000" w:themeColor="text1"/>
        </w:rPr>
        <w:t>Wood lot Plantation:</w:t>
      </w:r>
      <w:bookmarkEnd w:id="231"/>
      <w:bookmarkEnd w:id="232"/>
      <w:bookmarkEnd w:id="233"/>
      <w:bookmarkEnd w:id="234"/>
      <w:bookmarkEnd w:id="235"/>
      <w:bookmarkEnd w:id="236"/>
    </w:p>
    <w:p w:rsidR="00FB2DA5" w:rsidRDefault="004042FC" w:rsidP="004042FC">
      <w:pPr>
        <w:tabs>
          <w:tab w:val="left" w:pos="3240"/>
          <w:tab w:val="left" w:pos="3780"/>
        </w:tabs>
        <w:spacing w:before="120" w:after="120" w:line="360" w:lineRule="auto"/>
        <w:ind w:left="360"/>
        <w:rPr>
          <w:color w:val="000000"/>
        </w:rPr>
      </w:pPr>
      <w:bookmarkStart w:id="237" w:name="_Toc42391416"/>
      <w:bookmarkStart w:id="238" w:name="_Toc42399426"/>
      <w:bookmarkStart w:id="239" w:name="_Toc358671228"/>
      <w:r w:rsidRPr="00E95C9A">
        <w:rPr>
          <w:color w:val="000000"/>
        </w:rPr>
        <w:t>It is a traditional way of growing trees on a unit of land and is an effective way of producing construction and fuel wood. The enclosed areas in the watershed will be an ideal place for this type of intervention having multiple uses. The specific area can be selected with participation and consultation of the communities.</w:t>
      </w:r>
      <w:r>
        <w:rPr>
          <w:color w:val="000000"/>
        </w:rPr>
        <w:t xml:space="preserve"> </w:t>
      </w:r>
      <w:r w:rsidRPr="00E95C9A">
        <w:rPr>
          <w:color w:val="000000"/>
        </w:rPr>
        <w:t>Distance between trees in planting for construction purposes should normally be spaced 2 x 2 m, while for fuel wood 0.5 - 1.0 m is acceptable.</w:t>
      </w:r>
      <w:r>
        <w:rPr>
          <w:color w:val="000000"/>
        </w:rPr>
        <w:t xml:space="preserve"> </w:t>
      </w:r>
    </w:p>
    <w:p w:rsidR="004042FC" w:rsidRPr="00E95C9A" w:rsidRDefault="004042FC" w:rsidP="004042FC">
      <w:pPr>
        <w:tabs>
          <w:tab w:val="left" w:pos="3240"/>
          <w:tab w:val="left" w:pos="3780"/>
        </w:tabs>
        <w:spacing w:before="120" w:after="120" w:line="360" w:lineRule="auto"/>
        <w:ind w:left="360"/>
        <w:rPr>
          <w:color w:val="000000"/>
        </w:rPr>
      </w:pPr>
      <w:r w:rsidRPr="00E95C9A">
        <w:rPr>
          <w:color w:val="000000"/>
        </w:rPr>
        <w:t>Species to be selected should be able to give a good volume of production, multipurpose trees for soil conservation, cutting of grass and trees for feeding animals, shelterbelts and change of microenvironment.</w:t>
      </w:r>
    </w:p>
    <w:p w:rsidR="004042FC" w:rsidRPr="004B5F82" w:rsidRDefault="004042FC" w:rsidP="00873624">
      <w:pPr>
        <w:pStyle w:val="Heading3"/>
        <w:numPr>
          <w:ilvl w:val="2"/>
          <w:numId w:val="21"/>
        </w:numPr>
        <w:spacing w:before="120" w:after="120"/>
        <w:ind w:left="360" w:firstLine="0"/>
        <w:rPr>
          <w:rFonts w:ascii="Times New Roman" w:hAnsi="Times New Roman" w:cs="Times New Roman"/>
          <w:color w:val="000000" w:themeColor="text1"/>
        </w:rPr>
      </w:pPr>
      <w:bookmarkStart w:id="240" w:name="_Toc359850753"/>
      <w:r w:rsidRPr="004B5F82">
        <w:rPr>
          <w:rFonts w:ascii="Times New Roman" w:hAnsi="Times New Roman" w:cs="Times New Roman"/>
          <w:color w:val="000000" w:themeColor="text1"/>
        </w:rPr>
        <w:t xml:space="preserve"> </w:t>
      </w:r>
      <w:bookmarkStart w:id="241" w:name="_Toc515397729"/>
      <w:bookmarkStart w:id="242" w:name="_Toc724006"/>
      <w:r w:rsidRPr="004B5F82">
        <w:rPr>
          <w:rFonts w:ascii="Times New Roman" w:hAnsi="Times New Roman" w:cs="Times New Roman"/>
          <w:color w:val="000000" w:themeColor="text1"/>
        </w:rPr>
        <w:t>Plantation on Soil Conservation Structures</w:t>
      </w:r>
      <w:bookmarkEnd w:id="237"/>
      <w:bookmarkEnd w:id="238"/>
      <w:bookmarkEnd w:id="239"/>
      <w:bookmarkEnd w:id="240"/>
      <w:bookmarkEnd w:id="241"/>
      <w:bookmarkEnd w:id="242"/>
    </w:p>
    <w:p w:rsidR="004042FC" w:rsidRDefault="004042FC" w:rsidP="004042FC">
      <w:pPr>
        <w:tabs>
          <w:tab w:val="left" w:pos="3240"/>
          <w:tab w:val="left" w:pos="3780"/>
        </w:tabs>
        <w:spacing w:before="120" w:after="120" w:line="360" w:lineRule="auto"/>
        <w:ind w:left="360"/>
        <w:rPr>
          <w:color w:val="000000"/>
        </w:rPr>
      </w:pPr>
      <w:r w:rsidRPr="00E95C9A">
        <w:rPr>
          <w:color w:val="000000"/>
        </w:rPr>
        <w:t>Shrubs or small trees and fruit crops are grown on soil conservation structures on cultivated land i.e. bunds, bench terraces and grass strips. The trees will stabilize the structure and the use of leguminous species will improve soil fertility. Pruning of trees/shrubs will provide fodder and fruits for consumption. Planting of trees and shrub and grasses is often done in combination with grasses between the trees and will be used in cut and carry.</w:t>
      </w:r>
    </w:p>
    <w:p w:rsidR="00D94D60" w:rsidRPr="00D2228F" w:rsidRDefault="00D94D60" w:rsidP="00873624">
      <w:pPr>
        <w:pStyle w:val="Heading3"/>
        <w:numPr>
          <w:ilvl w:val="2"/>
          <w:numId w:val="21"/>
        </w:numPr>
        <w:spacing w:before="120" w:after="120"/>
        <w:ind w:left="360" w:firstLine="0"/>
        <w:rPr>
          <w:rFonts w:ascii="Times New Roman" w:hAnsi="Times New Roman" w:cs="Times New Roman"/>
          <w:color w:val="auto"/>
        </w:rPr>
      </w:pPr>
      <w:bookmarkStart w:id="243" w:name="_Toc532453367"/>
      <w:bookmarkStart w:id="244" w:name="_Toc532911250"/>
      <w:bookmarkStart w:id="245" w:name="_Toc532987873"/>
      <w:bookmarkStart w:id="246" w:name="_Toc724007"/>
      <w:r w:rsidRPr="00D2228F">
        <w:rPr>
          <w:rFonts w:ascii="Times New Roman" w:hAnsi="Times New Roman" w:cs="Times New Roman"/>
          <w:color w:val="auto"/>
        </w:rPr>
        <w:t>Livestock Development Strategy</w:t>
      </w:r>
      <w:bookmarkEnd w:id="243"/>
      <w:bookmarkEnd w:id="244"/>
      <w:bookmarkEnd w:id="245"/>
      <w:bookmarkEnd w:id="246"/>
    </w:p>
    <w:p w:rsidR="00D94D60" w:rsidRDefault="00D94D60" w:rsidP="00D94D60">
      <w:pPr>
        <w:widowControl w:val="0"/>
        <w:autoSpaceDE w:val="0"/>
        <w:autoSpaceDN w:val="0"/>
        <w:adjustRightInd w:val="0"/>
        <w:spacing w:before="120" w:after="120" w:line="360" w:lineRule="auto"/>
        <w:ind w:left="360"/>
        <w:rPr>
          <w:color w:val="000000"/>
        </w:rPr>
      </w:pPr>
      <w:r w:rsidRPr="00317D27">
        <w:rPr>
          <w:color w:val="000000"/>
        </w:rPr>
        <w:t xml:space="preserve">Livestock cannot be regarded as the principal cause of or the leading force in the process of land degradation, they certainly contribute to it. Through the dependence on oxen for animal traction, the cattle herd is grow as cultivation expands and intensifies. As more land is taken into cultivation every year, natural grazing and vegetation cover get lost as sources of feed and are only partially compensated by stubble grazing and crop residues. </w:t>
      </w:r>
    </w:p>
    <w:p w:rsidR="00D94D60" w:rsidRPr="00317D27" w:rsidRDefault="00D94D60" w:rsidP="00D94D60">
      <w:pPr>
        <w:widowControl w:val="0"/>
        <w:autoSpaceDE w:val="0"/>
        <w:autoSpaceDN w:val="0"/>
        <w:adjustRightInd w:val="0"/>
        <w:spacing w:before="120" w:after="120" w:line="360" w:lineRule="auto"/>
        <w:ind w:left="360"/>
        <w:rPr>
          <w:color w:val="000000"/>
        </w:rPr>
      </w:pPr>
      <w:r>
        <w:rPr>
          <w:color w:val="000000"/>
        </w:rPr>
        <w:lastRenderedPageBreak/>
        <w:t>As information generated from the community, t</w:t>
      </w:r>
      <w:r w:rsidRPr="00317D27">
        <w:rPr>
          <w:color w:val="000000"/>
        </w:rPr>
        <w:t>he livestock density in the watershed area is relatively high as compared to the available grazing land. Since most of the grazing is communal while livestock are privately owned there is no control over total livestock numbers resulting in high gr</w:t>
      </w:r>
      <w:r>
        <w:rPr>
          <w:color w:val="000000"/>
        </w:rPr>
        <w:t xml:space="preserve">azing pressure and overgrazing. </w:t>
      </w:r>
      <w:r w:rsidRPr="00317D27">
        <w:rPr>
          <w:color w:val="000000"/>
        </w:rPr>
        <w:t>This in turn lowers the productivity of the grazing lands through the trampling effect, particularly during the growing season and through changes in the species composition. The use of cow dung for fuel is one of the consequences and this in turn deprives the farmer of organic fertilizer, which could other</w:t>
      </w:r>
      <w:r w:rsidRPr="00317D27">
        <w:rPr>
          <w:color w:val="000000"/>
        </w:rPr>
        <w:softHyphen/>
        <w:t xml:space="preserve">wise be used to maintain land productivity at a higher level. </w:t>
      </w:r>
    </w:p>
    <w:p w:rsidR="00D94D60" w:rsidRDefault="00D94D60" w:rsidP="00D94D60">
      <w:pPr>
        <w:widowControl w:val="0"/>
        <w:autoSpaceDE w:val="0"/>
        <w:autoSpaceDN w:val="0"/>
        <w:adjustRightInd w:val="0"/>
        <w:spacing w:before="120" w:after="120" w:line="360" w:lineRule="auto"/>
        <w:ind w:left="360"/>
        <w:rPr>
          <w:color w:val="000000"/>
        </w:rPr>
      </w:pPr>
      <w:r w:rsidRPr="00317D27">
        <w:rPr>
          <w:color w:val="000000"/>
        </w:rPr>
        <w:t>Over the present watershed area a problem of overgrazing and low productivity of livestock, all lies of improvement must be accompanied by suitable measures to contain the overall numbers of grazing animals. The effectiveness of this basic approach is then to be further improved by including a number of subsidiary elements: Strengthening government services, improving the marketing system, improving the delivery of credit and implementing special programmes for dairy development, apiculture and poultry.</w:t>
      </w:r>
    </w:p>
    <w:p w:rsidR="00D94D60" w:rsidRPr="00317D27" w:rsidRDefault="00D94D60" w:rsidP="00D94D60">
      <w:pPr>
        <w:widowControl w:val="0"/>
        <w:autoSpaceDE w:val="0"/>
        <w:autoSpaceDN w:val="0"/>
        <w:adjustRightInd w:val="0"/>
        <w:spacing w:before="120" w:after="120" w:line="360" w:lineRule="auto"/>
        <w:ind w:left="360"/>
        <w:rPr>
          <w:color w:val="000000"/>
        </w:rPr>
      </w:pPr>
      <w:r w:rsidRPr="00317D27">
        <w:rPr>
          <w:color w:val="000000"/>
        </w:rPr>
        <w:t>The one component that is of particular relevance to integrated watershed management initiative is the forage development; grazing is the most important form of land use. Grazing pressure not only leads to under nutrition and low livestock productivity; it also contributes to land degradation in general gully formation in particular. Any strategy to alleviate this problem is of particular relevance for the watershed management plan.</w:t>
      </w:r>
    </w:p>
    <w:p w:rsidR="00D94D60" w:rsidRDefault="00D94D60" w:rsidP="00D94D60">
      <w:pPr>
        <w:spacing w:before="120" w:after="120" w:line="360" w:lineRule="auto"/>
        <w:ind w:left="360"/>
        <w:rPr>
          <w:color w:val="000000"/>
        </w:rPr>
      </w:pPr>
      <w:r w:rsidRPr="00317D27">
        <w:rPr>
          <w:b/>
          <w:color w:val="000000"/>
        </w:rPr>
        <w:t>Forage development: -</w:t>
      </w:r>
      <w:r w:rsidRPr="00317D27">
        <w:rPr>
          <w:color w:val="000000"/>
        </w:rPr>
        <w:t xml:space="preserve"> Forage development would be based on a number of low cost multipurpose plant species management. Seed would be provided free of charge and no fertilizer should be necessary. The main components of forage development would be:</w:t>
      </w:r>
    </w:p>
    <w:p w:rsidR="00D94D60" w:rsidRPr="00317D27"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317D27">
        <w:rPr>
          <w:b/>
          <w:color w:val="000000"/>
        </w:rPr>
        <w:t>. Establishment of grass-legume permanent pastures</w:t>
      </w:r>
      <w:r w:rsidRPr="00317D27">
        <w:rPr>
          <w:color w:val="000000"/>
        </w:rPr>
        <w:t xml:space="preserve">. Suitable grasses are available for all altitudes in the watershed; the native legumes </w:t>
      </w:r>
      <w:r w:rsidRPr="00317D27">
        <w:rPr>
          <w:color w:val="000000"/>
          <w:u w:val="single"/>
        </w:rPr>
        <w:t>(Trifolium</w:t>
      </w:r>
      <w:r w:rsidRPr="00317D27">
        <w:rPr>
          <w:color w:val="000000"/>
        </w:rPr>
        <w:t xml:space="preserve"> and </w:t>
      </w:r>
      <w:r w:rsidRPr="00317D27">
        <w:rPr>
          <w:color w:val="000000"/>
          <w:u w:val="single"/>
        </w:rPr>
        <w:t>Medicago</w:t>
      </w:r>
      <w:r w:rsidRPr="00317D27">
        <w:rPr>
          <w:color w:val="000000"/>
        </w:rPr>
        <w:t xml:space="preserve"> species) provide a useful legume component. Intro</w:t>
      </w:r>
      <w:r w:rsidRPr="00317D27">
        <w:rPr>
          <w:color w:val="000000"/>
        </w:rPr>
        <w:softHyphen/>
        <w:t xml:space="preserve">duction of </w:t>
      </w:r>
      <w:r w:rsidRPr="00317D27">
        <w:rPr>
          <w:iCs/>
          <w:color w:val="000000"/>
        </w:rPr>
        <w:t>more</w:t>
      </w:r>
      <w:r w:rsidRPr="00317D27">
        <w:rPr>
          <w:i/>
          <w:iCs/>
          <w:color w:val="000000"/>
        </w:rPr>
        <w:t xml:space="preserve"> </w:t>
      </w:r>
      <w:r w:rsidRPr="00317D27">
        <w:rPr>
          <w:color w:val="000000"/>
        </w:rPr>
        <w:t>grazing tolerant legumes would boost pasture pro</w:t>
      </w:r>
      <w:r w:rsidRPr="00317D27">
        <w:rPr>
          <w:color w:val="000000"/>
        </w:rPr>
        <w:softHyphen/>
        <w:t>duction and quality.</w:t>
      </w:r>
    </w:p>
    <w:p w:rsidR="00D94D60"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317D27">
        <w:rPr>
          <w:b/>
          <w:color w:val="000000"/>
        </w:rPr>
        <w:t>. Over sowing grazing areas with legumes</w:t>
      </w:r>
      <w:r w:rsidRPr="00317D27">
        <w:rPr>
          <w:color w:val="000000"/>
        </w:rPr>
        <w:t xml:space="preserve">. This is applicable to large areas of the watershed. The main species would be </w:t>
      </w:r>
      <w:r w:rsidRPr="00317D27">
        <w:rPr>
          <w:color w:val="000000"/>
          <w:u w:val="single"/>
        </w:rPr>
        <w:t>Stylosanthes</w:t>
      </w:r>
      <w:r w:rsidRPr="00317D27">
        <w:rPr>
          <w:color w:val="000000"/>
        </w:rPr>
        <w:t xml:space="preserve"> </w:t>
      </w:r>
      <w:r w:rsidRPr="00317D27">
        <w:rPr>
          <w:color w:val="000000"/>
          <w:u w:val="single"/>
        </w:rPr>
        <w:t>hamata,</w:t>
      </w:r>
      <w:r w:rsidRPr="00317D27">
        <w:rPr>
          <w:color w:val="000000"/>
        </w:rPr>
        <w:t xml:space="preserve"> </w:t>
      </w:r>
      <w:r w:rsidRPr="00317D27">
        <w:rPr>
          <w:color w:val="000000"/>
          <w:u w:val="single"/>
        </w:rPr>
        <w:t>Stylosanthes</w:t>
      </w:r>
      <w:r w:rsidRPr="00317D27">
        <w:rPr>
          <w:color w:val="000000"/>
        </w:rPr>
        <w:t xml:space="preserve">  </w:t>
      </w:r>
      <w:r w:rsidRPr="00317D27">
        <w:rPr>
          <w:color w:val="000000"/>
          <w:u w:val="single"/>
        </w:rPr>
        <w:t>viscosa,</w:t>
      </w:r>
      <w:r w:rsidRPr="00317D27">
        <w:rPr>
          <w:color w:val="000000"/>
        </w:rPr>
        <w:t xml:space="preserve"> and </w:t>
      </w:r>
      <w:r w:rsidRPr="00317D27">
        <w:rPr>
          <w:color w:val="000000"/>
          <w:u w:val="single"/>
        </w:rPr>
        <w:t>Stylosanthes</w:t>
      </w:r>
      <w:r w:rsidRPr="00317D27">
        <w:rPr>
          <w:color w:val="000000"/>
        </w:rPr>
        <w:t xml:space="preserve"> </w:t>
      </w:r>
      <w:r w:rsidRPr="00317D27">
        <w:rPr>
          <w:color w:val="000000"/>
          <w:u w:val="single"/>
        </w:rPr>
        <w:t>scabra.</w:t>
      </w:r>
      <w:r w:rsidRPr="00317D27">
        <w:rPr>
          <w:color w:val="000000"/>
        </w:rPr>
        <w:t xml:space="preserve">  Relatively unpalatable species such as </w:t>
      </w:r>
      <w:r w:rsidRPr="00317D27">
        <w:rPr>
          <w:color w:val="000000"/>
          <w:u w:val="single"/>
        </w:rPr>
        <w:t>Calopogonium</w:t>
      </w:r>
      <w:r w:rsidRPr="00317D27">
        <w:rPr>
          <w:color w:val="000000"/>
        </w:rPr>
        <w:t xml:space="preserve"> </w:t>
      </w:r>
      <w:r w:rsidRPr="00317D27">
        <w:rPr>
          <w:color w:val="000000"/>
          <w:u w:val="single"/>
        </w:rPr>
        <w:t>mucinoides</w:t>
      </w:r>
      <w:r w:rsidRPr="00317D27">
        <w:rPr>
          <w:color w:val="000000"/>
        </w:rPr>
        <w:t xml:space="preserve"> could also be used. </w:t>
      </w:r>
    </w:p>
    <w:p w:rsidR="00D94D60" w:rsidRPr="00AB26DB" w:rsidRDefault="00D94D60" w:rsidP="00D94D60">
      <w:pPr>
        <w:widowControl w:val="0"/>
        <w:autoSpaceDE w:val="0"/>
        <w:autoSpaceDN w:val="0"/>
        <w:adjustRightInd w:val="0"/>
        <w:spacing w:before="120" w:after="120" w:line="360" w:lineRule="auto"/>
        <w:ind w:left="360"/>
        <w:rPr>
          <w:color w:val="000000"/>
        </w:rPr>
      </w:pPr>
      <w:r w:rsidRPr="00AB26DB">
        <w:rPr>
          <w:color w:val="000000"/>
        </w:rPr>
        <w:lastRenderedPageBreak/>
        <w:t>Over sowing with these species will give useful improve</w:t>
      </w:r>
      <w:r w:rsidRPr="00AB26DB">
        <w:rPr>
          <w:color w:val="000000"/>
        </w:rPr>
        <w:softHyphen/>
        <w:t>ments in forage availability and quality even in the most heavily grazed systems. Over sowing should be without cultivation and at low seeding rates.</w:t>
      </w:r>
      <w:r w:rsidRPr="00AB26DB">
        <w:rPr>
          <w:color w:val="000000"/>
        </w:rPr>
        <w:tab/>
      </w:r>
    </w:p>
    <w:p w:rsidR="00D94D60" w:rsidRPr="00317D27"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E536F7">
        <w:rPr>
          <w:b/>
          <w:color w:val="000000"/>
          <w:lang w:val="fr-FR"/>
        </w:rPr>
        <w:t>. Re-vegetate soil conservation structures</w:t>
      </w:r>
      <w:r w:rsidRPr="00E536F7">
        <w:rPr>
          <w:color w:val="000000"/>
          <w:lang w:val="fr-FR"/>
        </w:rPr>
        <w:t xml:space="preserve">. </w:t>
      </w:r>
      <w:r w:rsidRPr="00317D27">
        <w:rPr>
          <w:color w:val="000000"/>
        </w:rPr>
        <w:t>Soil conservation structures must be sown with improved forage species at the time that the physical erosion control structures are built. Avoid interference of livestock and encourage</w:t>
      </w:r>
      <w:r w:rsidRPr="00317D27">
        <w:rPr>
          <w:b/>
          <w:color w:val="000000"/>
        </w:rPr>
        <w:t xml:space="preserve"> </w:t>
      </w:r>
      <w:r w:rsidRPr="00317D27">
        <w:rPr>
          <w:color w:val="000000"/>
        </w:rPr>
        <w:t>cut-and-carry feeding. It is the keys to maintaining production and productivity land taken by soil and water conservation structures.</w:t>
      </w:r>
    </w:p>
    <w:p w:rsidR="00D94D60" w:rsidRPr="00AB26DB"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317D27">
        <w:rPr>
          <w:b/>
          <w:color w:val="000000"/>
        </w:rPr>
        <w:t>. Establish hedge rows with fodder/fuel wood trees.</w:t>
      </w:r>
      <w:r w:rsidRPr="00317D27">
        <w:rPr>
          <w:color w:val="000000"/>
        </w:rPr>
        <w:t xml:space="preserve"> Trees such as Leucaena and Sesbapia, planted at very close spacing along contours within arable areas can be an effective erosion-control measure and animal feed. </w:t>
      </w:r>
      <w:r w:rsidRPr="00AB26DB">
        <w:rPr>
          <w:color w:val="000000"/>
        </w:rPr>
        <w:t xml:space="preserve">Contour strips of perennial grasses such as elephant grass and phalaris can also be very effective. Perennial tree legumes such as </w:t>
      </w:r>
      <w:r w:rsidRPr="00AB26DB">
        <w:rPr>
          <w:color w:val="000000"/>
          <w:u w:val="single"/>
        </w:rPr>
        <w:t>Grevillea</w:t>
      </w:r>
      <w:r w:rsidRPr="00AB26DB">
        <w:rPr>
          <w:color w:val="000000"/>
        </w:rPr>
        <w:t xml:space="preserve"> </w:t>
      </w:r>
      <w:r w:rsidRPr="00AB26DB">
        <w:rPr>
          <w:color w:val="000000"/>
          <w:u w:val="single"/>
        </w:rPr>
        <w:t>robusta</w:t>
      </w:r>
      <w:r w:rsidRPr="00AB26DB">
        <w:rPr>
          <w:color w:val="000000"/>
        </w:rPr>
        <w:t xml:space="preserve"> grow in rows on cropping land and cropping between the rows and the branches used as a feed source.</w:t>
      </w:r>
    </w:p>
    <w:p w:rsidR="00D94D60"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317D27">
        <w:rPr>
          <w:b/>
          <w:color w:val="000000"/>
        </w:rPr>
        <w:t>. Plant degraded area with fodder crops</w:t>
      </w:r>
      <w:r w:rsidRPr="00317D27">
        <w:rPr>
          <w:color w:val="000000"/>
        </w:rPr>
        <w:t xml:space="preserve">. Oats, vetch, etc are the main options. </w:t>
      </w:r>
    </w:p>
    <w:p w:rsidR="00D94D60" w:rsidRDefault="00D94D60" w:rsidP="00873624">
      <w:pPr>
        <w:widowControl w:val="0"/>
        <w:numPr>
          <w:ilvl w:val="0"/>
          <w:numId w:val="22"/>
        </w:numPr>
        <w:tabs>
          <w:tab w:val="num" w:pos="567"/>
        </w:tabs>
        <w:autoSpaceDE w:val="0"/>
        <w:autoSpaceDN w:val="0"/>
        <w:adjustRightInd w:val="0"/>
        <w:spacing w:before="120" w:after="120" w:line="360" w:lineRule="auto"/>
        <w:ind w:left="720" w:hanging="360"/>
        <w:rPr>
          <w:color w:val="000000"/>
        </w:rPr>
      </w:pPr>
      <w:r w:rsidRPr="00317D27">
        <w:rPr>
          <w:b/>
          <w:color w:val="000000"/>
        </w:rPr>
        <w:t>. Production of seed of all the species mentioned by peasants on a contract basis</w:t>
      </w:r>
      <w:r w:rsidRPr="00317D27">
        <w:rPr>
          <w:color w:val="000000"/>
        </w:rPr>
        <w:t>. This would be the cheapest means of achieving a rapid increase in seed availability. Imported seed is very expensive and there can be serious declines in seed viability during transport. In most cases, seed production would be within the technical capabilities of peasant farmers and enable them to use the forage species for grazing or cutting for most of the year.</w:t>
      </w:r>
    </w:p>
    <w:p w:rsidR="00D94D60" w:rsidRDefault="00D94D60" w:rsidP="00D94D60">
      <w:pPr>
        <w:widowControl w:val="0"/>
        <w:autoSpaceDE w:val="0"/>
        <w:autoSpaceDN w:val="0"/>
        <w:adjustRightInd w:val="0"/>
        <w:spacing w:before="120" w:after="120" w:line="360" w:lineRule="auto"/>
        <w:ind w:left="360"/>
        <w:rPr>
          <w:color w:val="000000"/>
        </w:rPr>
      </w:pPr>
      <w:r w:rsidRPr="00317D27">
        <w:rPr>
          <w:b/>
          <w:color w:val="000000"/>
        </w:rPr>
        <w:t>Market:</w:t>
      </w:r>
      <w:r w:rsidRPr="00317D27">
        <w:rPr>
          <w:b/>
          <w:i/>
          <w:color w:val="000000"/>
        </w:rPr>
        <w:t xml:space="preserve"> -</w:t>
      </w:r>
      <w:r w:rsidRPr="00317D27">
        <w:rPr>
          <w:color w:val="000000"/>
        </w:rPr>
        <w:t xml:space="preserve"> Improved livestock marketing is of importance for integrated watershed management plans because it provides opportunity for the farmers to transform the various improvements into cash benefits and to increase off-take in accordance with increased productivity. Any measure to increase off-take is of importance for watershed management activities since it helps to keep in check animal numbers, sources of income and in turn would help to reduce grazing pressure and encourage more investment.  </w:t>
      </w:r>
    </w:p>
    <w:p w:rsidR="00D94D60" w:rsidRDefault="00D94D60" w:rsidP="00D94D60">
      <w:pPr>
        <w:widowControl w:val="0"/>
        <w:autoSpaceDE w:val="0"/>
        <w:autoSpaceDN w:val="0"/>
        <w:adjustRightInd w:val="0"/>
        <w:spacing w:before="120" w:after="120" w:line="360" w:lineRule="auto"/>
        <w:ind w:left="360"/>
        <w:rPr>
          <w:color w:val="000000"/>
        </w:rPr>
      </w:pPr>
    </w:p>
    <w:p w:rsidR="00D94D60" w:rsidRPr="00317D27" w:rsidRDefault="00D94D60" w:rsidP="00D94D60">
      <w:pPr>
        <w:widowControl w:val="0"/>
        <w:autoSpaceDE w:val="0"/>
        <w:autoSpaceDN w:val="0"/>
        <w:adjustRightInd w:val="0"/>
        <w:spacing w:before="120" w:after="120" w:line="360" w:lineRule="auto"/>
        <w:ind w:left="360"/>
        <w:rPr>
          <w:color w:val="000000"/>
        </w:rPr>
      </w:pPr>
    </w:p>
    <w:p w:rsidR="00D94D60" w:rsidRPr="00B41E4A" w:rsidRDefault="00D94D60" w:rsidP="00D94D60">
      <w:pPr>
        <w:widowControl w:val="0"/>
        <w:autoSpaceDE w:val="0"/>
        <w:autoSpaceDN w:val="0"/>
        <w:adjustRightInd w:val="0"/>
        <w:spacing w:before="120" w:after="120" w:line="360" w:lineRule="auto"/>
        <w:ind w:left="360"/>
        <w:rPr>
          <w:color w:val="000000"/>
        </w:rPr>
      </w:pPr>
      <w:r w:rsidRPr="00317D27">
        <w:rPr>
          <w:b/>
          <w:bCs/>
          <w:color w:val="000000"/>
        </w:rPr>
        <w:lastRenderedPageBreak/>
        <w:t xml:space="preserve">Non-ruminant Strategy: - </w:t>
      </w:r>
      <w:r w:rsidRPr="00317D27">
        <w:rPr>
          <w:bCs/>
          <w:color w:val="000000"/>
        </w:rPr>
        <w:t>Uncontrolled l</w:t>
      </w:r>
      <w:r w:rsidRPr="00317D27">
        <w:rPr>
          <w:color w:val="000000"/>
        </w:rPr>
        <w:t>ivestock size directly and indirectly, contribute to land degradation. It might then be interest</w:t>
      </w:r>
      <w:r w:rsidRPr="00317D27">
        <w:rPr>
          <w:color w:val="000000"/>
        </w:rPr>
        <w:softHyphen/>
        <w:t>ing to pursue strategies for the development of non-ruminant livestock like poultry and bees. As a means of generating income and sustainable resources management, poultry and bee keeping have a role to play.  On this aspect awareness of the farming community and ongoing institutional supports in the watershed areas are encouraging.</w:t>
      </w:r>
      <w:r w:rsidRPr="00B41E4A">
        <w:rPr>
          <w:color w:val="000000"/>
        </w:rPr>
        <w:t xml:space="preserve"> </w:t>
      </w:r>
    </w:p>
    <w:p w:rsidR="004042FC" w:rsidRPr="00256BAC" w:rsidRDefault="004042FC" w:rsidP="00873624">
      <w:pPr>
        <w:pStyle w:val="Heading2"/>
        <w:numPr>
          <w:ilvl w:val="1"/>
          <w:numId w:val="21"/>
        </w:numPr>
        <w:spacing w:before="120" w:after="120"/>
        <w:ind w:left="360" w:firstLine="0"/>
        <w:jc w:val="both"/>
        <w:rPr>
          <w:rFonts w:ascii="Times New Roman" w:hAnsi="Times New Roman" w:cs="Times New Roman"/>
          <w:i w:val="0"/>
          <w:sz w:val="24"/>
        </w:rPr>
      </w:pPr>
      <w:bookmarkStart w:id="247" w:name="_Toc515397730"/>
      <w:bookmarkStart w:id="248" w:name="_Toc724008"/>
      <w:r w:rsidRPr="00256BAC">
        <w:rPr>
          <w:rFonts w:ascii="Times New Roman" w:hAnsi="Times New Roman" w:cs="Times New Roman"/>
          <w:i w:val="0"/>
          <w:sz w:val="24"/>
        </w:rPr>
        <w:t>Mechanical /Physical SWC measures</w:t>
      </w:r>
      <w:bookmarkEnd w:id="247"/>
      <w:bookmarkEnd w:id="248"/>
    </w:p>
    <w:p w:rsidR="00D94D60" w:rsidRDefault="0078500E" w:rsidP="004042FC">
      <w:pPr>
        <w:pStyle w:val="ListParagraph"/>
        <w:spacing w:before="120" w:after="120" w:line="360" w:lineRule="auto"/>
        <w:ind w:left="360"/>
      </w:pPr>
      <w:r>
        <w:t xml:space="preserve">Observing the current situation of the area, physical SWC is not necessary while agronomic SWC is more recommended over the area. But, as the watershed area may alter during and after the agricultural expansion over the area this Physical SWC should be considered. </w:t>
      </w:r>
      <w:r w:rsidR="004042FC" w:rsidRPr="00641CC2">
        <w:t xml:space="preserve">Soil erosion has been looked upon largely as a physical problem— the effects of the erosive forces of wind and water on exposed soil. </w:t>
      </w:r>
    </w:p>
    <w:p w:rsidR="004042FC" w:rsidRDefault="004042FC" w:rsidP="004042FC">
      <w:pPr>
        <w:pStyle w:val="ListParagraph"/>
        <w:spacing w:before="120" w:after="120" w:line="360" w:lineRule="auto"/>
        <w:ind w:left="360"/>
        <w:rPr>
          <w:color w:val="000000"/>
        </w:rPr>
      </w:pPr>
      <w:r w:rsidRPr="00641CC2">
        <w:t>Consequently, there has been a trend to</w:t>
      </w:r>
      <w:r>
        <w:t xml:space="preserve"> treat erosion as a watershed management</w:t>
      </w:r>
      <w:r w:rsidRPr="00641CC2">
        <w:t xml:space="preserve"> problem. Control measures have largely consisted of what are known as “mechanical” or “physical” soil-conservation measures—physical measures to prevent and control erosion. This SWC measures </w:t>
      </w:r>
      <w:r w:rsidRPr="00846A12">
        <w:rPr>
          <w:color w:val="000000"/>
        </w:rPr>
        <w:t xml:space="preserve">are those measures developed through soil cutting and earth moving to reshape the topography. They are mechanical barriers constructed across the direction of flow of rainwater to retard or retain the runoff and thereby reduce the soil and water losses. The main objectives physical SWC measures are: (a) Increasing the time of concentration of runoff and thereby allowing more of it to be absorbed and held by the soil, (b) Intercepting a long slope in to several short ones so as to maintain less than a critical velocity for the runoff water and (c) Protection against damage due to excessive runoff. Usually such measures are not complete by themselves and require the addition of a vegetative cover before becoming fully effective and permanent. </w:t>
      </w:r>
      <w:r>
        <w:rPr>
          <w:color w:val="000000"/>
        </w:rPr>
        <w:t xml:space="preserve"> Some of the main SWC measures are discussed below:</w:t>
      </w:r>
    </w:p>
    <w:p w:rsidR="004042FC" w:rsidRPr="00256BAC" w:rsidRDefault="004042FC" w:rsidP="00873624">
      <w:pPr>
        <w:pStyle w:val="Heading3"/>
        <w:numPr>
          <w:ilvl w:val="2"/>
          <w:numId w:val="21"/>
        </w:numPr>
        <w:spacing w:before="120" w:after="120"/>
        <w:ind w:left="360" w:firstLine="0"/>
        <w:rPr>
          <w:rFonts w:ascii="Times New Roman" w:hAnsi="Times New Roman" w:cs="Times New Roman"/>
          <w:color w:val="auto"/>
        </w:rPr>
      </w:pPr>
      <w:bookmarkStart w:id="249" w:name="_Toc515397731"/>
      <w:bookmarkStart w:id="250" w:name="_Toc724009"/>
      <w:r w:rsidRPr="00256BAC">
        <w:rPr>
          <w:rFonts w:ascii="Times New Roman" w:hAnsi="Times New Roman" w:cs="Times New Roman"/>
          <w:color w:val="auto"/>
        </w:rPr>
        <w:t>Graded Bund</w:t>
      </w:r>
      <w:bookmarkEnd w:id="249"/>
      <w:bookmarkEnd w:id="250"/>
    </w:p>
    <w:p w:rsidR="00D94D60" w:rsidRDefault="004042FC" w:rsidP="004042FC">
      <w:pPr>
        <w:spacing w:before="120" w:after="120" w:line="360" w:lineRule="auto"/>
        <w:ind w:left="360"/>
      </w:pPr>
      <w:r w:rsidRPr="006708B8">
        <w:rPr>
          <w:iCs/>
        </w:rPr>
        <w:t>Bunds</w:t>
      </w:r>
      <w:r w:rsidRPr="006708B8">
        <w:t xml:space="preserve"> are among the most common techniques used in agriculture to collect surface </w:t>
      </w:r>
      <w:r w:rsidRPr="006708B8">
        <w:rPr>
          <w:iCs/>
        </w:rPr>
        <w:t>run-off</w:t>
      </w:r>
      <w:r w:rsidRPr="006708B8">
        <w:t xml:space="preserve">, increase water infiltration and prevent soil erosion. Their principle is comparably simple: by building </w:t>
      </w:r>
      <w:r w:rsidRPr="006708B8">
        <w:rPr>
          <w:iCs/>
        </w:rPr>
        <w:t xml:space="preserve">bunds </w:t>
      </w:r>
      <w:r w:rsidRPr="006708B8">
        <w:t xml:space="preserve">along the contour lines, water </w:t>
      </w:r>
      <w:r w:rsidRPr="006708B8">
        <w:rPr>
          <w:iCs/>
        </w:rPr>
        <w:t>runoff</w:t>
      </w:r>
      <w:r w:rsidRPr="006708B8">
        <w:t xml:space="preserve"> is slowed down, which </w:t>
      </w:r>
      <w:r w:rsidRPr="006708B8">
        <w:rPr>
          <w:iCs/>
        </w:rPr>
        <w:t>leads</w:t>
      </w:r>
      <w:r w:rsidRPr="006708B8">
        <w:t xml:space="preserve"> to increased water infiltration and enhanced soil moisture. Using different designs, </w:t>
      </w:r>
      <w:r w:rsidRPr="006708B8">
        <w:rPr>
          <w:iCs/>
        </w:rPr>
        <w:t>bunds</w:t>
      </w:r>
      <w:r w:rsidRPr="006708B8">
        <w:t xml:space="preserve"> are applicable to even and uneven grounds (with a gentle slope of up to 5 per cent). </w:t>
      </w:r>
    </w:p>
    <w:p w:rsidR="004042FC" w:rsidRPr="006708B8" w:rsidRDefault="004042FC" w:rsidP="004042FC">
      <w:pPr>
        <w:spacing w:before="120" w:after="120" w:line="360" w:lineRule="auto"/>
        <w:ind w:left="360"/>
      </w:pPr>
      <w:r w:rsidRPr="006708B8">
        <w:rPr>
          <w:iCs/>
        </w:rPr>
        <w:lastRenderedPageBreak/>
        <w:t xml:space="preserve">Bunds </w:t>
      </w:r>
      <w:r w:rsidRPr="006708B8">
        <w:t xml:space="preserve">are usually constructed either with soil or stones. There exist two main types of </w:t>
      </w:r>
      <w:r w:rsidRPr="006708B8">
        <w:rPr>
          <w:iCs/>
        </w:rPr>
        <w:t>bunds</w:t>
      </w:r>
      <w:r w:rsidRPr="006708B8">
        <w:t xml:space="preserve">: </w:t>
      </w:r>
      <w:r w:rsidRPr="006708B8">
        <w:rPr>
          <w:iCs/>
        </w:rPr>
        <w:t>contour bunds</w:t>
      </w:r>
      <w:r w:rsidRPr="006708B8">
        <w:t xml:space="preserve"> (contour ridges) and </w:t>
      </w:r>
      <w:r w:rsidRPr="006708B8">
        <w:rPr>
          <w:iCs/>
        </w:rPr>
        <w:t>semi-circular bunds</w:t>
      </w:r>
      <w:r w:rsidRPr="006708B8">
        <w:t xml:space="preserve">. The choice of the type of </w:t>
      </w:r>
      <w:r w:rsidRPr="006708B8">
        <w:rPr>
          <w:iCs/>
        </w:rPr>
        <w:t>bund</w:t>
      </w:r>
      <w:r w:rsidRPr="006708B8">
        <w:t xml:space="preserve"> depends on the local ground conditions.</w:t>
      </w:r>
    </w:p>
    <w:p w:rsidR="00D94D60" w:rsidRDefault="004042FC" w:rsidP="004042FC">
      <w:pPr>
        <w:spacing w:before="120" w:after="120" w:line="360" w:lineRule="auto"/>
        <w:ind w:left="360"/>
        <w:rPr>
          <w:color w:val="000000"/>
        </w:rPr>
      </w:pPr>
      <w:r w:rsidRPr="006708B8">
        <w:rPr>
          <w:color w:val="000000"/>
        </w:rPr>
        <w:t xml:space="preserve">Generally, graded bunds are constructed in relatively high rainfall (&gt;600 mm) areas where the excess water is to be removed safely out of the field to avoid water stagnation. It is an embankment or ridge made of soil or stones built across a slope. It slopes gently at a gradient of between 0.4% and 1% towards a waterway or river. This allows excess water to drain away and it reduces the speed of water running down the slope. </w:t>
      </w:r>
    </w:p>
    <w:p w:rsidR="004042FC" w:rsidRPr="006708B8" w:rsidRDefault="004042FC" w:rsidP="004042FC">
      <w:pPr>
        <w:spacing w:before="120" w:after="120" w:line="360" w:lineRule="auto"/>
        <w:ind w:left="360"/>
        <w:rPr>
          <w:color w:val="000000"/>
        </w:rPr>
      </w:pPr>
      <w:r w:rsidRPr="006708B8">
        <w:rPr>
          <w:color w:val="000000"/>
        </w:rPr>
        <w:t xml:space="preserve">This prevents erosion and the formation of gullies. Most of the soil eroded between two bunds is deposited behind the bund, eventually forming a bench terrace. The gradient must be very gentle; if it is too steep, the channel behind the bund could be scoured, causing a gully. But if the gradient is not steep enough, soil will build up in the channel and eventually cause an overflow. This physical structure is recommended for </w:t>
      </w:r>
      <w:r w:rsidR="001E3132">
        <w:t>Meti</w:t>
      </w:r>
      <w:r w:rsidRPr="006708B8">
        <w:rPr>
          <w:color w:val="000000"/>
        </w:rPr>
        <w:t xml:space="preserve"> watershed since the rainfall amount in western parts of Ethiopia is relatively high including the present watershed.</w:t>
      </w:r>
    </w:p>
    <w:p w:rsidR="004042FC" w:rsidRDefault="004042FC" w:rsidP="004042FC">
      <w:pPr>
        <w:spacing w:before="120" w:after="120" w:line="360" w:lineRule="auto"/>
        <w:ind w:left="360"/>
        <w:rPr>
          <w:color w:val="000000"/>
          <w:szCs w:val="22"/>
        </w:rPr>
      </w:pPr>
      <w:r w:rsidRPr="006708B8">
        <w:rPr>
          <w:color w:val="000000"/>
          <w:szCs w:val="22"/>
        </w:rPr>
        <w:t>The ditch behind the graded bund must be made larger at its lower end, close to the waterway, because there is more water there than at the upper end of the bund. The ditch can be 25 cm deep and 50 cm wide at the upper end of the bund, and 50 cm deep and 100 cm wide about 100-150 m down the slope, close to the river or waterway. A graded bund should be as short as possible. If the bund is longer than 200 m, it may collect too much water, which may overflow and break the bund.</w:t>
      </w:r>
    </w:p>
    <w:p w:rsidR="004042FC" w:rsidRPr="00D94D60" w:rsidRDefault="004042FC" w:rsidP="00D94D60">
      <w:pPr>
        <w:spacing w:after="0"/>
        <w:ind w:left="360"/>
        <w:rPr>
          <w:color w:val="000000"/>
        </w:rPr>
      </w:pPr>
      <w:r w:rsidRPr="00D94D60">
        <w:rPr>
          <w:color w:val="000000"/>
        </w:rPr>
        <w:t>Safe gradient for Graded Bunds</w:t>
      </w:r>
    </w:p>
    <w:tbl>
      <w:tblPr>
        <w:tblStyle w:val="TableGrid"/>
        <w:tblW w:w="0" w:type="auto"/>
        <w:tblInd w:w="468" w:type="dxa"/>
        <w:tblLook w:val="04A0" w:firstRow="1" w:lastRow="0" w:firstColumn="1" w:lastColumn="0" w:noHBand="0" w:noVBand="1"/>
      </w:tblPr>
      <w:tblGrid>
        <w:gridCol w:w="4860"/>
        <w:gridCol w:w="4248"/>
      </w:tblGrid>
      <w:tr w:rsidR="004042FC" w:rsidRPr="00D94D60" w:rsidTr="0011460B">
        <w:tc>
          <w:tcPr>
            <w:tcW w:w="4860" w:type="dxa"/>
          </w:tcPr>
          <w:p w:rsidR="004042FC" w:rsidRPr="00D94D60" w:rsidRDefault="004042FC" w:rsidP="00D94D60">
            <w:pPr>
              <w:ind w:left="360"/>
              <w:rPr>
                <w:color w:val="000000"/>
                <w:sz w:val="24"/>
                <w:szCs w:val="24"/>
              </w:rPr>
            </w:pPr>
            <w:r w:rsidRPr="00D94D60">
              <w:rPr>
                <w:color w:val="000000"/>
                <w:sz w:val="24"/>
                <w:szCs w:val="24"/>
              </w:rPr>
              <w:t>Soil</w:t>
            </w:r>
          </w:p>
        </w:tc>
        <w:tc>
          <w:tcPr>
            <w:tcW w:w="4248" w:type="dxa"/>
          </w:tcPr>
          <w:p w:rsidR="004042FC" w:rsidRPr="00D94D60" w:rsidRDefault="004042FC" w:rsidP="00D94D60">
            <w:pPr>
              <w:ind w:left="360"/>
              <w:rPr>
                <w:color w:val="000000"/>
                <w:sz w:val="24"/>
                <w:szCs w:val="24"/>
              </w:rPr>
            </w:pPr>
            <w:r w:rsidRPr="00D94D60">
              <w:rPr>
                <w:color w:val="000000"/>
                <w:sz w:val="24"/>
                <w:szCs w:val="24"/>
              </w:rPr>
              <w:t>Safe Gradients (%)</w:t>
            </w:r>
          </w:p>
        </w:tc>
      </w:tr>
      <w:tr w:rsidR="004042FC" w:rsidRPr="00D94D60" w:rsidTr="0011460B">
        <w:tc>
          <w:tcPr>
            <w:tcW w:w="4860" w:type="dxa"/>
          </w:tcPr>
          <w:p w:rsidR="004042FC" w:rsidRPr="00D94D60" w:rsidRDefault="004042FC" w:rsidP="00D94D60">
            <w:pPr>
              <w:ind w:left="360"/>
              <w:rPr>
                <w:color w:val="000000"/>
                <w:sz w:val="24"/>
                <w:szCs w:val="24"/>
              </w:rPr>
            </w:pPr>
            <w:r w:rsidRPr="00D94D60">
              <w:rPr>
                <w:color w:val="000000"/>
                <w:sz w:val="24"/>
                <w:szCs w:val="24"/>
              </w:rPr>
              <w:t>Erodible soils (silty and fine sandy soils)</w:t>
            </w:r>
          </w:p>
        </w:tc>
        <w:tc>
          <w:tcPr>
            <w:tcW w:w="4248" w:type="dxa"/>
          </w:tcPr>
          <w:p w:rsidR="004042FC" w:rsidRPr="00D94D60" w:rsidRDefault="004042FC" w:rsidP="00D94D60">
            <w:pPr>
              <w:ind w:left="360"/>
              <w:rPr>
                <w:color w:val="000000"/>
                <w:sz w:val="24"/>
                <w:szCs w:val="24"/>
              </w:rPr>
            </w:pPr>
            <w:r w:rsidRPr="00D94D60">
              <w:rPr>
                <w:color w:val="000000"/>
                <w:sz w:val="24"/>
                <w:szCs w:val="24"/>
              </w:rPr>
              <w:t>0.25</w:t>
            </w:r>
          </w:p>
        </w:tc>
      </w:tr>
      <w:tr w:rsidR="004042FC" w:rsidRPr="00D94D60" w:rsidTr="0011460B">
        <w:tc>
          <w:tcPr>
            <w:tcW w:w="4860" w:type="dxa"/>
          </w:tcPr>
          <w:p w:rsidR="004042FC" w:rsidRPr="00D94D60" w:rsidRDefault="004042FC" w:rsidP="00D94D60">
            <w:pPr>
              <w:ind w:left="360"/>
              <w:rPr>
                <w:color w:val="000000"/>
                <w:sz w:val="24"/>
                <w:szCs w:val="24"/>
              </w:rPr>
            </w:pPr>
            <w:r w:rsidRPr="00D94D60">
              <w:rPr>
                <w:color w:val="000000"/>
                <w:sz w:val="24"/>
                <w:szCs w:val="24"/>
              </w:rPr>
              <w:t>Moderately erodible (loam soils)</w:t>
            </w:r>
          </w:p>
        </w:tc>
        <w:tc>
          <w:tcPr>
            <w:tcW w:w="4248" w:type="dxa"/>
          </w:tcPr>
          <w:p w:rsidR="004042FC" w:rsidRPr="00D94D60" w:rsidRDefault="004042FC" w:rsidP="00D94D60">
            <w:pPr>
              <w:ind w:left="360"/>
              <w:rPr>
                <w:color w:val="000000"/>
                <w:sz w:val="24"/>
                <w:szCs w:val="24"/>
              </w:rPr>
            </w:pPr>
            <w:r w:rsidRPr="00D94D60">
              <w:rPr>
                <w:color w:val="000000"/>
                <w:sz w:val="24"/>
                <w:szCs w:val="24"/>
              </w:rPr>
              <w:t>0.5</w:t>
            </w:r>
          </w:p>
        </w:tc>
      </w:tr>
      <w:tr w:rsidR="004042FC" w:rsidRPr="00D94D60" w:rsidTr="0011460B">
        <w:tc>
          <w:tcPr>
            <w:tcW w:w="4860" w:type="dxa"/>
          </w:tcPr>
          <w:p w:rsidR="004042FC" w:rsidRPr="00D94D60" w:rsidRDefault="004042FC" w:rsidP="00D94D60">
            <w:pPr>
              <w:ind w:left="360"/>
              <w:rPr>
                <w:color w:val="000000"/>
                <w:sz w:val="24"/>
                <w:szCs w:val="24"/>
              </w:rPr>
            </w:pPr>
            <w:r w:rsidRPr="00D94D60">
              <w:rPr>
                <w:color w:val="000000"/>
                <w:sz w:val="24"/>
                <w:szCs w:val="24"/>
              </w:rPr>
              <w:t>Less erodible (clay soils)</w:t>
            </w:r>
          </w:p>
        </w:tc>
        <w:tc>
          <w:tcPr>
            <w:tcW w:w="4248" w:type="dxa"/>
          </w:tcPr>
          <w:p w:rsidR="004042FC" w:rsidRPr="00D94D60" w:rsidRDefault="004042FC" w:rsidP="00D94D60">
            <w:pPr>
              <w:ind w:left="360"/>
              <w:rPr>
                <w:color w:val="000000"/>
                <w:sz w:val="24"/>
                <w:szCs w:val="24"/>
              </w:rPr>
            </w:pPr>
            <w:r w:rsidRPr="00D94D60">
              <w:rPr>
                <w:color w:val="000000"/>
                <w:sz w:val="24"/>
                <w:szCs w:val="24"/>
              </w:rPr>
              <w:t>1.0</w:t>
            </w:r>
          </w:p>
        </w:tc>
      </w:tr>
      <w:tr w:rsidR="004042FC" w:rsidRPr="00D94D60" w:rsidTr="0011460B">
        <w:tc>
          <w:tcPr>
            <w:tcW w:w="4860" w:type="dxa"/>
          </w:tcPr>
          <w:p w:rsidR="004042FC" w:rsidRPr="00D94D60" w:rsidRDefault="004042FC" w:rsidP="00D94D60">
            <w:pPr>
              <w:ind w:left="360"/>
              <w:rPr>
                <w:color w:val="000000"/>
                <w:sz w:val="24"/>
                <w:szCs w:val="24"/>
              </w:rPr>
            </w:pPr>
            <w:r w:rsidRPr="00D94D60">
              <w:rPr>
                <w:color w:val="000000"/>
                <w:sz w:val="24"/>
                <w:szCs w:val="24"/>
              </w:rPr>
              <w:t>Gravel and stones</w:t>
            </w:r>
          </w:p>
        </w:tc>
        <w:tc>
          <w:tcPr>
            <w:tcW w:w="4248" w:type="dxa"/>
          </w:tcPr>
          <w:p w:rsidR="004042FC" w:rsidRPr="00D94D60" w:rsidRDefault="004042FC" w:rsidP="00D94D60">
            <w:pPr>
              <w:ind w:left="360"/>
              <w:rPr>
                <w:color w:val="000000"/>
                <w:sz w:val="24"/>
                <w:szCs w:val="24"/>
              </w:rPr>
            </w:pPr>
            <w:r w:rsidRPr="00D94D60">
              <w:rPr>
                <w:color w:val="000000"/>
                <w:sz w:val="24"/>
                <w:szCs w:val="24"/>
              </w:rPr>
              <w:t>&gt;1.0</w:t>
            </w:r>
          </w:p>
        </w:tc>
      </w:tr>
    </w:tbl>
    <w:p w:rsidR="004042FC" w:rsidRPr="006708B8" w:rsidRDefault="004042FC" w:rsidP="004042FC">
      <w:pPr>
        <w:spacing w:before="120" w:after="120" w:line="360" w:lineRule="auto"/>
        <w:ind w:left="360"/>
        <w:rPr>
          <w:color w:val="000000"/>
        </w:rPr>
      </w:pPr>
      <w:r w:rsidRPr="006708B8">
        <w:rPr>
          <w:color w:val="000000"/>
        </w:rPr>
        <w:t>The graded bund in the foreground enters a natural drainage channel. A check dam protects the natural channel just below where the graded bund joins it.</w:t>
      </w:r>
    </w:p>
    <w:p w:rsidR="001E3132" w:rsidRDefault="004042FC" w:rsidP="001E3132">
      <w:pPr>
        <w:pStyle w:val="ListParagraph"/>
        <w:keepNext/>
        <w:spacing w:before="120" w:after="120" w:line="360" w:lineRule="auto"/>
        <w:ind w:left="360"/>
      </w:pPr>
      <w:r>
        <w:rPr>
          <w:noProof/>
        </w:rPr>
        <w:lastRenderedPageBreak/>
        <w:drawing>
          <wp:inline distT="0" distB="0" distL="0" distR="0">
            <wp:extent cx="5524500" cy="2447925"/>
            <wp:effectExtent l="19050" t="19050" r="19050" b="285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524500" cy="2447925"/>
                    </a:xfrm>
                    <a:prstGeom prst="rect">
                      <a:avLst/>
                    </a:prstGeom>
                    <a:noFill/>
                    <a:ln w="9525">
                      <a:solidFill>
                        <a:schemeClr val="tx1"/>
                      </a:solidFill>
                      <a:miter lim="800000"/>
                      <a:headEnd/>
                      <a:tailEnd/>
                    </a:ln>
                  </pic:spPr>
                </pic:pic>
              </a:graphicData>
            </a:graphic>
          </wp:inline>
        </w:drawing>
      </w:r>
    </w:p>
    <w:p w:rsidR="004042FC" w:rsidRPr="00D94D60" w:rsidRDefault="001E3132" w:rsidP="00D94D60">
      <w:pPr>
        <w:pStyle w:val="Caption"/>
        <w:ind w:left="360"/>
        <w:rPr>
          <w:rFonts w:ascii="Times New Roman" w:hAnsi="Times New Roman" w:cs="Times New Roman"/>
          <w:b w:val="0"/>
          <w:sz w:val="24"/>
        </w:rPr>
      </w:pPr>
      <w:bookmarkStart w:id="251" w:name="_Toc533026984"/>
      <w:r w:rsidRPr="00D94D60">
        <w:rPr>
          <w:rFonts w:ascii="Times New Roman" w:hAnsi="Times New Roman" w:cs="Times New Roman"/>
          <w:b w:val="0"/>
          <w:sz w:val="24"/>
        </w:rPr>
        <w:t xml:space="preserve">Figure </w:t>
      </w:r>
      <w:r w:rsidR="00643960" w:rsidRPr="00D94D60">
        <w:rPr>
          <w:rFonts w:ascii="Times New Roman" w:hAnsi="Times New Roman" w:cs="Times New Roman"/>
          <w:b w:val="0"/>
          <w:sz w:val="24"/>
        </w:rPr>
        <w:fldChar w:fldCharType="begin"/>
      </w:r>
      <w:r w:rsidRPr="00D94D60">
        <w:rPr>
          <w:rFonts w:ascii="Times New Roman" w:hAnsi="Times New Roman" w:cs="Times New Roman"/>
          <w:b w:val="0"/>
          <w:sz w:val="24"/>
        </w:rPr>
        <w:instrText xml:space="preserve"> SEQ Figure \* ARABIC </w:instrText>
      </w:r>
      <w:r w:rsidR="00643960" w:rsidRPr="00D94D60">
        <w:rPr>
          <w:rFonts w:ascii="Times New Roman" w:hAnsi="Times New Roman" w:cs="Times New Roman"/>
          <w:b w:val="0"/>
          <w:sz w:val="24"/>
        </w:rPr>
        <w:fldChar w:fldCharType="separate"/>
      </w:r>
      <w:r w:rsidR="00371707">
        <w:rPr>
          <w:rFonts w:ascii="Times New Roman" w:hAnsi="Times New Roman" w:cs="Times New Roman"/>
          <w:b w:val="0"/>
          <w:noProof/>
          <w:sz w:val="24"/>
        </w:rPr>
        <w:t>10</w:t>
      </w:r>
      <w:r w:rsidR="00643960" w:rsidRPr="00D94D60">
        <w:rPr>
          <w:rFonts w:ascii="Times New Roman" w:hAnsi="Times New Roman" w:cs="Times New Roman"/>
          <w:b w:val="0"/>
          <w:sz w:val="24"/>
        </w:rPr>
        <w:fldChar w:fldCharType="end"/>
      </w:r>
      <w:r w:rsidRPr="00D94D60">
        <w:rPr>
          <w:rFonts w:ascii="Times New Roman" w:hAnsi="Times New Roman" w:cs="Times New Roman"/>
          <w:b w:val="0"/>
          <w:sz w:val="24"/>
        </w:rPr>
        <w:t>: Spacing between Bunds (Source: Managing the land (MoARD, 2005))</w:t>
      </w:r>
      <w:bookmarkEnd w:id="251"/>
    </w:p>
    <w:p w:rsidR="001E3132" w:rsidRPr="00D94D60" w:rsidRDefault="001E3132" w:rsidP="00D94D60">
      <w:pPr>
        <w:pStyle w:val="Caption"/>
        <w:keepNext/>
        <w:spacing w:before="100" w:beforeAutospacing="1"/>
        <w:ind w:left="360"/>
        <w:rPr>
          <w:rFonts w:ascii="Times New Roman" w:hAnsi="Times New Roman" w:cs="Times New Roman"/>
          <w:b w:val="0"/>
          <w:sz w:val="24"/>
        </w:rPr>
      </w:pPr>
      <w:bookmarkStart w:id="252" w:name="_Toc533027008"/>
      <w:r w:rsidRPr="00D94D60">
        <w:rPr>
          <w:rFonts w:ascii="Times New Roman" w:hAnsi="Times New Roman" w:cs="Times New Roman"/>
          <w:b w:val="0"/>
          <w:sz w:val="24"/>
        </w:rPr>
        <w:t xml:space="preserve">Table </w:t>
      </w:r>
      <w:r w:rsidR="00643960" w:rsidRPr="00D94D60">
        <w:rPr>
          <w:rFonts w:ascii="Times New Roman" w:hAnsi="Times New Roman" w:cs="Times New Roman"/>
          <w:b w:val="0"/>
          <w:sz w:val="24"/>
        </w:rPr>
        <w:fldChar w:fldCharType="begin"/>
      </w:r>
      <w:r w:rsidRPr="00D94D60">
        <w:rPr>
          <w:rFonts w:ascii="Times New Roman" w:hAnsi="Times New Roman" w:cs="Times New Roman"/>
          <w:b w:val="0"/>
          <w:sz w:val="24"/>
        </w:rPr>
        <w:instrText xml:space="preserve"> SEQ Table \* ARABIC </w:instrText>
      </w:r>
      <w:r w:rsidR="00643960" w:rsidRPr="00D94D60">
        <w:rPr>
          <w:rFonts w:ascii="Times New Roman" w:hAnsi="Times New Roman" w:cs="Times New Roman"/>
          <w:b w:val="0"/>
          <w:sz w:val="24"/>
        </w:rPr>
        <w:fldChar w:fldCharType="separate"/>
      </w:r>
      <w:r w:rsidR="00371707">
        <w:rPr>
          <w:rFonts w:ascii="Times New Roman" w:hAnsi="Times New Roman" w:cs="Times New Roman"/>
          <w:b w:val="0"/>
          <w:noProof/>
          <w:sz w:val="24"/>
        </w:rPr>
        <w:t>6</w:t>
      </w:r>
      <w:r w:rsidR="00643960" w:rsidRPr="00D94D60">
        <w:rPr>
          <w:rFonts w:ascii="Times New Roman" w:hAnsi="Times New Roman" w:cs="Times New Roman"/>
          <w:b w:val="0"/>
          <w:sz w:val="24"/>
        </w:rPr>
        <w:fldChar w:fldCharType="end"/>
      </w:r>
      <w:r w:rsidRPr="00D94D60">
        <w:rPr>
          <w:rFonts w:ascii="Times New Roman" w:hAnsi="Times New Roman" w:cs="Times New Roman"/>
          <w:b w:val="0"/>
          <w:sz w:val="24"/>
        </w:rPr>
        <w:t>: Spacing (m) between bund</w:t>
      </w:r>
      <w:bookmarkEnd w:id="252"/>
    </w:p>
    <w:tbl>
      <w:tblPr>
        <w:tblStyle w:val="TableGrid"/>
        <w:tblW w:w="9918" w:type="dxa"/>
        <w:tblInd w:w="360" w:type="dxa"/>
        <w:tblLayout w:type="fixed"/>
        <w:tblLook w:val="04A0" w:firstRow="1" w:lastRow="0" w:firstColumn="1" w:lastColumn="0" w:noHBand="0" w:noVBand="1"/>
      </w:tblPr>
      <w:tblGrid>
        <w:gridCol w:w="828"/>
        <w:gridCol w:w="2873"/>
        <w:gridCol w:w="3607"/>
        <w:gridCol w:w="2610"/>
      </w:tblGrid>
      <w:tr w:rsidR="004042FC" w:rsidTr="0011460B">
        <w:tc>
          <w:tcPr>
            <w:tcW w:w="828" w:type="dxa"/>
            <w:vMerge w:val="restart"/>
            <w:textDirection w:val="btLr"/>
          </w:tcPr>
          <w:p w:rsidR="004042FC" w:rsidRPr="00561600" w:rsidRDefault="004042FC" w:rsidP="00D94D60">
            <w:pPr>
              <w:ind w:left="113" w:right="113"/>
              <w:rPr>
                <w:sz w:val="24"/>
              </w:rPr>
            </w:pPr>
            <w:r w:rsidRPr="00561600">
              <w:rPr>
                <w:color w:val="000000"/>
                <w:sz w:val="24"/>
              </w:rPr>
              <w:t>Slope (%)</w:t>
            </w:r>
          </w:p>
        </w:tc>
        <w:tc>
          <w:tcPr>
            <w:tcW w:w="9090" w:type="dxa"/>
            <w:gridSpan w:val="3"/>
          </w:tcPr>
          <w:p w:rsidR="004042FC" w:rsidRPr="00561600" w:rsidRDefault="004042FC" w:rsidP="00D94D60">
            <w:pPr>
              <w:rPr>
                <w:sz w:val="24"/>
              </w:rPr>
            </w:pPr>
            <w:r w:rsidRPr="00561600">
              <w:rPr>
                <w:color w:val="000000"/>
                <w:sz w:val="24"/>
              </w:rPr>
              <w:t>Spacing (m) between bund</w:t>
            </w:r>
          </w:p>
        </w:tc>
      </w:tr>
      <w:tr w:rsidR="004042FC" w:rsidTr="0011460B">
        <w:tc>
          <w:tcPr>
            <w:tcW w:w="828" w:type="dxa"/>
            <w:vMerge/>
          </w:tcPr>
          <w:p w:rsidR="004042FC" w:rsidRPr="00561600" w:rsidRDefault="004042FC" w:rsidP="00D94D60">
            <w:pPr>
              <w:rPr>
                <w:sz w:val="24"/>
              </w:rPr>
            </w:pPr>
          </w:p>
        </w:tc>
        <w:tc>
          <w:tcPr>
            <w:tcW w:w="2873" w:type="dxa"/>
          </w:tcPr>
          <w:p w:rsidR="004042FC" w:rsidRPr="00561600" w:rsidRDefault="004042FC" w:rsidP="00D94D60">
            <w:r w:rsidRPr="00561600">
              <w:rPr>
                <w:color w:val="000000"/>
              </w:rPr>
              <w:t>Sandy soils (easily erodible)</w:t>
            </w:r>
          </w:p>
        </w:tc>
        <w:tc>
          <w:tcPr>
            <w:tcW w:w="3607" w:type="dxa"/>
          </w:tcPr>
          <w:p w:rsidR="004042FC" w:rsidRPr="00561600" w:rsidRDefault="004042FC" w:rsidP="00D94D60">
            <w:r w:rsidRPr="00561600">
              <w:rPr>
                <w:color w:val="000000"/>
              </w:rPr>
              <w:t>Silt loam soils  (moderately erodible)</w:t>
            </w:r>
          </w:p>
        </w:tc>
        <w:tc>
          <w:tcPr>
            <w:tcW w:w="2610" w:type="dxa"/>
          </w:tcPr>
          <w:p w:rsidR="004042FC" w:rsidRPr="00561600" w:rsidRDefault="004042FC" w:rsidP="00D94D60">
            <w:r w:rsidRPr="00561600">
              <w:rPr>
                <w:color w:val="000000"/>
              </w:rPr>
              <w:t>Clay soils  (less erodible)</w:t>
            </w:r>
          </w:p>
        </w:tc>
      </w:tr>
      <w:tr w:rsidR="004042FC" w:rsidTr="0011460B">
        <w:tc>
          <w:tcPr>
            <w:tcW w:w="828" w:type="dxa"/>
          </w:tcPr>
          <w:p w:rsidR="004042FC" w:rsidRPr="00561600" w:rsidRDefault="004042FC" w:rsidP="00D94D60">
            <w:pPr>
              <w:rPr>
                <w:sz w:val="24"/>
              </w:rPr>
            </w:pPr>
            <w:r>
              <w:rPr>
                <w:sz w:val="24"/>
              </w:rPr>
              <w:t>3-8</w:t>
            </w:r>
          </w:p>
        </w:tc>
        <w:tc>
          <w:tcPr>
            <w:tcW w:w="2873" w:type="dxa"/>
          </w:tcPr>
          <w:p w:rsidR="004042FC" w:rsidRPr="00561600" w:rsidRDefault="004042FC" w:rsidP="00D94D60">
            <w:pPr>
              <w:rPr>
                <w:sz w:val="24"/>
              </w:rPr>
            </w:pPr>
            <w:r>
              <w:rPr>
                <w:sz w:val="24"/>
              </w:rPr>
              <w:t>15-40</w:t>
            </w:r>
          </w:p>
        </w:tc>
        <w:tc>
          <w:tcPr>
            <w:tcW w:w="3607" w:type="dxa"/>
          </w:tcPr>
          <w:p w:rsidR="004042FC" w:rsidRPr="00561600" w:rsidRDefault="004042FC" w:rsidP="00D94D60">
            <w:pPr>
              <w:rPr>
                <w:sz w:val="24"/>
              </w:rPr>
            </w:pPr>
            <w:r>
              <w:rPr>
                <w:sz w:val="24"/>
              </w:rPr>
              <w:t>20-50</w:t>
            </w:r>
          </w:p>
        </w:tc>
        <w:tc>
          <w:tcPr>
            <w:tcW w:w="2610" w:type="dxa"/>
          </w:tcPr>
          <w:p w:rsidR="004042FC" w:rsidRPr="00561600" w:rsidRDefault="004042FC" w:rsidP="00D94D60">
            <w:pPr>
              <w:rPr>
                <w:sz w:val="24"/>
              </w:rPr>
            </w:pPr>
            <w:r>
              <w:rPr>
                <w:sz w:val="24"/>
              </w:rPr>
              <w:t>25-60</w:t>
            </w:r>
          </w:p>
        </w:tc>
      </w:tr>
      <w:tr w:rsidR="004042FC" w:rsidTr="0011460B">
        <w:tc>
          <w:tcPr>
            <w:tcW w:w="828" w:type="dxa"/>
          </w:tcPr>
          <w:p w:rsidR="004042FC" w:rsidRPr="00561600" w:rsidRDefault="004042FC" w:rsidP="00D94D60">
            <w:pPr>
              <w:rPr>
                <w:sz w:val="24"/>
              </w:rPr>
            </w:pPr>
            <w:r>
              <w:rPr>
                <w:sz w:val="24"/>
              </w:rPr>
              <w:t>9-20</w:t>
            </w:r>
          </w:p>
        </w:tc>
        <w:tc>
          <w:tcPr>
            <w:tcW w:w="2873" w:type="dxa"/>
          </w:tcPr>
          <w:p w:rsidR="004042FC" w:rsidRPr="00561600" w:rsidRDefault="004042FC" w:rsidP="00D94D60">
            <w:pPr>
              <w:rPr>
                <w:sz w:val="24"/>
              </w:rPr>
            </w:pPr>
            <w:r>
              <w:rPr>
                <w:sz w:val="24"/>
              </w:rPr>
              <w:t>8-14</w:t>
            </w:r>
          </w:p>
        </w:tc>
        <w:tc>
          <w:tcPr>
            <w:tcW w:w="3607" w:type="dxa"/>
          </w:tcPr>
          <w:p w:rsidR="004042FC" w:rsidRPr="00561600" w:rsidRDefault="004042FC" w:rsidP="00D94D60">
            <w:pPr>
              <w:rPr>
                <w:sz w:val="24"/>
              </w:rPr>
            </w:pPr>
            <w:r>
              <w:rPr>
                <w:sz w:val="24"/>
              </w:rPr>
              <w:t>8-19</w:t>
            </w:r>
          </w:p>
        </w:tc>
        <w:tc>
          <w:tcPr>
            <w:tcW w:w="2610" w:type="dxa"/>
          </w:tcPr>
          <w:p w:rsidR="004042FC" w:rsidRPr="00561600" w:rsidRDefault="004042FC" w:rsidP="00D94D60">
            <w:pPr>
              <w:rPr>
                <w:sz w:val="24"/>
              </w:rPr>
            </w:pPr>
            <w:r>
              <w:rPr>
                <w:sz w:val="24"/>
              </w:rPr>
              <w:t>10-24</w:t>
            </w:r>
          </w:p>
        </w:tc>
      </w:tr>
      <w:tr w:rsidR="004042FC" w:rsidTr="0011460B">
        <w:tc>
          <w:tcPr>
            <w:tcW w:w="828" w:type="dxa"/>
          </w:tcPr>
          <w:p w:rsidR="004042FC" w:rsidRPr="00561600" w:rsidRDefault="004042FC" w:rsidP="00D94D60">
            <w:pPr>
              <w:rPr>
                <w:sz w:val="24"/>
              </w:rPr>
            </w:pPr>
            <w:r>
              <w:rPr>
                <w:sz w:val="24"/>
              </w:rPr>
              <w:t>21-40</w:t>
            </w:r>
          </w:p>
        </w:tc>
        <w:tc>
          <w:tcPr>
            <w:tcW w:w="2873" w:type="dxa"/>
          </w:tcPr>
          <w:p w:rsidR="004042FC" w:rsidRPr="00561600" w:rsidRDefault="004042FC" w:rsidP="00D94D60">
            <w:pPr>
              <w:rPr>
                <w:sz w:val="24"/>
              </w:rPr>
            </w:pPr>
            <w:r>
              <w:rPr>
                <w:sz w:val="24"/>
              </w:rPr>
              <w:t>4-7</w:t>
            </w:r>
          </w:p>
        </w:tc>
        <w:tc>
          <w:tcPr>
            <w:tcW w:w="3607" w:type="dxa"/>
          </w:tcPr>
          <w:p w:rsidR="004042FC" w:rsidRPr="00561600" w:rsidRDefault="004042FC" w:rsidP="00D94D60">
            <w:pPr>
              <w:rPr>
                <w:sz w:val="24"/>
              </w:rPr>
            </w:pPr>
            <w:r>
              <w:rPr>
                <w:sz w:val="24"/>
              </w:rPr>
              <w:t>5-7</w:t>
            </w:r>
          </w:p>
        </w:tc>
        <w:tc>
          <w:tcPr>
            <w:tcW w:w="2610" w:type="dxa"/>
          </w:tcPr>
          <w:p w:rsidR="004042FC" w:rsidRPr="00561600" w:rsidRDefault="004042FC" w:rsidP="00D94D60">
            <w:pPr>
              <w:rPr>
                <w:sz w:val="24"/>
              </w:rPr>
            </w:pPr>
            <w:r>
              <w:rPr>
                <w:sz w:val="24"/>
              </w:rPr>
              <w:t>5-10</w:t>
            </w:r>
          </w:p>
        </w:tc>
      </w:tr>
      <w:tr w:rsidR="004042FC" w:rsidTr="0011460B">
        <w:tc>
          <w:tcPr>
            <w:tcW w:w="828" w:type="dxa"/>
          </w:tcPr>
          <w:p w:rsidR="004042FC" w:rsidRPr="00561600" w:rsidRDefault="004042FC" w:rsidP="00D94D60">
            <w:pPr>
              <w:rPr>
                <w:sz w:val="24"/>
              </w:rPr>
            </w:pPr>
            <w:r>
              <w:rPr>
                <w:sz w:val="24"/>
              </w:rPr>
              <w:t>41-50</w:t>
            </w:r>
          </w:p>
        </w:tc>
        <w:tc>
          <w:tcPr>
            <w:tcW w:w="2873" w:type="dxa"/>
          </w:tcPr>
          <w:p w:rsidR="004042FC" w:rsidRPr="00561600" w:rsidRDefault="004042FC" w:rsidP="00D94D60">
            <w:pPr>
              <w:rPr>
                <w:sz w:val="24"/>
              </w:rPr>
            </w:pPr>
            <w:r>
              <w:rPr>
                <w:sz w:val="24"/>
              </w:rPr>
              <w:t>3-4</w:t>
            </w:r>
          </w:p>
        </w:tc>
        <w:tc>
          <w:tcPr>
            <w:tcW w:w="3607" w:type="dxa"/>
          </w:tcPr>
          <w:p w:rsidR="004042FC" w:rsidRPr="00561600" w:rsidRDefault="004042FC" w:rsidP="00D94D60">
            <w:pPr>
              <w:rPr>
                <w:sz w:val="24"/>
              </w:rPr>
            </w:pPr>
            <w:r>
              <w:rPr>
                <w:sz w:val="24"/>
              </w:rPr>
              <w:t>3-4.5</w:t>
            </w:r>
          </w:p>
        </w:tc>
        <w:tc>
          <w:tcPr>
            <w:tcW w:w="2610" w:type="dxa"/>
          </w:tcPr>
          <w:p w:rsidR="004042FC" w:rsidRPr="00561600" w:rsidRDefault="004042FC" w:rsidP="00D94D60">
            <w:pPr>
              <w:rPr>
                <w:sz w:val="24"/>
              </w:rPr>
            </w:pPr>
            <w:r>
              <w:rPr>
                <w:sz w:val="24"/>
              </w:rPr>
              <w:t>4.6-5.8</w:t>
            </w:r>
          </w:p>
        </w:tc>
      </w:tr>
    </w:tbl>
    <w:p w:rsidR="004042FC" w:rsidRPr="00C4440E" w:rsidRDefault="004042FC" w:rsidP="00D94D60">
      <w:pPr>
        <w:spacing w:before="120" w:after="120" w:line="360" w:lineRule="auto"/>
        <w:ind w:left="360"/>
        <w:rPr>
          <w:color w:val="000000"/>
        </w:rPr>
      </w:pPr>
      <w:r w:rsidRPr="00C4440E">
        <w:rPr>
          <w:color w:val="000000"/>
        </w:rPr>
        <w:t xml:space="preserve">The bunds could be stone-faced in areas with high stoniness and stable soils. Planting of grasses and other multi-purpose agro-forestry species should be integrated with such </w:t>
      </w:r>
      <w:r w:rsidR="001E3132">
        <w:rPr>
          <w:color w:val="000000"/>
        </w:rPr>
        <w:t>measures.  The proceeding (F</w:t>
      </w:r>
      <w:r w:rsidRPr="00C4440E">
        <w:rPr>
          <w:color w:val="000000"/>
        </w:rPr>
        <w:t>igure</w:t>
      </w:r>
      <w:r w:rsidR="001E3132">
        <w:rPr>
          <w:color w:val="000000"/>
        </w:rPr>
        <w:t xml:space="preserve"> 8)</w:t>
      </w:r>
      <w:r w:rsidRPr="00C4440E">
        <w:rPr>
          <w:color w:val="000000"/>
        </w:rPr>
        <w:t xml:space="preserve"> is provided to show simply soil bund structures. Such structures are recommended for the present watershed because of its topographic feature. </w:t>
      </w:r>
    </w:p>
    <w:p w:rsidR="001E3132" w:rsidRDefault="004042FC" w:rsidP="00D94D60">
      <w:pPr>
        <w:keepNext/>
        <w:spacing w:after="0"/>
        <w:ind w:left="360"/>
      </w:pPr>
      <w:r>
        <w:rPr>
          <w:rFonts w:ascii="Arial" w:hAnsi="Arial" w:cs="Arial"/>
          <w:noProof/>
          <w:color w:val="000000"/>
          <w:sz w:val="22"/>
          <w:szCs w:val="22"/>
        </w:rPr>
        <w:drawing>
          <wp:inline distT="0" distB="0" distL="0" distR="0">
            <wp:extent cx="5943600" cy="2352675"/>
            <wp:effectExtent l="19050" t="19050" r="19050" b="28575"/>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943600" cy="2352675"/>
                    </a:xfrm>
                    <a:prstGeom prst="rect">
                      <a:avLst/>
                    </a:prstGeom>
                    <a:noFill/>
                    <a:ln w="9525">
                      <a:solidFill>
                        <a:schemeClr val="tx1"/>
                      </a:solidFill>
                      <a:miter lim="800000"/>
                      <a:headEnd/>
                      <a:tailEnd/>
                    </a:ln>
                  </pic:spPr>
                </pic:pic>
              </a:graphicData>
            </a:graphic>
          </wp:inline>
        </w:drawing>
      </w:r>
    </w:p>
    <w:p w:rsidR="004042FC" w:rsidRPr="001E3132" w:rsidRDefault="001E3132" w:rsidP="00D94D60">
      <w:pPr>
        <w:pStyle w:val="Caption"/>
        <w:ind w:left="360"/>
        <w:rPr>
          <w:rFonts w:ascii="Times New Roman" w:hAnsi="Times New Roman" w:cs="Times New Roman"/>
          <w:b w:val="0"/>
          <w:color w:val="000000"/>
          <w:sz w:val="28"/>
          <w:szCs w:val="22"/>
        </w:rPr>
      </w:pPr>
      <w:bookmarkStart w:id="253" w:name="_Toc533026985"/>
      <w:r w:rsidRPr="001E3132">
        <w:rPr>
          <w:rFonts w:ascii="Times New Roman" w:hAnsi="Times New Roman" w:cs="Times New Roman"/>
          <w:b w:val="0"/>
          <w:sz w:val="24"/>
        </w:rPr>
        <w:t xml:space="preserve">Figure </w:t>
      </w:r>
      <w:r w:rsidR="00643960" w:rsidRPr="001E3132">
        <w:rPr>
          <w:rFonts w:ascii="Times New Roman" w:hAnsi="Times New Roman" w:cs="Times New Roman"/>
          <w:b w:val="0"/>
          <w:sz w:val="24"/>
        </w:rPr>
        <w:fldChar w:fldCharType="begin"/>
      </w:r>
      <w:r w:rsidRPr="001E3132">
        <w:rPr>
          <w:rFonts w:ascii="Times New Roman" w:hAnsi="Times New Roman" w:cs="Times New Roman"/>
          <w:b w:val="0"/>
          <w:sz w:val="24"/>
        </w:rPr>
        <w:instrText xml:space="preserve"> SEQ Figure \* ARABIC </w:instrText>
      </w:r>
      <w:r w:rsidR="00643960" w:rsidRPr="001E3132">
        <w:rPr>
          <w:rFonts w:ascii="Times New Roman" w:hAnsi="Times New Roman" w:cs="Times New Roman"/>
          <w:b w:val="0"/>
          <w:sz w:val="24"/>
        </w:rPr>
        <w:fldChar w:fldCharType="separate"/>
      </w:r>
      <w:r w:rsidR="00371707">
        <w:rPr>
          <w:rFonts w:ascii="Times New Roman" w:hAnsi="Times New Roman" w:cs="Times New Roman"/>
          <w:b w:val="0"/>
          <w:noProof/>
          <w:sz w:val="24"/>
        </w:rPr>
        <w:t>11</w:t>
      </w:r>
      <w:r w:rsidR="00643960" w:rsidRPr="001E3132">
        <w:rPr>
          <w:rFonts w:ascii="Times New Roman" w:hAnsi="Times New Roman" w:cs="Times New Roman"/>
          <w:b w:val="0"/>
          <w:sz w:val="24"/>
        </w:rPr>
        <w:fldChar w:fldCharType="end"/>
      </w:r>
      <w:r w:rsidRPr="001E3132">
        <w:rPr>
          <w:rFonts w:ascii="Times New Roman" w:hAnsi="Times New Roman" w:cs="Times New Roman"/>
          <w:b w:val="0"/>
          <w:sz w:val="24"/>
        </w:rPr>
        <w:t>: Examples of soil bund structures (Source own field observation; Konso soil bund practices, 2018)</w:t>
      </w:r>
      <w:bookmarkEnd w:id="253"/>
    </w:p>
    <w:p w:rsidR="004042FC" w:rsidRPr="00BF241A" w:rsidRDefault="00D94D60" w:rsidP="004042FC">
      <w:pPr>
        <w:pStyle w:val="Heading3"/>
        <w:numPr>
          <w:ilvl w:val="0"/>
          <w:numId w:val="0"/>
        </w:numPr>
        <w:spacing w:before="120" w:after="120"/>
        <w:ind w:left="360"/>
        <w:rPr>
          <w:rFonts w:ascii="Times New Roman" w:hAnsi="Times New Roman" w:cs="Times New Roman"/>
          <w:color w:val="auto"/>
        </w:rPr>
      </w:pPr>
      <w:bookmarkStart w:id="254" w:name="_Toc515397732"/>
      <w:bookmarkStart w:id="255" w:name="_Toc724010"/>
      <w:r>
        <w:rPr>
          <w:rFonts w:ascii="Times New Roman" w:hAnsi="Times New Roman" w:cs="Times New Roman"/>
          <w:color w:val="auto"/>
        </w:rPr>
        <w:lastRenderedPageBreak/>
        <w:t>6</w:t>
      </w:r>
      <w:r w:rsidR="004042FC" w:rsidRPr="00BF241A">
        <w:rPr>
          <w:rFonts w:ascii="Times New Roman" w:hAnsi="Times New Roman" w:cs="Times New Roman"/>
          <w:color w:val="auto"/>
        </w:rPr>
        <w:t>.2.2. Terracing</w:t>
      </w:r>
      <w:bookmarkEnd w:id="254"/>
      <w:bookmarkEnd w:id="255"/>
    </w:p>
    <w:p w:rsidR="001E3132" w:rsidRDefault="004042FC" w:rsidP="004042FC">
      <w:pPr>
        <w:spacing w:before="120" w:after="120" w:line="360" w:lineRule="auto"/>
        <w:ind w:left="360"/>
        <w:rPr>
          <w:rFonts w:eastAsia="Times New Roman"/>
        </w:rPr>
      </w:pPr>
      <w:r w:rsidRPr="00E47F22">
        <w:rPr>
          <w:rFonts w:eastAsia="Times New Roman"/>
        </w:rPr>
        <w:t>Terraces are nearly-level strips built along contours. Their main purpose is to intercept runoff and control erosion. Terraces control erosion in many ways. They segment fields into small separate drainage areas and reduce the length of the slope. Run</w:t>
      </w:r>
      <w:r>
        <w:t>off and its damage are reduced and also help to conserve our w</w:t>
      </w:r>
      <w:r w:rsidRPr="00E47F22">
        <w:rPr>
          <w:rFonts w:eastAsia="Times New Roman"/>
        </w:rPr>
        <w:t xml:space="preserve">ater on the field or moved off in a controlled manner. Terraces reclaim eroded lands and provide continuous protection of the reclaimed lands. </w:t>
      </w:r>
      <w:r>
        <w:t xml:space="preserve"> </w:t>
      </w:r>
      <w:r w:rsidRPr="00E47F22">
        <w:rPr>
          <w:rFonts w:eastAsia="Times New Roman"/>
        </w:rPr>
        <w:t>In general, terraces are suitable on slopes up to about 50 percent. Level terraces are best on narrow slopes; outward sloped terraces are designed for steep land.</w:t>
      </w:r>
      <w:r>
        <w:t xml:space="preserve"> </w:t>
      </w:r>
      <w:r w:rsidRPr="00E47F22">
        <w:rPr>
          <w:rFonts w:eastAsia="Times New Roman"/>
        </w:rPr>
        <w:t xml:space="preserve">Unless labor is plentiful, the main constraint of constructing terraces is their very high labor cost. </w:t>
      </w:r>
    </w:p>
    <w:p w:rsidR="004042FC" w:rsidRDefault="004042FC" w:rsidP="004042FC">
      <w:pPr>
        <w:spacing w:before="120" w:after="120" w:line="360" w:lineRule="auto"/>
        <w:ind w:left="360"/>
        <w:rPr>
          <w:rFonts w:eastAsia="Times New Roman"/>
        </w:rPr>
      </w:pPr>
      <w:r w:rsidRPr="00E47F22">
        <w:rPr>
          <w:rFonts w:eastAsia="Times New Roman"/>
        </w:rPr>
        <w:t>Despite this, terraces are the best means of soil conservation on cultivated lands.</w:t>
      </w:r>
      <w:r>
        <w:rPr>
          <w:rFonts w:eastAsia="Times New Roman"/>
        </w:rPr>
        <w:t xml:space="preserve"> As the topographic features of </w:t>
      </w:r>
      <w:r w:rsidR="001E3132">
        <w:t>Meti</w:t>
      </w:r>
      <w:r>
        <w:rPr>
          <w:rFonts w:eastAsia="Times New Roman"/>
        </w:rPr>
        <w:t xml:space="preserve"> watershed is undulating and at some places its slope is relatively steep slope terrace structures is necessary to practices in the watershed area where it is necessary.</w:t>
      </w:r>
    </w:p>
    <w:p w:rsidR="004042FC" w:rsidRPr="00E47F22" w:rsidRDefault="004042FC" w:rsidP="004042FC">
      <w:pPr>
        <w:spacing w:before="120" w:after="120" w:line="360" w:lineRule="auto"/>
        <w:ind w:left="360"/>
        <w:rPr>
          <w:b/>
          <w:color w:val="000000"/>
          <w:szCs w:val="22"/>
        </w:rPr>
      </w:pPr>
      <w:r w:rsidRPr="00E47F22">
        <w:rPr>
          <w:b/>
          <w:color w:val="000000"/>
          <w:szCs w:val="22"/>
        </w:rPr>
        <w:t>Spacing of Bench Terraces</w:t>
      </w:r>
    </w:p>
    <w:p w:rsidR="004042FC" w:rsidRDefault="004042FC" w:rsidP="004042FC">
      <w:pPr>
        <w:spacing w:before="120" w:after="120" w:line="360" w:lineRule="auto"/>
        <w:ind w:left="360"/>
        <w:rPr>
          <w:color w:val="000000"/>
          <w:szCs w:val="22"/>
        </w:rPr>
      </w:pPr>
      <w:r w:rsidRPr="00E47F22">
        <w:rPr>
          <w:color w:val="000000"/>
          <w:szCs w:val="22"/>
        </w:rPr>
        <w:t xml:space="preserve">The vertical distance between the base of one bench terrace wall and the base of the next, one down the slope should be 2.5 times the depth of the soil. For example, if the depth of the soil is 1m, the base of one wall should be 2.5 m above the base of the next wall down the slope. </w:t>
      </w:r>
    </w:p>
    <w:p w:rsidR="001E3132" w:rsidRPr="001E3132" w:rsidRDefault="001E3132" w:rsidP="00D94D60">
      <w:pPr>
        <w:pStyle w:val="Caption"/>
        <w:keepNext/>
        <w:ind w:left="360"/>
        <w:rPr>
          <w:rFonts w:ascii="Times New Roman" w:hAnsi="Times New Roman" w:cs="Times New Roman"/>
          <w:b w:val="0"/>
          <w:sz w:val="22"/>
        </w:rPr>
      </w:pPr>
      <w:bookmarkStart w:id="256" w:name="_Toc533027009"/>
      <w:r w:rsidRPr="001E3132">
        <w:rPr>
          <w:rFonts w:ascii="Times New Roman" w:hAnsi="Times New Roman" w:cs="Times New Roman"/>
          <w:b w:val="0"/>
          <w:sz w:val="22"/>
        </w:rPr>
        <w:t xml:space="preserve">Table </w:t>
      </w:r>
      <w:r w:rsidR="00643960" w:rsidRPr="001E3132">
        <w:rPr>
          <w:rFonts w:ascii="Times New Roman" w:hAnsi="Times New Roman" w:cs="Times New Roman"/>
          <w:b w:val="0"/>
          <w:sz w:val="22"/>
        </w:rPr>
        <w:fldChar w:fldCharType="begin"/>
      </w:r>
      <w:r w:rsidRPr="001E3132">
        <w:rPr>
          <w:rFonts w:ascii="Times New Roman" w:hAnsi="Times New Roman" w:cs="Times New Roman"/>
          <w:b w:val="0"/>
          <w:sz w:val="22"/>
        </w:rPr>
        <w:instrText xml:space="preserve"> SEQ Table \* ARABIC </w:instrText>
      </w:r>
      <w:r w:rsidR="00643960" w:rsidRPr="001E3132">
        <w:rPr>
          <w:rFonts w:ascii="Times New Roman" w:hAnsi="Times New Roman" w:cs="Times New Roman"/>
          <w:b w:val="0"/>
          <w:sz w:val="22"/>
        </w:rPr>
        <w:fldChar w:fldCharType="separate"/>
      </w:r>
      <w:r w:rsidR="00371707">
        <w:rPr>
          <w:rFonts w:ascii="Times New Roman" w:hAnsi="Times New Roman" w:cs="Times New Roman"/>
          <w:b w:val="0"/>
          <w:noProof/>
          <w:sz w:val="22"/>
        </w:rPr>
        <w:t>7</w:t>
      </w:r>
      <w:r w:rsidR="00643960" w:rsidRPr="001E3132">
        <w:rPr>
          <w:rFonts w:ascii="Times New Roman" w:hAnsi="Times New Roman" w:cs="Times New Roman"/>
          <w:b w:val="0"/>
          <w:sz w:val="22"/>
        </w:rPr>
        <w:fldChar w:fldCharType="end"/>
      </w:r>
      <w:r w:rsidRPr="001E3132">
        <w:rPr>
          <w:rFonts w:ascii="Times New Roman" w:hAnsi="Times New Roman" w:cs="Times New Roman"/>
          <w:b w:val="0"/>
          <w:sz w:val="22"/>
        </w:rPr>
        <w:t>: Width of Cultivated Land on Bench Terraces at Different Slope Gradients and Soil Depths</w:t>
      </w:r>
      <w:bookmarkEnd w:id="256"/>
    </w:p>
    <w:tbl>
      <w:tblPr>
        <w:tblStyle w:val="TableGrid"/>
        <w:tblW w:w="0" w:type="auto"/>
        <w:tblInd w:w="558" w:type="dxa"/>
        <w:tblLook w:val="04A0" w:firstRow="1" w:lastRow="0" w:firstColumn="1" w:lastColumn="0" w:noHBand="0" w:noVBand="1"/>
      </w:tblPr>
      <w:tblGrid>
        <w:gridCol w:w="1260"/>
        <w:gridCol w:w="1193"/>
        <w:gridCol w:w="1313"/>
        <w:gridCol w:w="1313"/>
        <w:gridCol w:w="1313"/>
        <w:gridCol w:w="1313"/>
        <w:gridCol w:w="1313"/>
      </w:tblGrid>
      <w:tr w:rsidR="004042FC" w:rsidRPr="00ED5CD1" w:rsidTr="0011460B">
        <w:tc>
          <w:tcPr>
            <w:tcW w:w="1260" w:type="dxa"/>
            <w:vMerge w:val="restart"/>
          </w:tcPr>
          <w:p w:rsidR="004042FC" w:rsidRPr="00ED5CD1" w:rsidRDefault="004042FC" w:rsidP="00D94D60">
            <w:pPr>
              <w:ind w:left="360"/>
              <w:contextualSpacing/>
              <w:rPr>
                <w:b/>
                <w:color w:val="000000"/>
                <w:sz w:val="24"/>
                <w:szCs w:val="24"/>
              </w:rPr>
            </w:pPr>
          </w:p>
          <w:p w:rsidR="004042FC" w:rsidRPr="00ED5CD1" w:rsidRDefault="004042FC" w:rsidP="00D94D60">
            <w:pPr>
              <w:contextualSpacing/>
              <w:rPr>
                <w:b/>
                <w:color w:val="000000"/>
                <w:sz w:val="24"/>
                <w:szCs w:val="24"/>
              </w:rPr>
            </w:pPr>
            <w:r w:rsidRPr="00ED5CD1">
              <w:rPr>
                <w:b/>
                <w:color w:val="000000"/>
                <w:sz w:val="24"/>
                <w:szCs w:val="24"/>
              </w:rPr>
              <w:t>Slope (%)</w:t>
            </w:r>
          </w:p>
        </w:tc>
        <w:tc>
          <w:tcPr>
            <w:tcW w:w="7758" w:type="dxa"/>
            <w:gridSpan w:val="6"/>
          </w:tcPr>
          <w:p w:rsidR="004042FC" w:rsidRPr="00ED5CD1" w:rsidRDefault="004042FC" w:rsidP="00D94D60">
            <w:pPr>
              <w:ind w:left="360"/>
              <w:contextualSpacing/>
              <w:rPr>
                <w:b/>
                <w:color w:val="000000"/>
                <w:sz w:val="24"/>
                <w:szCs w:val="24"/>
              </w:rPr>
            </w:pPr>
            <w:r w:rsidRPr="00ED5CD1">
              <w:rPr>
                <w:b/>
                <w:color w:val="000000"/>
                <w:sz w:val="24"/>
                <w:szCs w:val="24"/>
              </w:rPr>
              <w:t>Soil depth (cm)</w:t>
            </w:r>
          </w:p>
        </w:tc>
      </w:tr>
      <w:tr w:rsidR="004042FC" w:rsidTr="0011460B">
        <w:tc>
          <w:tcPr>
            <w:tcW w:w="1260" w:type="dxa"/>
            <w:vMerge/>
          </w:tcPr>
          <w:p w:rsidR="004042FC" w:rsidRPr="00ED5CD1" w:rsidRDefault="004042FC" w:rsidP="00D94D60">
            <w:pPr>
              <w:ind w:left="360"/>
              <w:contextualSpacing/>
              <w:rPr>
                <w:color w:val="000000"/>
                <w:sz w:val="24"/>
                <w:szCs w:val="24"/>
              </w:rPr>
            </w:pPr>
          </w:p>
        </w:tc>
        <w:tc>
          <w:tcPr>
            <w:tcW w:w="1193" w:type="dxa"/>
          </w:tcPr>
          <w:p w:rsidR="004042FC" w:rsidRPr="00ED5CD1" w:rsidRDefault="004042FC" w:rsidP="00D94D60">
            <w:pPr>
              <w:ind w:left="360"/>
              <w:contextualSpacing/>
              <w:rPr>
                <w:color w:val="000000"/>
                <w:sz w:val="24"/>
                <w:szCs w:val="24"/>
              </w:rPr>
            </w:pPr>
            <w:r w:rsidRPr="00ED5CD1">
              <w:rPr>
                <w:color w:val="000000"/>
                <w:sz w:val="24"/>
                <w:szCs w:val="24"/>
              </w:rPr>
              <w:t>25</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50</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75</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100</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125</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150</w:t>
            </w:r>
          </w:p>
        </w:tc>
      </w:tr>
      <w:tr w:rsidR="004042FC" w:rsidTr="0011460B">
        <w:tc>
          <w:tcPr>
            <w:tcW w:w="1260" w:type="dxa"/>
          </w:tcPr>
          <w:p w:rsidR="004042FC" w:rsidRPr="00ED5CD1" w:rsidRDefault="004042FC" w:rsidP="00D94D60">
            <w:pPr>
              <w:ind w:left="360"/>
              <w:contextualSpacing/>
              <w:rPr>
                <w:color w:val="000000"/>
                <w:sz w:val="24"/>
                <w:szCs w:val="24"/>
              </w:rPr>
            </w:pPr>
            <w:r w:rsidRPr="00ED5CD1">
              <w:rPr>
                <w:color w:val="000000"/>
                <w:sz w:val="24"/>
                <w:szCs w:val="24"/>
              </w:rPr>
              <w:t>20</w:t>
            </w:r>
          </w:p>
        </w:tc>
        <w:tc>
          <w:tcPr>
            <w:tcW w:w="1193" w:type="dxa"/>
          </w:tcPr>
          <w:p w:rsidR="004042FC" w:rsidRPr="00ED5CD1" w:rsidRDefault="004042FC" w:rsidP="00D94D60">
            <w:pPr>
              <w:ind w:left="360"/>
              <w:contextualSpacing/>
              <w:rPr>
                <w:color w:val="000000"/>
                <w:sz w:val="24"/>
                <w:szCs w:val="24"/>
              </w:rPr>
            </w:pPr>
            <w:r w:rsidRPr="00ED5CD1">
              <w:rPr>
                <w:color w:val="000000"/>
                <w:sz w:val="24"/>
                <w:szCs w:val="24"/>
              </w:rPr>
              <w:t>3m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6m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8m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11m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14m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17m</w:t>
            </w:r>
          </w:p>
        </w:tc>
      </w:tr>
      <w:tr w:rsidR="004042FC" w:rsidTr="0011460B">
        <w:tc>
          <w:tcPr>
            <w:tcW w:w="1260" w:type="dxa"/>
          </w:tcPr>
          <w:p w:rsidR="004042FC" w:rsidRPr="00ED5CD1" w:rsidRDefault="004042FC" w:rsidP="00D94D60">
            <w:pPr>
              <w:ind w:left="360"/>
              <w:contextualSpacing/>
              <w:rPr>
                <w:color w:val="000000"/>
                <w:sz w:val="24"/>
                <w:szCs w:val="24"/>
              </w:rPr>
            </w:pPr>
            <w:r w:rsidRPr="00ED5CD1">
              <w:rPr>
                <w:color w:val="000000"/>
                <w:sz w:val="24"/>
                <w:szCs w:val="24"/>
              </w:rPr>
              <w:t>30</w:t>
            </w:r>
          </w:p>
        </w:tc>
        <w:tc>
          <w:tcPr>
            <w:tcW w:w="1193" w:type="dxa"/>
          </w:tcPr>
          <w:p w:rsidR="004042FC" w:rsidRPr="00ED5CD1" w:rsidRDefault="004042FC" w:rsidP="00D94D60">
            <w:pPr>
              <w:ind w:left="360"/>
              <w:contextualSpacing/>
              <w:rPr>
                <w:color w:val="000000"/>
                <w:sz w:val="24"/>
                <w:szCs w:val="24"/>
              </w:rPr>
            </w:pPr>
            <w:r w:rsidRPr="00ED5CD1">
              <w:rPr>
                <w:color w:val="000000"/>
                <w:sz w:val="24"/>
                <w:szCs w:val="24"/>
              </w:rPr>
              <w:t>2m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4m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5m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7m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9m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11m</w:t>
            </w:r>
          </w:p>
        </w:tc>
      </w:tr>
      <w:tr w:rsidR="004042FC" w:rsidTr="0011460B">
        <w:tc>
          <w:tcPr>
            <w:tcW w:w="1260" w:type="dxa"/>
          </w:tcPr>
          <w:p w:rsidR="004042FC" w:rsidRPr="00ED5CD1" w:rsidRDefault="004042FC" w:rsidP="00D94D60">
            <w:pPr>
              <w:ind w:left="360"/>
              <w:contextualSpacing/>
              <w:rPr>
                <w:color w:val="000000"/>
                <w:sz w:val="24"/>
                <w:szCs w:val="24"/>
              </w:rPr>
            </w:pPr>
            <w:r w:rsidRPr="00ED5CD1">
              <w:rPr>
                <w:color w:val="000000"/>
                <w:sz w:val="24"/>
                <w:szCs w:val="24"/>
              </w:rPr>
              <w:t>40</w:t>
            </w:r>
          </w:p>
        </w:tc>
        <w:tc>
          <w:tcPr>
            <w:tcW w:w="1193" w:type="dxa"/>
          </w:tcPr>
          <w:p w:rsidR="004042FC" w:rsidRPr="00ED5CD1" w:rsidRDefault="004042FC" w:rsidP="00D94D60">
            <w:pPr>
              <w:ind w:left="360"/>
              <w:contextualSpacing/>
              <w:rPr>
                <w:color w:val="000000"/>
                <w:sz w:val="24"/>
                <w:szCs w:val="24"/>
              </w:rPr>
            </w:pPr>
            <w:r w:rsidRPr="00ED5CD1">
              <w:rPr>
                <w:color w:val="000000"/>
                <w:sz w:val="24"/>
                <w:szCs w:val="24"/>
              </w:rPr>
              <w:t>1m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3m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3m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5m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6m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8m</w:t>
            </w:r>
          </w:p>
        </w:tc>
      </w:tr>
      <w:tr w:rsidR="004042FC" w:rsidTr="0011460B">
        <w:tc>
          <w:tcPr>
            <w:tcW w:w="1260" w:type="dxa"/>
          </w:tcPr>
          <w:p w:rsidR="004042FC" w:rsidRPr="00ED5CD1" w:rsidRDefault="004042FC" w:rsidP="00D94D60">
            <w:pPr>
              <w:ind w:left="360"/>
              <w:contextualSpacing/>
              <w:rPr>
                <w:color w:val="000000"/>
                <w:sz w:val="24"/>
                <w:szCs w:val="24"/>
              </w:rPr>
            </w:pPr>
            <w:r w:rsidRPr="00ED5CD1">
              <w:rPr>
                <w:color w:val="000000"/>
                <w:sz w:val="24"/>
                <w:szCs w:val="24"/>
              </w:rPr>
              <w:t>50</w:t>
            </w:r>
          </w:p>
        </w:tc>
        <w:tc>
          <w:tcPr>
            <w:tcW w:w="1193" w:type="dxa"/>
          </w:tcPr>
          <w:p w:rsidR="004042FC" w:rsidRPr="00ED5CD1" w:rsidRDefault="004042FC" w:rsidP="00D94D60">
            <w:pPr>
              <w:ind w:left="360"/>
              <w:contextualSpacing/>
              <w:rPr>
                <w:color w:val="000000"/>
                <w:sz w:val="24"/>
                <w:szCs w:val="24"/>
              </w:rPr>
            </w:pPr>
            <w:r w:rsidRPr="00ED5CD1">
              <w:rPr>
                <w:color w:val="000000"/>
                <w:sz w:val="24"/>
                <w:szCs w:val="24"/>
              </w:rPr>
              <w:t>1m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2m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3m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4m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5m</w:t>
            </w:r>
          </w:p>
        </w:tc>
        <w:tc>
          <w:tcPr>
            <w:tcW w:w="1313" w:type="dxa"/>
          </w:tcPr>
          <w:p w:rsidR="004042FC" w:rsidRPr="00ED5CD1" w:rsidRDefault="004042FC" w:rsidP="00D94D60">
            <w:pPr>
              <w:ind w:left="360"/>
              <w:contextualSpacing/>
              <w:rPr>
                <w:color w:val="000000"/>
                <w:sz w:val="24"/>
                <w:szCs w:val="24"/>
              </w:rPr>
            </w:pPr>
            <w:r w:rsidRPr="00ED5CD1">
              <w:rPr>
                <w:color w:val="000000"/>
                <w:sz w:val="24"/>
                <w:szCs w:val="24"/>
              </w:rPr>
              <w:t>7m</w:t>
            </w:r>
          </w:p>
        </w:tc>
      </w:tr>
    </w:tbl>
    <w:p w:rsidR="004042FC" w:rsidRPr="000C60CA" w:rsidRDefault="004042FC" w:rsidP="00D94D60">
      <w:pPr>
        <w:spacing w:after="0"/>
        <w:ind w:left="360"/>
      </w:pPr>
      <w:r w:rsidRPr="000C60CA">
        <w:t>Good exam</w:t>
      </w:r>
      <w:r w:rsidR="00B17490">
        <w:t>ples of</w:t>
      </w:r>
      <w:r w:rsidR="00D94D60">
        <w:t xml:space="preserve"> terracing are shown in Figure 12</w:t>
      </w:r>
      <w:r w:rsidR="00B17490">
        <w:t xml:space="preserve"> </w:t>
      </w:r>
      <w:r w:rsidRPr="000C60CA">
        <w:t>hereunder</w:t>
      </w:r>
      <w:r>
        <w:t xml:space="preserve"> (taken from other places to show its structure simply):</w:t>
      </w:r>
    </w:p>
    <w:p w:rsidR="00B17490" w:rsidRDefault="004042FC" w:rsidP="00D94D60">
      <w:pPr>
        <w:keepNext/>
        <w:spacing w:after="0"/>
        <w:ind w:left="360"/>
      </w:pPr>
      <w:r w:rsidRPr="000C60CA">
        <w:rPr>
          <w:noProof/>
          <w:sz w:val="28"/>
        </w:rPr>
        <w:lastRenderedPageBreak/>
        <w:drawing>
          <wp:inline distT="0" distB="0" distL="0" distR="0">
            <wp:extent cx="5800723" cy="2238375"/>
            <wp:effectExtent l="19050" t="19050" r="9527" b="952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814664" cy="2243754"/>
                    </a:xfrm>
                    <a:prstGeom prst="rect">
                      <a:avLst/>
                    </a:prstGeom>
                    <a:noFill/>
                    <a:ln w="9525">
                      <a:solidFill>
                        <a:schemeClr val="tx1"/>
                      </a:solidFill>
                      <a:miter lim="800000"/>
                      <a:headEnd/>
                      <a:tailEnd/>
                    </a:ln>
                  </pic:spPr>
                </pic:pic>
              </a:graphicData>
            </a:graphic>
          </wp:inline>
        </w:drawing>
      </w:r>
    </w:p>
    <w:p w:rsidR="004042FC" w:rsidRPr="00D94D60" w:rsidRDefault="00B17490" w:rsidP="00B17490">
      <w:pPr>
        <w:pStyle w:val="Caption"/>
        <w:spacing w:before="120" w:after="120" w:line="360" w:lineRule="auto"/>
        <w:ind w:left="360"/>
        <w:rPr>
          <w:rFonts w:ascii="Times New Roman" w:hAnsi="Times New Roman" w:cs="Times New Roman"/>
          <w:b w:val="0"/>
          <w:sz w:val="24"/>
          <w:szCs w:val="24"/>
        </w:rPr>
      </w:pPr>
      <w:bookmarkStart w:id="257" w:name="_Toc533026986"/>
      <w:r w:rsidRPr="00D94D60">
        <w:rPr>
          <w:rFonts w:ascii="Times New Roman" w:hAnsi="Times New Roman" w:cs="Times New Roman"/>
          <w:sz w:val="24"/>
          <w:szCs w:val="24"/>
        </w:rPr>
        <w:t xml:space="preserve">Figure </w:t>
      </w:r>
      <w:r w:rsidR="00643960" w:rsidRPr="00D94D60">
        <w:rPr>
          <w:rFonts w:ascii="Times New Roman" w:hAnsi="Times New Roman" w:cs="Times New Roman"/>
          <w:b w:val="0"/>
          <w:sz w:val="24"/>
          <w:szCs w:val="24"/>
        </w:rPr>
        <w:fldChar w:fldCharType="begin"/>
      </w:r>
      <w:r w:rsidRPr="00D94D60">
        <w:rPr>
          <w:rFonts w:ascii="Times New Roman" w:hAnsi="Times New Roman" w:cs="Times New Roman"/>
          <w:b w:val="0"/>
          <w:sz w:val="24"/>
          <w:szCs w:val="24"/>
        </w:rPr>
        <w:instrText xml:space="preserve"> SEQ Figure \* ARABIC </w:instrText>
      </w:r>
      <w:r w:rsidR="00643960" w:rsidRPr="00D94D60">
        <w:rPr>
          <w:rFonts w:ascii="Times New Roman" w:hAnsi="Times New Roman" w:cs="Times New Roman"/>
          <w:b w:val="0"/>
          <w:sz w:val="24"/>
          <w:szCs w:val="24"/>
        </w:rPr>
        <w:fldChar w:fldCharType="separate"/>
      </w:r>
      <w:r w:rsidR="00371707">
        <w:rPr>
          <w:rFonts w:ascii="Times New Roman" w:hAnsi="Times New Roman" w:cs="Times New Roman"/>
          <w:b w:val="0"/>
          <w:noProof/>
          <w:sz w:val="24"/>
          <w:szCs w:val="24"/>
        </w:rPr>
        <w:t>12</w:t>
      </w:r>
      <w:r w:rsidR="00643960" w:rsidRPr="00D94D60">
        <w:rPr>
          <w:rFonts w:ascii="Times New Roman" w:hAnsi="Times New Roman" w:cs="Times New Roman"/>
          <w:b w:val="0"/>
          <w:sz w:val="24"/>
          <w:szCs w:val="24"/>
        </w:rPr>
        <w:fldChar w:fldCharType="end"/>
      </w:r>
      <w:r w:rsidRPr="00D94D60">
        <w:rPr>
          <w:rFonts w:ascii="Times New Roman" w:hAnsi="Times New Roman" w:cs="Times New Roman"/>
          <w:b w:val="0"/>
          <w:sz w:val="24"/>
          <w:szCs w:val="24"/>
        </w:rPr>
        <w:t>: Examples of Terracing (Source, own field observation; Konso Terracing, 2018)</w:t>
      </w:r>
      <w:bookmarkEnd w:id="257"/>
    </w:p>
    <w:p w:rsidR="004042FC" w:rsidRPr="006D46AB" w:rsidRDefault="00D94D60" w:rsidP="004042FC">
      <w:pPr>
        <w:pStyle w:val="Heading3"/>
        <w:numPr>
          <w:ilvl w:val="0"/>
          <w:numId w:val="0"/>
        </w:numPr>
        <w:spacing w:before="120" w:after="120"/>
        <w:ind w:left="360"/>
        <w:rPr>
          <w:rFonts w:ascii="Times New Roman" w:hAnsi="Times New Roman" w:cs="Times New Roman"/>
          <w:color w:val="000000"/>
        </w:rPr>
      </w:pPr>
      <w:bookmarkStart w:id="258" w:name="_Toc208655892"/>
      <w:bookmarkStart w:id="259" w:name="_Toc515397733"/>
      <w:bookmarkStart w:id="260" w:name="_Toc724011"/>
      <w:r>
        <w:rPr>
          <w:rFonts w:ascii="Times New Roman" w:hAnsi="Times New Roman" w:cs="Times New Roman"/>
          <w:color w:val="000000"/>
        </w:rPr>
        <w:t>6</w:t>
      </w:r>
      <w:r w:rsidR="004042FC" w:rsidRPr="006D46AB">
        <w:rPr>
          <w:rFonts w:ascii="Times New Roman" w:hAnsi="Times New Roman" w:cs="Times New Roman"/>
          <w:color w:val="000000"/>
        </w:rPr>
        <w:t>.2.3. Mitigating the formation of Gullies</w:t>
      </w:r>
      <w:bookmarkEnd w:id="258"/>
      <w:bookmarkEnd w:id="259"/>
      <w:bookmarkEnd w:id="260"/>
    </w:p>
    <w:p w:rsidR="004042FC" w:rsidRPr="00FB4230" w:rsidRDefault="004042FC" w:rsidP="004042FC">
      <w:pPr>
        <w:spacing w:before="120" w:after="120" w:line="360" w:lineRule="auto"/>
        <w:ind w:left="360"/>
      </w:pPr>
      <w:r w:rsidRPr="00FB4230">
        <w:t xml:space="preserve">Gully erosion is a highly visible form of soil erosion that affects soil productivity, restricts land use and can threaten roads, fences and buildings. Gullies are relatively steep-sided watercourses which experience ephemeral flows during heavy or extended rainfall. Soil eroded from the gullied area can cause siltation of fence lines, waterways, road culverts, dams and reservoirs. Suspended sediments, which may have attached nutrients and pesticides, can adversely affect water quality. </w:t>
      </w:r>
    </w:p>
    <w:p w:rsidR="004042FC" w:rsidRPr="00530351" w:rsidRDefault="004042FC" w:rsidP="00530351">
      <w:pPr>
        <w:spacing w:before="120" w:after="120" w:line="360" w:lineRule="auto"/>
        <w:ind w:left="360"/>
        <w:rPr>
          <w:color w:val="000000"/>
          <w:szCs w:val="22"/>
        </w:rPr>
      </w:pPr>
      <w:r>
        <w:rPr>
          <w:color w:val="000000"/>
          <w:szCs w:val="22"/>
        </w:rPr>
        <w:t xml:space="preserve">Basically, </w:t>
      </w:r>
      <w:r>
        <w:t>g</w:t>
      </w:r>
      <w:r w:rsidRPr="00FB4230">
        <w:t xml:space="preserve">ully erosion is caused </w:t>
      </w:r>
      <w:r>
        <w:t xml:space="preserve">or formed </w:t>
      </w:r>
      <w:r w:rsidRPr="00FB4230">
        <w:t>when run-off concentrates and flows at a velocity sufficient to detach and transport soil particles. A waterfall may form, with run-off picking up energy as it plunges over the gully head. Splash back at the base of the gully head erodes the subsoil and the gully eats its way up the slope.</w:t>
      </w:r>
      <w:r>
        <w:t xml:space="preserve"> If gully is occurred once, it </w:t>
      </w:r>
      <w:r w:rsidRPr="000B45BF">
        <w:rPr>
          <w:color w:val="000000"/>
          <w:szCs w:val="22"/>
        </w:rPr>
        <w:t>may erode a wide area, so it is important to control them quickly. Controlling gullies enables water to seep into the soil instead of running off. This</w:t>
      </w:r>
      <w:r>
        <w:rPr>
          <w:color w:val="000000"/>
          <w:szCs w:val="22"/>
        </w:rPr>
        <w:t xml:space="preserve"> is an input to </w:t>
      </w:r>
      <w:r w:rsidRPr="000B45BF">
        <w:rPr>
          <w:color w:val="000000"/>
          <w:szCs w:val="22"/>
        </w:rPr>
        <w:t xml:space="preserve">recharges the water table, and may make water available in dry season. </w:t>
      </w:r>
      <w:r>
        <w:rPr>
          <w:color w:val="000000"/>
          <w:szCs w:val="22"/>
        </w:rPr>
        <w:t xml:space="preserve">Generally, gully can be categorized in to different parts based on its depth and drainage area </w:t>
      </w:r>
      <w:r w:rsidRPr="00B17490">
        <w:rPr>
          <w:color w:val="000000"/>
          <w:szCs w:val="22"/>
        </w:rPr>
        <w:t xml:space="preserve">of its coverage as shown in </w:t>
      </w:r>
      <w:r w:rsidR="00530351">
        <w:rPr>
          <w:color w:val="000000"/>
          <w:szCs w:val="22"/>
        </w:rPr>
        <w:t>Table 8</w:t>
      </w:r>
      <w:r w:rsidRPr="00B17490">
        <w:rPr>
          <w:color w:val="000000"/>
          <w:szCs w:val="22"/>
        </w:rPr>
        <w:t>.</w:t>
      </w:r>
      <w:r>
        <w:rPr>
          <w:color w:val="000000"/>
          <w:szCs w:val="22"/>
        </w:rPr>
        <w:t xml:space="preserve"> </w:t>
      </w:r>
    </w:p>
    <w:p w:rsidR="00B17490" w:rsidRPr="00530351" w:rsidRDefault="00B17490" w:rsidP="00530351">
      <w:pPr>
        <w:pStyle w:val="Caption"/>
        <w:keepNext/>
        <w:ind w:left="360"/>
        <w:rPr>
          <w:rFonts w:ascii="Times New Roman" w:hAnsi="Times New Roman" w:cs="Times New Roman"/>
          <w:b w:val="0"/>
          <w:sz w:val="24"/>
        </w:rPr>
      </w:pPr>
      <w:bookmarkStart w:id="261" w:name="_Toc533027010"/>
      <w:r w:rsidRPr="00530351">
        <w:rPr>
          <w:rFonts w:ascii="Times New Roman" w:hAnsi="Times New Roman" w:cs="Times New Roman"/>
          <w:b w:val="0"/>
          <w:sz w:val="24"/>
        </w:rPr>
        <w:t xml:space="preserve">Table </w:t>
      </w:r>
      <w:r w:rsidR="00643960" w:rsidRPr="00530351">
        <w:rPr>
          <w:rFonts w:ascii="Times New Roman" w:hAnsi="Times New Roman" w:cs="Times New Roman"/>
          <w:b w:val="0"/>
          <w:sz w:val="24"/>
        </w:rPr>
        <w:fldChar w:fldCharType="begin"/>
      </w:r>
      <w:r w:rsidRPr="00530351">
        <w:rPr>
          <w:rFonts w:ascii="Times New Roman" w:hAnsi="Times New Roman" w:cs="Times New Roman"/>
          <w:b w:val="0"/>
          <w:sz w:val="24"/>
        </w:rPr>
        <w:instrText xml:space="preserve"> SEQ Table \* ARABIC </w:instrText>
      </w:r>
      <w:r w:rsidR="00643960" w:rsidRPr="00530351">
        <w:rPr>
          <w:rFonts w:ascii="Times New Roman" w:hAnsi="Times New Roman" w:cs="Times New Roman"/>
          <w:b w:val="0"/>
          <w:sz w:val="24"/>
        </w:rPr>
        <w:fldChar w:fldCharType="separate"/>
      </w:r>
      <w:r w:rsidR="00371707">
        <w:rPr>
          <w:rFonts w:ascii="Times New Roman" w:hAnsi="Times New Roman" w:cs="Times New Roman"/>
          <w:b w:val="0"/>
          <w:noProof/>
          <w:sz w:val="24"/>
        </w:rPr>
        <w:t>8</w:t>
      </w:r>
      <w:r w:rsidR="00643960" w:rsidRPr="00530351">
        <w:rPr>
          <w:rFonts w:ascii="Times New Roman" w:hAnsi="Times New Roman" w:cs="Times New Roman"/>
          <w:b w:val="0"/>
          <w:sz w:val="24"/>
        </w:rPr>
        <w:fldChar w:fldCharType="end"/>
      </w:r>
      <w:r w:rsidRPr="00530351">
        <w:rPr>
          <w:rFonts w:ascii="Times New Roman" w:hAnsi="Times New Roman" w:cs="Times New Roman"/>
          <w:b w:val="0"/>
          <w:sz w:val="24"/>
        </w:rPr>
        <w:t>: Gully classes</w:t>
      </w:r>
      <w:bookmarkEnd w:id="261"/>
    </w:p>
    <w:tbl>
      <w:tblPr>
        <w:tblStyle w:val="TableGrid"/>
        <w:tblW w:w="0" w:type="auto"/>
        <w:tblInd w:w="468" w:type="dxa"/>
        <w:tblLook w:val="04A0" w:firstRow="1" w:lastRow="0" w:firstColumn="1" w:lastColumn="0" w:noHBand="0" w:noVBand="1"/>
      </w:tblPr>
      <w:tblGrid>
        <w:gridCol w:w="540"/>
        <w:gridCol w:w="3690"/>
        <w:gridCol w:w="2070"/>
        <w:gridCol w:w="2808"/>
      </w:tblGrid>
      <w:tr w:rsidR="004042FC" w:rsidRPr="00531AC0" w:rsidTr="0011460B">
        <w:tc>
          <w:tcPr>
            <w:tcW w:w="540" w:type="dxa"/>
          </w:tcPr>
          <w:p w:rsidR="004042FC" w:rsidRPr="00531AC0" w:rsidRDefault="004042FC" w:rsidP="00530351">
            <w:pPr>
              <w:rPr>
                <w:b/>
                <w:sz w:val="24"/>
                <w:szCs w:val="24"/>
              </w:rPr>
            </w:pPr>
            <w:r w:rsidRPr="00531AC0">
              <w:rPr>
                <w:b/>
                <w:sz w:val="24"/>
                <w:szCs w:val="24"/>
              </w:rPr>
              <w:t>No</w:t>
            </w:r>
          </w:p>
        </w:tc>
        <w:tc>
          <w:tcPr>
            <w:tcW w:w="3690" w:type="dxa"/>
          </w:tcPr>
          <w:p w:rsidR="004042FC" w:rsidRPr="00531AC0" w:rsidRDefault="004042FC" w:rsidP="00530351">
            <w:pPr>
              <w:ind w:left="372"/>
              <w:rPr>
                <w:b/>
                <w:sz w:val="24"/>
                <w:szCs w:val="24"/>
              </w:rPr>
            </w:pPr>
            <w:r w:rsidRPr="00531AC0">
              <w:rPr>
                <w:b/>
                <w:sz w:val="24"/>
                <w:szCs w:val="24"/>
              </w:rPr>
              <w:t>Gully classes</w:t>
            </w:r>
          </w:p>
        </w:tc>
        <w:tc>
          <w:tcPr>
            <w:tcW w:w="2070" w:type="dxa"/>
          </w:tcPr>
          <w:p w:rsidR="004042FC" w:rsidRPr="00531AC0" w:rsidRDefault="004042FC" w:rsidP="00530351">
            <w:pPr>
              <w:rPr>
                <w:b/>
                <w:sz w:val="24"/>
                <w:szCs w:val="24"/>
              </w:rPr>
            </w:pPr>
            <w:r w:rsidRPr="00531AC0">
              <w:rPr>
                <w:b/>
                <w:sz w:val="24"/>
                <w:szCs w:val="24"/>
              </w:rPr>
              <w:t>Gully depth (m)</w:t>
            </w:r>
          </w:p>
        </w:tc>
        <w:tc>
          <w:tcPr>
            <w:tcW w:w="2808" w:type="dxa"/>
          </w:tcPr>
          <w:p w:rsidR="004042FC" w:rsidRPr="00531AC0" w:rsidRDefault="004042FC" w:rsidP="00530351">
            <w:pPr>
              <w:rPr>
                <w:b/>
                <w:sz w:val="24"/>
                <w:szCs w:val="24"/>
              </w:rPr>
            </w:pPr>
            <w:r w:rsidRPr="00531AC0">
              <w:rPr>
                <w:b/>
                <w:sz w:val="24"/>
                <w:szCs w:val="24"/>
              </w:rPr>
              <w:t>Gully drainage area (ha)</w:t>
            </w:r>
          </w:p>
        </w:tc>
      </w:tr>
      <w:tr w:rsidR="004042FC" w:rsidRPr="00531AC0" w:rsidTr="0011460B">
        <w:tc>
          <w:tcPr>
            <w:tcW w:w="540" w:type="dxa"/>
          </w:tcPr>
          <w:p w:rsidR="004042FC" w:rsidRPr="00531AC0" w:rsidRDefault="004042FC" w:rsidP="00530351">
            <w:pPr>
              <w:rPr>
                <w:sz w:val="24"/>
                <w:szCs w:val="24"/>
              </w:rPr>
            </w:pPr>
            <w:r w:rsidRPr="00531AC0">
              <w:rPr>
                <w:sz w:val="24"/>
                <w:szCs w:val="24"/>
              </w:rPr>
              <w:t>1</w:t>
            </w:r>
          </w:p>
        </w:tc>
        <w:tc>
          <w:tcPr>
            <w:tcW w:w="3690" w:type="dxa"/>
          </w:tcPr>
          <w:p w:rsidR="004042FC" w:rsidRPr="00531AC0" w:rsidRDefault="004042FC" w:rsidP="00530351">
            <w:pPr>
              <w:ind w:left="282"/>
              <w:rPr>
                <w:sz w:val="24"/>
                <w:szCs w:val="24"/>
              </w:rPr>
            </w:pPr>
            <w:r w:rsidRPr="00531AC0">
              <w:rPr>
                <w:sz w:val="24"/>
                <w:szCs w:val="24"/>
              </w:rPr>
              <w:t>Small gully</w:t>
            </w:r>
          </w:p>
        </w:tc>
        <w:tc>
          <w:tcPr>
            <w:tcW w:w="2070" w:type="dxa"/>
          </w:tcPr>
          <w:p w:rsidR="004042FC" w:rsidRPr="00531AC0" w:rsidRDefault="004042FC" w:rsidP="00530351">
            <w:pPr>
              <w:rPr>
                <w:sz w:val="24"/>
                <w:szCs w:val="24"/>
              </w:rPr>
            </w:pPr>
            <w:r>
              <w:rPr>
                <w:sz w:val="24"/>
                <w:szCs w:val="24"/>
              </w:rPr>
              <w:t>&gt;</w:t>
            </w:r>
            <w:r w:rsidRPr="00531AC0">
              <w:rPr>
                <w:sz w:val="24"/>
                <w:szCs w:val="24"/>
              </w:rPr>
              <w:t xml:space="preserve"> 1</w:t>
            </w:r>
          </w:p>
        </w:tc>
        <w:tc>
          <w:tcPr>
            <w:tcW w:w="2808" w:type="dxa"/>
          </w:tcPr>
          <w:p w:rsidR="004042FC" w:rsidRPr="00531AC0" w:rsidRDefault="004042FC" w:rsidP="00530351">
            <w:pPr>
              <w:rPr>
                <w:sz w:val="24"/>
                <w:szCs w:val="24"/>
              </w:rPr>
            </w:pPr>
            <w:r>
              <w:rPr>
                <w:sz w:val="24"/>
                <w:szCs w:val="24"/>
              </w:rPr>
              <w:t>&gt;</w:t>
            </w:r>
            <w:r w:rsidRPr="00531AC0">
              <w:rPr>
                <w:sz w:val="24"/>
                <w:szCs w:val="24"/>
              </w:rPr>
              <w:t>2</w:t>
            </w:r>
          </w:p>
        </w:tc>
      </w:tr>
      <w:tr w:rsidR="004042FC" w:rsidRPr="00531AC0" w:rsidTr="0011460B">
        <w:tc>
          <w:tcPr>
            <w:tcW w:w="540" w:type="dxa"/>
          </w:tcPr>
          <w:p w:rsidR="004042FC" w:rsidRPr="00531AC0" w:rsidRDefault="004042FC" w:rsidP="00530351">
            <w:pPr>
              <w:rPr>
                <w:sz w:val="24"/>
                <w:szCs w:val="24"/>
              </w:rPr>
            </w:pPr>
            <w:r w:rsidRPr="00531AC0">
              <w:rPr>
                <w:sz w:val="24"/>
                <w:szCs w:val="24"/>
              </w:rPr>
              <w:t>2</w:t>
            </w:r>
          </w:p>
        </w:tc>
        <w:tc>
          <w:tcPr>
            <w:tcW w:w="3690" w:type="dxa"/>
          </w:tcPr>
          <w:p w:rsidR="004042FC" w:rsidRPr="00531AC0" w:rsidRDefault="004042FC" w:rsidP="00530351">
            <w:pPr>
              <w:ind w:left="222"/>
              <w:rPr>
                <w:sz w:val="24"/>
                <w:szCs w:val="24"/>
              </w:rPr>
            </w:pPr>
            <w:r w:rsidRPr="00531AC0">
              <w:rPr>
                <w:sz w:val="24"/>
                <w:szCs w:val="24"/>
              </w:rPr>
              <w:t>Medium Gully</w:t>
            </w:r>
          </w:p>
        </w:tc>
        <w:tc>
          <w:tcPr>
            <w:tcW w:w="2070" w:type="dxa"/>
          </w:tcPr>
          <w:p w:rsidR="004042FC" w:rsidRPr="00531AC0" w:rsidRDefault="004042FC" w:rsidP="00530351">
            <w:pPr>
              <w:rPr>
                <w:sz w:val="24"/>
                <w:szCs w:val="24"/>
              </w:rPr>
            </w:pPr>
            <w:r w:rsidRPr="00531AC0">
              <w:rPr>
                <w:sz w:val="24"/>
                <w:szCs w:val="24"/>
              </w:rPr>
              <w:t>1 to 5</w:t>
            </w:r>
          </w:p>
        </w:tc>
        <w:tc>
          <w:tcPr>
            <w:tcW w:w="2808" w:type="dxa"/>
          </w:tcPr>
          <w:p w:rsidR="004042FC" w:rsidRPr="00531AC0" w:rsidRDefault="004042FC" w:rsidP="00530351">
            <w:pPr>
              <w:rPr>
                <w:sz w:val="24"/>
                <w:szCs w:val="24"/>
              </w:rPr>
            </w:pPr>
            <w:r w:rsidRPr="00531AC0">
              <w:rPr>
                <w:sz w:val="24"/>
                <w:szCs w:val="24"/>
              </w:rPr>
              <w:t>2 to 20</w:t>
            </w:r>
          </w:p>
        </w:tc>
      </w:tr>
      <w:tr w:rsidR="004042FC" w:rsidRPr="00531AC0" w:rsidTr="0011460B">
        <w:tc>
          <w:tcPr>
            <w:tcW w:w="540" w:type="dxa"/>
          </w:tcPr>
          <w:p w:rsidR="004042FC" w:rsidRPr="00531AC0" w:rsidRDefault="004042FC" w:rsidP="00530351">
            <w:pPr>
              <w:rPr>
                <w:sz w:val="24"/>
                <w:szCs w:val="24"/>
              </w:rPr>
            </w:pPr>
            <w:r w:rsidRPr="00531AC0">
              <w:rPr>
                <w:sz w:val="24"/>
                <w:szCs w:val="24"/>
              </w:rPr>
              <w:t>3</w:t>
            </w:r>
          </w:p>
        </w:tc>
        <w:tc>
          <w:tcPr>
            <w:tcW w:w="3690" w:type="dxa"/>
          </w:tcPr>
          <w:p w:rsidR="004042FC" w:rsidRPr="00531AC0" w:rsidRDefault="004042FC" w:rsidP="00530351">
            <w:pPr>
              <w:ind w:left="222"/>
              <w:rPr>
                <w:sz w:val="24"/>
                <w:szCs w:val="24"/>
              </w:rPr>
            </w:pPr>
            <w:r w:rsidRPr="00531AC0">
              <w:rPr>
                <w:sz w:val="24"/>
                <w:szCs w:val="24"/>
              </w:rPr>
              <w:t>Large gully</w:t>
            </w:r>
          </w:p>
        </w:tc>
        <w:tc>
          <w:tcPr>
            <w:tcW w:w="2070" w:type="dxa"/>
          </w:tcPr>
          <w:p w:rsidR="004042FC" w:rsidRPr="00531AC0" w:rsidRDefault="004042FC" w:rsidP="00530351">
            <w:pPr>
              <w:rPr>
                <w:sz w:val="24"/>
                <w:szCs w:val="24"/>
              </w:rPr>
            </w:pPr>
            <w:r>
              <w:rPr>
                <w:sz w:val="24"/>
                <w:szCs w:val="24"/>
              </w:rPr>
              <w:t>&lt;</w:t>
            </w:r>
            <w:r w:rsidRPr="00531AC0">
              <w:rPr>
                <w:sz w:val="24"/>
                <w:szCs w:val="24"/>
              </w:rPr>
              <w:t>5</w:t>
            </w:r>
          </w:p>
        </w:tc>
        <w:tc>
          <w:tcPr>
            <w:tcW w:w="2808" w:type="dxa"/>
          </w:tcPr>
          <w:p w:rsidR="004042FC" w:rsidRPr="00531AC0" w:rsidRDefault="004042FC" w:rsidP="00530351">
            <w:pPr>
              <w:rPr>
                <w:sz w:val="24"/>
                <w:szCs w:val="24"/>
              </w:rPr>
            </w:pPr>
            <w:r>
              <w:rPr>
                <w:sz w:val="24"/>
                <w:szCs w:val="24"/>
              </w:rPr>
              <w:t>&lt;</w:t>
            </w:r>
            <w:r w:rsidRPr="00531AC0">
              <w:rPr>
                <w:sz w:val="24"/>
                <w:szCs w:val="24"/>
              </w:rPr>
              <w:t xml:space="preserve"> 20</w:t>
            </w:r>
          </w:p>
        </w:tc>
      </w:tr>
    </w:tbl>
    <w:p w:rsidR="00530351" w:rsidRDefault="00530351" w:rsidP="004042FC">
      <w:pPr>
        <w:pStyle w:val="ListParagraph"/>
        <w:widowControl w:val="0"/>
        <w:tabs>
          <w:tab w:val="left" w:pos="1833"/>
        </w:tabs>
        <w:autoSpaceDE w:val="0"/>
        <w:autoSpaceDN w:val="0"/>
        <w:adjustRightInd w:val="0"/>
        <w:spacing w:before="120" w:after="120" w:line="360" w:lineRule="auto"/>
        <w:ind w:left="360"/>
        <w:rPr>
          <w:color w:val="000000"/>
        </w:rPr>
      </w:pPr>
    </w:p>
    <w:p w:rsidR="004042FC" w:rsidRDefault="004042FC" w:rsidP="004042FC">
      <w:pPr>
        <w:pStyle w:val="ListParagraph"/>
        <w:widowControl w:val="0"/>
        <w:tabs>
          <w:tab w:val="left" w:pos="1833"/>
        </w:tabs>
        <w:autoSpaceDE w:val="0"/>
        <w:autoSpaceDN w:val="0"/>
        <w:adjustRightInd w:val="0"/>
        <w:spacing w:before="120" w:after="120" w:line="360" w:lineRule="auto"/>
        <w:ind w:left="360"/>
        <w:rPr>
          <w:color w:val="000000"/>
        </w:rPr>
      </w:pPr>
      <w:r>
        <w:rPr>
          <w:color w:val="000000"/>
        </w:rPr>
        <w:lastRenderedPageBreak/>
        <w:t xml:space="preserve">As observed in </w:t>
      </w:r>
      <w:r w:rsidR="00B17490">
        <w:t>Meti</w:t>
      </w:r>
      <w:r>
        <w:rPr>
          <w:color w:val="000000"/>
        </w:rPr>
        <w:t xml:space="preserve"> watershed, some of the gullies observed around the area are small gully, and medium gully. Particularly medium gully is observed along the river bank of the proposed river.  Therefore, it recommendable to mitigate the formation of gullies by using the following methods:</w:t>
      </w:r>
    </w:p>
    <w:p w:rsidR="004042FC" w:rsidRPr="00282DF2" w:rsidRDefault="004042FC" w:rsidP="004042FC">
      <w:pPr>
        <w:tabs>
          <w:tab w:val="left" w:pos="3240"/>
          <w:tab w:val="left" w:pos="3780"/>
        </w:tabs>
        <w:spacing w:before="120" w:after="120" w:line="360" w:lineRule="auto"/>
        <w:ind w:left="360"/>
        <w:rPr>
          <w:color w:val="000000"/>
        </w:rPr>
      </w:pPr>
      <w:r w:rsidRPr="00282DF2">
        <w:rPr>
          <w:b/>
          <w:color w:val="000000"/>
        </w:rPr>
        <w:t>Waterways:</w:t>
      </w:r>
      <w:r w:rsidRPr="00282DF2">
        <w:rPr>
          <w:color w:val="000000"/>
        </w:rPr>
        <w:t xml:space="preserve"> These are channels designed to receive runoff from cutoff ditches, road drains and terraces and to carry out that runoff down a slope to a point where it can be safely discharged into a valley bottom or a stream. The constraint is shortage of land and the difficulty of finding an acceptable alignment.</w:t>
      </w:r>
    </w:p>
    <w:p w:rsidR="004042FC" w:rsidRDefault="004042FC" w:rsidP="004042FC">
      <w:pPr>
        <w:tabs>
          <w:tab w:val="left" w:pos="3240"/>
          <w:tab w:val="left" w:pos="3780"/>
        </w:tabs>
        <w:spacing w:before="120" w:after="120" w:line="360" w:lineRule="auto"/>
        <w:ind w:left="360"/>
        <w:rPr>
          <w:color w:val="000000"/>
        </w:rPr>
      </w:pPr>
      <w:r w:rsidRPr="00282DF2">
        <w:rPr>
          <w:b/>
          <w:color w:val="000000"/>
        </w:rPr>
        <w:t>Embankment or road cut slope:</w:t>
      </w:r>
      <w:r w:rsidRPr="00282DF2">
        <w:rPr>
          <w:color w:val="000000"/>
        </w:rPr>
        <w:t xml:space="preserve"> construction of feeder roads and main roads exposes the embankment, cut slopes to mass slide, and run off erosion. Hence, rapid establishment of grass or legume cover is essential to minimize erosion and enhance slope stability. Planting natural turf over the slope is a standard practice.  The turf should be up rooted with about 100-mm thickness of soil to serve as a seedbed. Once the soil has been stabilized, ornamental trees and shrubs may be planted or the land can be left to be colonized by native vegetation on roadsides.</w:t>
      </w:r>
    </w:p>
    <w:p w:rsidR="004042FC" w:rsidRPr="00D95B9E" w:rsidRDefault="004042FC" w:rsidP="00873624">
      <w:pPr>
        <w:pStyle w:val="Heading2"/>
        <w:numPr>
          <w:ilvl w:val="1"/>
          <w:numId w:val="21"/>
        </w:numPr>
        <w:spacing w:before="120" w:after="120"/>
        <w:ind w:left="360" w:firstLine="0"/>
        <w:jc w:val="both"/>
        <w:rPr>
          <w:rFonts w:ascii="Times New Roman" w:hAnsi="Times New Roman" w:cs="Times New Roman"/>
          <w:i w:val="0"/>
          <w:color w:val="000000"/>
          <w:sz w:val="24"/>
          <w:szCs w:val="24"/>
        </w:rPr>
      </w:pPr>
      <w:bookmarkStart w:id="262" w:name="_Toc208655893"/>
      <w:r w:rsidRPr="00D95B9E">
        <w:rPr>
          <w:rFonts w:ascii="Times New Roman" w:hAnsi="Times New Roman" w:cs="Times New Roman"/>
          <w:i w:val="0"/>
          <w:color w:val="000000"/>
          <w:sz w:val="24"/>
          <w:szCs w:val="24"/>
        </w:rPr>
        <w:t xml:space="preserve"> </w:t>
      </w:r>
      <w:bookmarkStart w:id="263" w:name="_Toc515397734"/>
      <w:bookmarkStart w:id="264" w:name="_Toc724012"/>
      <w:r w:rsidRPr="00D95B9E">
        <w:rPr>
          <w:rFonts w:ascii="Times New Roman" w:hAnsi="Times New Roman" w:cs="Times New Roman"/>
          <w:i w:val="0"/>
          <w:color w:val="000000"/>
          <w:sz w:val="24"/>
          <w:szCs w:val="24"/>
        </w:rPr>
        <w:t>Reforestation</w:t>
      </w:r>
      <w:bookmarkEnd w:id="262"/>
      <w:bookmarkEnd w:id="263"/>
      <w:bookmarkEnd w:id="264"/>
    </w:p>
    <w:p w:rsidR="004042FC" w:rsidRPr="00530351" w:rsidRDefault="004042FC" w:rsidP="00530351">
      <w:pPr>
        <w:spacing w:before="120" w:after="120" w:line="360" w:lineRule="auto"/>
        <w:ind w:left="360"/>
      </w:pPr>
      <w:r w:rsidRPr="002514A2">
        <w:t>Reforestation includes the process of planting (or otherwise regenerating) and establishing a desired forest community on a given site. An important part of reforestation is the selection of an appropriate tree species or forest community to manage.</w:t>
      </w:r>
      <w:r>
        <w:t xml:space="preserve"> As observed during field observation, </w:t>
      </w:r>
      <w:r w:rsidR="00B17490">
        <w:t>Meti</w:t>
      </w:r>
      <w:r>
        <w:t xml:space="preserve"> watershed of forest resource a</w:t>
      </w:r>
      <w:r w:rsidRPr="00C10669">
        <w:rPr>
          <w:color w:val="000000"/>
        </w:rPr>
        <w:t xml:space="preserve">re being depleted very rapidly for wood requirements and </w:t>
      </w:r>
      <w:r w:rsidRPr="00C10669">
        <w:rPr>
          <w:iCs/>
          <w:color w:val="000000"/>
        </w:rPr>
        <w:t>to</w:t>
      </w:r>
      <w:r w:rsidRPr="00C10669">
        <w:rPr>
          <w:i/>
          <w:iCs/>
          <w:color w:val="000000"/>
        </w:rPr>
        <w:t xml:space="preserve"> </w:t>
      </w:r>
      <w:r w:rsidRPr="00C10669">
        <w:rPr>
          <w:color w:val="000000"/>
        </w:rPr>
        <w:t>meet land requirements for cropping and grazing</w:t>
      </w:r>
      <w:r>
        <w:rPr>
          <w:color w:val="000000"/>
        </w:rPr>
        <w:t xml:space="preserve"> previously</w:t>
      </w:r>
      <w:r w:rsidRPr="00C10669">
        <w:rPr>
          <w:color w:val="000000"/>
        </w:rPr>
        <w:t>. Forestry has therefore to be developed in such a way that it does not compete directly with cropping or livestock. This suggested the need for multi-purpose forestry - more specifically agro-forestry.</w:t>
      </w:r>
      <w:r w:rsidR="00530351">
        <w:t xml:space="preserve"> </w:t>
      </w:r>
      <w:r>
        <w:rPr>
          <w:color w:val="000000"/>
        </w:rPr>
        <w:t xml:space="preserve">Therefore, reforestation is recommended for </w:t>
      </w:r>
      <w:r w:rsidR="00B17490">
        <w:t>Meti</w:t>
      </w:r>
      <w:r>
        <w:rPr>
          <w:color w:val="000000"/>
        </w:rPr>
        <w:t xml:space="preserve"> watershed primarily on steep slopes of the watershed or degraded. The reforestation should be implemented through community participation which the cooperation of Developmental Agents and Agricultural office of the Woreda.</w:t>
      </w:r>
      <w:r w:rsidR="00530351">
        <w:t xml:space="preserve"> </w:t>
      </w:r>
      <w:r>
        <w:rPr>
          <w:color w:val="000000"/>
        </w:rPr>
        <w:t>To do so (i.e., reforestation) training</w:t>
      </w:r>
      <w:r w:rsidRPr="00C10669">
        <w:rPr>
          <w:color w:val="000000"/>
        </w:rPr>
        <w:t xml:space="preserve"> </w:t>
      </w:r>
      <w:r>
        <w:rPr>
          <w:color w:val="000000"/>
        </w:rPr>
        <w:t xml:space="preserve">for Peasant Association </w:t>
      </w:r>
      <w:r w:rsidRPr="00C10669">
        <w:rPr>
          <w:color w:val="000000"/>
        </w:rPr>
        <w:t>and DA levels on, the management and productive use of closed hillsides and enrichment plantation. Clear development plan should be discussed with the farmers and care should be taken those farmers are convinced of the benefits and that really get the benefit.</w:t>
      </w:r>
    </w:p>
    <w:p w:rsidR="004042FC" w:rsidRPr="00CF7FCE" w:rsidRDefault="004042FC" w:rsidP="00530351">
      <w:pPr>
        <w:pStyle w:val="Heading1New"/>
      </w:pPr>
      <w:bookmarkStart w:id="265" w:name="_Toc359850758"/>
      <w:bookmarkStart w:id="266" w:name="_Toc515397735"/>
      <w:bookmarkStart w:id="267" w:name="_Toc724013"/>
      <w:r w:rsidRPr="00CF7FCE">
        <w:lastRenderedPageBreak/>
        <w:t>BENEFITS OF SOIL AND WATER CONSERVATION MEASURES</w:t>
      </w:r>
      <w:bookmarkEnd w:id="265"/>
      <w:bookmarkEnd w:id="266"/>
      <w:bookmarkEnd w:id="267"/>
      <w:r w:rsidRPr="00CF7FCE">
        <w:t xml:space="preserve"> </w:t>
      </w:r>
    </w:p>
    <w:p w:rsidR="00530351" w:rsidRDefault="004042FC" w:rsidP="004042FC">
      <w:pPr>
        <w:spacing w:before="120" w:after="120" w:line="360" w:lineRule="auto"/>
        <w:ind w:left="360"/>
      </w:pPr>
      <w:r>
        <w:rPr>
          <w:color w:val="000000"/>
        </w:rPr>
        <w:t xml:space="preserve">SWC comes with a number </w:t>
      </w:r>
      <w:r w:rsidRPr="00250761">
        <w:t xml:space="preserve">short term and long term </w:t>
      </w:r>
      <w:r>
        <w:t xml:space="preserve">benefits. </w:t>
      </w:r>
      <w:r w:rsidRPr="00F033C1">
        <w:t>The main objective of this watershed management study is to assess and identify biological, physical and socio-cultural constraints as well as the extent of land resource degradation in order to launch watershed rehabilitation interventions using appropriate management techniques and conservation practices to maintain and conserve the upstream and protect the proposed d</w:t>
      </w:r>
      <w:r w:rsidRPr="00F033C1">
        <w:rPr>
          <w:color w:val="000000" w:themeColor="text1"/>
        </w:rPr>
        <w:t>ownstream environmental release</w:t>
      </w:r>
      <w:r w:rsidRPr="00F033C1">
        <w:t xml:space="preserve"> for </w:t>
      </w:r>
      <w:r w:rsidR="00B17490">
        <w:t>Meti</w:t>
      </w:r>
      <w:r w:rsidRPr="00F033C1">
        <w:t xml:space="preserve"> small scale irrigation scheme</w:t>
      </w:r>
      <w:r>
        <w:t>.</w:t>
      </w:r>
      <w:r w:rsidRPr="00F033C1">
        <w:t xml:space="preserve">  </w:t>
      </w:r>
    </w:p>
    <w:p w:rsidR="004042FC" w:rsidRPr="00F033C1" w:rsidRDefault="004042FC" w:rsidP="004042FC">
      <w:pPr>
        <w:spacing w:before="120" w:after="120" w:line="360" w:lineRule="auto"/>
        <w:ind w:left="360"/>
        <w:rPr>
          <w:color w:val="000000"/>
        </w:rPr>
      </w:pPr>
      <w:r>
        <w:t>T</w:t>
      </w:r>
      <w:r w:rsidRPr="00F033C1">
        <w:rPr>
          <w:color w:val="000000"/>
        </w:rPr>
        <w:t xml:space="preserve">hereby increasing the productivity of agricultural lands in the watershed, protection of the existing natural resources especially that of soil, water and vegetation, protection of the irrigation scheme from sedimentation and flooding, with due consideration to integrated approach, so that the development of irrigation project and other infrastructures would be sustainable. </w:t>
      </w:r>
    </w:p>
    <w:p w:rsidR="004042FC" w:rsidRPr="00282DF2" w:rsidRDefault="004042FC" w:rsidP="004042FC">
      <w:pPr>
        <w:spacing w:before="120" w:after="120" w:line="360" w:lineRule="auto"/>
        <w:ind w:left="360"/>
        <w:rPr>
          <w:color w:val="000000"/>
        </w:rPr>
      </w:pPr>
      <w:r w:rsidRPr="00282DF2">
        <w:rPr>
          <w:color w:val="000000"/>
        </w:rPr>
        <w:t xml:space="preserve">Soil conservation interventions provide adequate protection from erosion and avoid further decline of crop yield compared to that of untreated land. Conservation measures may not in the short time result in crop yield increases, they greatly control further decline of land productivity. The benefits accruing as an economic return is also satisfactory. Reports of the </w:t>
      </w:r>
      <w:r w:rsidRPr="00B17490">
        <w:rPr>
          <w:color w:val="000000"/>
        </w:rPr>
        <w:t>Ethiopian Highlands Reclamation study (1988), estimated yield reductions of 0.25 -1.5% per</w:t>
      </w:r>
      <w:r w:rsidRPr="00282DF2">
        <w:rPr>
          <w:color w:val="000000"/>
        </w:rPr>
        <w:t xml:space="preserve"> year as a result of land degradation. The estimated yield losses include:</w:t>
      </w:r>
    </w:p>
    <w:p w:rsidR="00530351" w:rsidRDefault="004042FC" w:rsidP="00530351">
      <w:pPr>
        <w:spacing w:before="120" w:after="120" w:line="360" w:lineRule="auto"/>
        <w:ind w:left="360"/>
        <w:rPr>
          <w:color w:val="000000"/>
        </w:rPr>
      </w:pPr>
      <w:r w:rsidRPr="00282DF2">
        <w:rPr>
          <w:color w:val="000000"/>
          <w:szCs w:val="28"/>
        </w:rPr>
        <w:t>Losses due to arable land going out of use and production as a result of the soil cover being reduced to a minimum declining yields due to loss of nutrients, soil structure and water retention capacity.</w:t>
      </w:r>
      <w:r>
        <w:rPr>
          <w:color w:val="000000"/>
          <w:szCs w:val="28"/>
        </w:rPr>
        <w:t xml:space="preserve"> </w:t>
      </w:r>
      <w:r w:rsidRPr="00282DF2">
        <w:rPr>
          <w:color w:val="000000"/>
        </w:rPr>
        <w:t xml:space="preserve">The protection of forests lead to a proper balance in the ecosystem, enhance the availability in the required amount of wood based and non wood based forest products such as honey, medicinal herbs, foodstuff and animal feed and conserve soil and water. Moreover, properly protected forests assure the existence of diversity in wildlife, the basis for boosting the smokeless industry. </w:t>
      </w:r>
    </w:p>
    <w:p w:rsidR="00530351" w:rsidRDefault="004042FC" w:rsidP="00530351">
      <w:pPr>
        <w:spacing w:before="120" w:after="120" w:line="360" w:lineRule="auto"/>
        <w:ind w:left="360"/>
        <w:rPr>
          <w:color w:val="000000"/>
        </w:rPr>
      </w:pPr>
      <w:r w:rsidRPr="00282DF2">
        <w:rPr>
          <w:color w:val="000000"/>
        </w:rPr>
        <w:t>Ground water is replenished in the presence of sufficient vegetation cover, which increases the infiltration capacity of soils in improving the structure through decomposition of leaf litter and decayed wood.</w:t>
      </w:r>
      <w:r>
        <w:rPr>
          <w:color w:val="000000"/>
        </w:rPr>
        <w:t xml:space="preserve"> </w:t>
      </w:r>
    </w:p>
    <w:p w:rsidR="00530351" w:rsidRDefault="004042FC" w:rsidP="00530351">
      <w:pPr>
        <w:spacing w:before="120" w:after="120" w:line="360" w:lineRule="auto"/>
        <w:ind w:left="360"/>
        <w:rPr>
          <w:color w:val="000000"/>
          <w:szCs w:val="28"/>
        </w:rPr>
      </w:pPr>
      <w:r w:rsidRPr="00282DF2">
        <w:rPr>
          <w:color w:val="000000"/>
          <w:szCs w:val="28"/>
        </w:rPr>
        <w:lastRenderedPageBreak/>
        <w:t>Conservation activities contribute directly to the availability of livestock feed stuff. Planting bunds with legumes and grasses, establishment of grass strips, area closure and establishment of hedgerows with multi</w:t>
      </w:r>
      <w:r>
        <w:rPr>
          <w:color w:val="000000"/>
          <w:szCs w:val="28"/>
        </w:rPr>
        <w:t>p</w:t>
      </w:r>
      <w:r w:rsidRPr="00282DF2">
        <w:rPr>
          <w:color w:val="000000"/>
          <w:szCs w:val="28"/>
        </w:rPr>
        <w:t>urpose tree/shrub species are among the major area of soil and water conservation measures which promote livestock production.</w:t>
      </w:r>
      <w:r>
        <w:rPr>
          <w:color w:val="000000"/>
          <w:szCs w:val="28"/>
        </w:rPr>
        <w:t xml:space="preserve"> </w:t>
      </w:r>
    </w:p>
    <w:p w:rsidR="004042FC" w:rsidRPr="00CF7FCE" w:rsidRDefault="004042FC" w:rsidP="00530351">
      <w:pPr>
        <w:spacing w:before="120" w:after="120" w:line="360" w:lineRule="auto"/>
        <w:ind w:left="360"/>
        <w:rPr>
          <w:color w:val="000000"/>
          <w:szCs w:val="28"/>
        </w:rPr>
      </w:pPr>
      <w:r w:rsidRPr="00250761">
        <w:t xml:space="preserve">In line with main objectives of </w:t>
      </w:r>
      <w:r w:rsidR="00B17490">
        <w:t>Meti</w:t>
      </w:r>
      <w:r w:rsidRPr="00250761">
        <w:t xml:space="preserve"> watershed management, some of the expected short term an</w:t>
      </w:r>
      <w:r>
        <w:t xml:space="preserve">d long term benefits </w:t>
      </w:r>
      <w:r w:rsidRPr="00250761">
        <w:t>of soil and water conservation for the intended purpose can be elaborated as follows:</w:t>
      </w:r>
    </w:p>
    <w:p w:rsidR="004042FC" w:rsidRPr="009F5ADF" w:rsidRDefault="004042FC" w:rsidP="004042FC">
      <w:pPr>
        <w:pStyle w:val="Header"/>
        <w:tabs>
          <w:tab w:val="clear" w:pos="4320"/>
          <w:tab w:val="clear" w:pos="8640"/>
        </w:tabs>
        <w:spacing w:before="120" w:after="120" w:line="360" w:lineRule="auto"/>
        <w:ind w:left="360"/>
        <w:jc w:val="both"/>
        <w:rPr>
          <w:b/>
          <w:color w:val="000000"/>
          <w:sz w:val="24"/>
          <w:szCs w:val="22"/>
          <w:lang w:val="en-US"/>
        </w:rPr>
      </w:pPr>
      <w:r>
        <w:rPr>
          <w:b/>
          <w:color w:val="000000"/>
          <w:sz w:val="24"/>
          <w:szCs w:val="22"/>
          <w:lang w:val="en-US"/>
        </w:rPr>
        <w:t>Short term expected benefits of watershed management are</w:t>
      </w:r>
      <w:r w:rsidRPr="009F5ADF">
        <w:rPr>
          <w:b/>
          <w:color w:val="000000"/>
          <w:sz w:val="24"/>
          <w:szCs w:val="22"/>
          <w:lang w:val="en-US"/>
        </w:rPr>
        <w:t>:</w:t>
      </w:r>
    </w:p>
    <w:p w:rsidR="004042FC" w:rsidRPr="009F5ADF" w:rsidRDefault="004042FC" w:rsidP="00873624">
      <w:pPr>
        <w:pStyle w:val="Header"/>
        <w:numPr>
          <w:ilvl w:val="0"/>
          <w:numId w:val="6"/>
        </w:numPr>
        <w:tabs>
          <w:tab w:val="clear" w:pos="4320"/>
          <w:tab w:val="clear" w:pos="8640"/>
        </w:tabs>
        <w:spacing w:line="360" w:lineRule="auto"/>
        <w:jc w:val="both"/>
        <w:rPr>
          <w:color w:val="000000"/>
          <w:sz w:val="24"/>
          <w:szCs w:val="22"/>
          <w:lang w:val="en-US"/>
        </w:rPr>
      </w:pPr>
      <w:r w:rsidRPr="009F5ADF">
        <w:rPr>
          <w:color w:val="000000"/>
          <w:sz w:val="24"/>
          <w:szCs w:val="22"/>
          <w:lang w:val="en-US"/>
        </w:rPr>
        <w:t>To reduce soil erosion and flood hazard on the downstream utilities</w:t>
      </w:r>
      <w:r>
        <w:rPr>
          <w:color w:val="000000"/>
          <w:sz w:val="24"/>
          <w:szCs w:val="22"/>
          <w:lang w:val="en-US"/>
        </w:rPr>
        <w:t xml:space="preserve"> and commanding area of the proposed project,</w:t>
      </w:r>
    </w:p>
    <w:p w:rsidR="004042FC" w:rsidRPr="009F5ADF" w:rsidRDefault="004042FC" w:rsidP="00873624">
      <w:pPr>
        <w:pStyle w:val="Header"/>
        <w:numPr>
          <w:ilvl w:val="0"/>
          <w:numId w:val="6"/>
        </w:numPr>
        <w:tabs>
          <w:tab w:val="clear" w:pos="4320"/>
          <w:tab w:val="clear" w:pos="8640"/>
        </w:tabs>
        <w:spacing w:line="360" w:lineRule="auto"/>
        <w:jc w:val="both"/>
        <w:rPr>
          <w:color w:val="000000"/>
          <w:sz w:val="24"/>
          <w:szCs w:val="22"/>
          <w:lang w:val="en-US"/>
        </w:rPr>
      </w:pPr>
      <w:r w:rsidRPr="009F5ADF">
        <w:rPr>
          <w:color w:val="000000"/>
          <w:sz w:val="24"/>
          <w:szCs w:val="22"/>
          <w:lang w:val="en-US"/>
        </w:rPr>
        <w:t>To reduce further expansion of gullies</w:t>
      </w:r>
      <w:r>
        <w:rPr>
          <w:color w:val="000000"/>
          <w:sz w:val="24"/>
          <w:szCs w:val="22"/>
          <w:lang w:val="en-US"/>
        </w:rPr>
        <w:t xml:space="preserve"> over the watershed area</w:t>
      </w:r>
    </w:p>
    <w:p w:rsidR="004042FC" w:rsidRDefault="004042FC" w:rsidP="00873624">
      <w:pPr>
        <w:pStyle w:val="Header"/>
        <w:numPr>
          <w:ilvl w:val="0"/>
          <w:numId w:val="6"/>
        </w:numPr>
        <w:tabs>
          <w:tab w:val="clear" w:pos="4320"/>
          <w:tab w:val="clear" w:pos="8640"/>
        </w:tabs>
        <w:spacing w:line="360" w:lineRule="auto"/>
        <w:jc w:val="both"/>
        <w:rPr>
          <w:color w:val="000000"/>
          <w:sz w:val="24"/>
          <w:szCs w:val="22"/>
          <w:lang w:val="en-US"/>
        </w:rPr>
      </w:pPr>
      <w:r w:rsidRPr="009F5ADF">
        <w:rPr>
          <w:color w:val="000000"/>
          <w:sz w:val="24"/>
          <w:szCs w:val="22"/>
          <w:lang w:val="en-US"/>
        </w:rPr>
        <w:t>To minimize unwise use of natural resources through awareness creation and training</w:t>
      </w:r>
      <w:r>
        <w:rPr>
          <w:color w:val="000000"/>
          <w:sz w:val="24"/>
          <w:szCs w:val="22"/>
          <w:lang w:val="en-US"/>
        </w:rPr>
        <w:t xml:space="preserve"> the stakeholders/communities of the area</w:t>
      </w:r>
    </w:p>
    <w:p w:rsidR="004042FC" w:rsidRDefault="004042FC" w:rsidP="00873624">
      <w:pPr>
        <w:pStyle w:val="Header"/>
        <w:numPr>
          <w:ilvl w:val="0"/>
          <w:numId w:val="6"/>
        </w:numPr>
        <w:tabs>
          <w:tab w:val="clear" w:pos="4320"/>
          <w:tab w:val="clear" w:pos="8640"/>
        </w:tabs>
        <w:spacing w:line="360" w:lineRule="auto"/>
        <w:jc w:val="both"/>
        <w:rPr>
          <w:color w:val="000000"/>
          <w:sz w:val="24"/>
          <w:szCs w:val="22"/>
          <w:lang w:val="en-US"/>
        </w:rPr>
      </w:pPr>
      <w:r>
        <w:rPr>
          <w:color w:val="000000"/>
          <w:sz w:val="24"/>
          <w:szCs w:val="22"/>
          <w:lang w:val="en-US"/>
        </w:rPr>
        <w:t xml:space="preserve">Introducing scientific soil and water conservation strategies based on slope of </w:t>
      </w:r>
      <w:r w:rsidR="00B17490">
        <w:rPr>
          <w:sz w:val="24"/>
        </w:rPr>
        <w:t>Meti</w:t>
      </w:r>
      <w:r>
        <w:rPr>
          <w:color w:val="000000"/>
          <w:sz w:val="24"/>
          <w:szCs w:val="22"/>
          <w:lang w:val="en-US"/>
        </w:rPr>
        <w:t xml:space="preserve"> watershed.</w:t>
      </w:r>
    </w:p>
    <w:p w:rsidR="004042FC" w:rsidRPr="009F5ADF" w:rsidRDefault="004042FC" w:rsidP="00873624">
      <w:pPr>
        <w:pStyle w:val="Header"/>
        <w:numPr>
          <w:ilvl w:val="0"/>
          <w:numId w:val="6"/>
        </w:numPr>
        <w:tabs>
          <w:tab w:val="clear" w:pos="4320"/>
          <w:tab w:val="clear" w:pos="8640"/>
        </w:tabs>
        <w:spacing w:line="360" w:lineRule="auto"/>
        <w:jc w:val="both"/>
        <w:rPr>
          <w:color w:val="000000"/>
          <w:sz w:val="24"/>
          <w:szCs w:val="22"/>
          <w:lang w:val="en-US"/>
        </w:rPr>
      </w:pPr>
      <w:r>
        <w:rPr>
          <w:color w:val="000000"/>
          <w:sz w:val="24"/>
          <w:szCs w:val="22"/>
          <w:lang w:val="en-US"/>
        </w:rPr>
        <w:t>Developing participatory watershed management through community training with respect to benefits of watershed management.</w:t>
      </w:r>
    </w:p>
    <w:p w:rsidR="004042FC" w:rsidRPr="009F5ADF" w:rsidRDefault="004042FC" w:rsidP="004042FC">
      <w:pPr>
        <w:pStyle w:val="Header"/>
        <w:tabs>
          <w:tab w:val="clear" w:pos="4320"/>
          <w:tab w:val="clear" w:pos="8640"/>
        </w:tabs>
        <w:spacing w:before="120" w:after="120" w:line="360" w:lineRule="auto"/>
        <w:ind w:left="360"/>
        <w:jc w:val="both"/>
        <w:rPr>
          <w:b/>
          <w:color w:val="000000"/>
          <w:sz w:val="24"/>
          <w:szCs w:val="22"/>
          <w:lang w:val="en-US"/>
        </w:rPr>
      </w:pPr>
      <w:r w:rsidRPr="009F5ADF">
        <w:rPr>
          <w:b/>
          <w:color w:val="000000"/>
          <w:sz w:val="24"/>
          <w:szCs w:val="22"/>
          <w:lang w:val="en-US"/>
        </w:rPr>
        <w:t xml:space="preserve">Long term expected </w:t>
      </w:r>
      <w:r>
        <w:rPr>
          <w:b/>
          <w:color w:val="000000"/>
          <w:sz w:val="24"/>
          <w:szCs w:val="22"/>
          <w:lang w:val="en-US"/>
        </w:rPr>
        <w:t>benefits of Watershed management are</w:t>
      </w:r>
      <w:r w:rsidRPr="009F5ADF">
        <w:rPr>
          <w:b/>
          <w:color w:val="000000"/>
          <w:sz w:val="24"/>
          <w:szCs w:val="22"/>
          <w:lang w:val="en-US"/>
        </w:rPr>
        <w:t xml:space="preserve">: </w:t>
      </w:r>
    </w:p>
    <w:p w:rsidR="004042FC" w:rsidRPr="000E28A1" w:rsidRDefault="004042FC" w:rsidP="00873624">
      <w:pPr>
        <w:pStyle w:val="Header"/>
        <w:numPr>
          <w:ilvl w:val="0"/>
          <w:numId w:val="7"/>
        </w:numPr>
        <w:tabs>
          <w:tab w:val="clear" w:pos="4320"/>
          <w:tab w:val="clear" w:pos="8640"/>
        </w:tabs>
        <w:spacing w:line="360" w:lineRule="auto"/>
        <w:jc w:val="both"/>
        <w:rPr>
          <w:color w:val="000000"/>
          <w:sz w:val="24"/>
          <w:szCs w:val="22"/>
          <w:lang w:val="en-US"/>
        </w:rPr>
      </w:pPr>
      <w:r w:rsidRPr="000E28A1">
        <w:rPr>
          <w:color w:val="000000"/>
          <w:sz w:val="24"/>
          <w:szCs w:val="22"/>
          <w:lang w:val="en-US"/>
        </w:rPr>
        <w:t>To increase the production and productivity per unit area of land,</w:t>
      </w:r>
    </w:p>
    <w:p w:rsidR="004042FC" w:rsidRPr="000E28A1" w:rsidRDefault="004042FC" w:rsidP="00873624">
      <w:pPr>
        <w:pStyle w:val="Header"/>
        <w:numPr>
          <w:ilvl w:val="0"/>
          <w:numId w:val="7"/>
        </w:numPr>
        <w:tabs>
          <w:tab w:val="clear" w:pos="4320"/>
          <w:tab w:val="clear" w:pos="8640"/>
        </w:tabs>
        <w:spacing w:line="360" w:lineRule="auto"/>
        <w:jc w:val="both"/>
        <w:rPr>
          <w:color w:val="000000"/>
          <w:sz w:val="24"/>
          <w:szCs w:val="22"/>
          <w:lang w:val="en-US"/>
        </w:rPr>
      </w:pPr>
      <w:r w:rsidRPr="000E28A1">
        <w:rPr>
          <w:color w:val="000000"/>
          <w:sz w:val="24"/>
          <w:szCs w:val="22"/>
          <w:lang w:val="en-US"/>
        </w:rPr>
        <w:t>To increase income per capita and improve the livelihood of the farming community</w:t>
      </w:r>
    </w:p>
    <w:p w:rsidR="004042FC" w:rsidRDefault="004042FC" w:rsidP="00873624">
      <w:pPr>
        <w:pStyle w:val="Header"/>
        <w:numPr>
          <w:ilvl w:val="0"/>
          <w:numId w:val="7"/>
        </w:numPr>
        <w:tabs>
          <w:tab w:val="clear" w:pos="4320"/>
          <w:tab w:val="clear" w:pos="8640"/>
        </w:tabs>
        <w:spacing w:line="360" w:lineRule="auto"/>
        <w:jc w:val="both"/>
        <w:rPr>
          <w:color w:val="000000"/>
          <w:sz w:val="24"/>
          <w:szCs w:val="22"/>
          <w:lang w:val="en-US"/>
        </w:rPr>
      </w:pPr>
      <w:r w:rsidRPr="000E28A1">
        <w:rPr>
          <w:color w:val="000000"/>
          <w:sz w:val="24"/>
          <w:szCs w:val="22"/>
          <w:lang w:val="en-US"/>
        </w:rPr>
        <w:t>To attain economical and ecological sustainable development</w:t>
      </w:r>
    </w:p>
    <w:p w:rsidR="00B17490" w:rsidRDefault="00B17490"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530351" w:rsidRDefault="00530351" w:rsidP="00B17490">
      <w:pPr>
        <w:pStyle w:val="Header"/>
        <w:tabs>
          <w:tab w:val="clear" w:pos="4320"/>
          <w:tab w:val="clear" w:pos="8640"/>
        </w:tabs>
        <w:spacing w:line="360" w:lineRule="auto"/>
        <w:ind w:left="1080"/>
        <w:jc w:val="both"/>
        <w:rPr>
          <w:color w:val="000000"/>
          <w:sz w:val="24"/>
          <w:szCs w:val="22"/>
          <w:lang w:val="en-US"/>
        </w:rPr>
      </w:pPr>
    </w:p>
    <w:p w:rsidR="004042FC" w:rsidRDefault="00D132B8" w:rsidP="00530351">
      <w:pPr>
        <w:pStyle w:val="Heading1New"/>
      </w:pPr>
      <w:bookmarkStart w:id="268" w:name="_Toc515397737"/>
      <w:bookmarkStart w:id="269" w:name="_Toc724014"/>
      <w:bookmarkEnd w:id="105"/>
      <w:r>
        <w:lastRenderedPageBreak/>
        <w:t>METI</w:t>
      </w:r>
      <w:r w:rsidR="004042FC" w:rsidRPr="00BF241A">
        <w:t xml:space="preserve"> WATERSHED MANAGEMENT IMPLEMENTATION PLAN</w:t>
      </w:r>
      <w:bookmarkEnd w:id="268"/>
      <w:bookmarkEnd w:id="269"/>
    </w:p>
    <w:p w:rsidR="000C5A27" w:rsidRPr="008C1C55" w:rsidRDefault="000C5A27" w:rsidP="000C5A27">
      <w:pPr>
        <w:pStyle w:val="Heading2"/>
        <w:numPr>
          <w:ilvl w:val="0"/>
          <w:numId w:val="0"/>
        </w:numPr>
        <w:spacing w:before="120" w:after="120"/>
        <w:ind w:left="360"/>
        <w:jc w:val="both"/>
        <w:rPr>
          <w:rFonts w:ascii="Times New Roman" w:hAnsi="Times New Roman" w:cs="Times New Roman"/>
          <w:i w:val="0"/>
          <w:sz w:val="24"/>
          <w:szCs w:val="24"/>
        </w:rPr>
      </w:pPr>
      <w:bookmarkStart w:id="270" w:name="_Toc532453375"/>
      <w:bookmarkStart w:id="271" w:name="_Toc724015"/>
      <w:r>
        <w:rPr>
          <w:rFonts w:ascii="Times New Roman" w:hAnsi="Times New Roman" w:cs="Times New Roman"/>
          <w:i w:val="0"/>
          <w:sz w:val="24"/>
          <w:szCs w:val="24"/>
        </w:rPr>
        <w:t xml:space="preserve">8.1. </w:t>
      </w:r>
      <w:r w:rsidRPr="008C1C55">
        <w:rPr>
          <w:rFonts w:ascii="Times New Roman" w:hAnsi="Times New Roman" w:cs="Times New Roman"/>
          <w:i w:val="0"/>
          <w:sz w:val="24"/>
          <w:szCs w:val="24"/>
        </w:rPr>
        <w:t>Implementation Plan</w:t>
      </w:r>
      <w:bookmarkEnd w:id="270"/>
      <w:bookmarkEnd w:id="271"/>
    </w:p>
    <w:p w:rsidR="004042FC" w:rsidRDefault="004042FC" w:rsidP="004042FC">
      <w:pPr>
        <w:widowControl w:val="0"/>
        <w:autoSpaceDE w:val="0"/>
        <w:autoSpaceDN w:val="0"/>
        <w:adjustRightInd w:val="0"/>
        <w:spacing w:before="120" w:after="120" w:line="360" w:lineRule="auto"/>
        <w:ind w:left="360"/>
        <w:rPr>
          <w:color w:val="000000"/>
        </w:rPr>
      </w:pPr>
      <w:r w:rsidRPr="00CB6809">
        <w:rPr>
          <w:color w:val="000000"/>
        </w:rPr>
        <w:t>Principally, watershed management implementation plan incorporate</w:t>
      </w:r>
      <w:r w:rsidR="00B17490">
        <w:rPr>
          <w:color w:val="000000"/>
        </w:rPr>
        <w:t>s a multi-disciplin</w:t>
      </w:r>
      <w:r>
        <w:rPr>
          <w:color w:val="000000"/>
        </w:rPr>
        <w:t xml:space="preserve">ary </w:t>
      </w:r>
      <w:r w:rsidRPr="00CB6809">
        <w:rPr>
          <w:color w:val="000000"/>
        </w:rPr>
        <w:t xml:space="preserve">involving </w:t>
      </w:r>
      <w:r>
        <w:t>e</w:t>
      </w:r>
      <w:r w:rsidRPr="005B3B24">
        <w:t xml:space="preserve">xperienced </w:t>
      </w:r>
      <w:r>
        <w:t>watershed management expert/ Environmentalist</w:t>
      </w:r>
      <w:r w:rsidRPr="00CB6809">
        <w:rPr>
          <w:color w:val="000000"/>
        </w:rPr>
        <w:t xml:space="preserve">, social expert, agronomist, Hydrologist, </w:t>
      </w:r>
      <w:r>
        <w:rPr>
          <w:color w:val="000000"/>
        </w:rPr>
        <w:t xml:space="preserve">community of the area </w:t>
      </w:r>
      <w:r w:rsidRPr="00CB6809">
        <w:rPr>
          <w:color w:val="000000"/>
        </w:rPr>
        <w:t xml:space="preserve">and more others to sustain the sustainability of project (for instance, the intended </w:t>
      </w:r>
      <w:r w:rsidR="00B17490">
        <w:t>Meti</w:t>
      </w:r>
      <w:r>
        <w:rPr>
          <w:color w:val="000000"/>
        </w:rPr>
        <w:t xml:space="preserve"> small scale irrigation project</w:t>
      </w:r>
      <w:r w:rsidRPr="00CB6809">
        <w:rPr>
          <w:color w:val="000000"/>
        </w:rPr>
        <w:t xml:space="preserve">). </w:t>
      </w:r>
    </w:p>
    <w:p w:rsidR="004042FC" w:rsidRDefault="004042FC" w:rsidP="004042FC">
      <w:pPr>
        <w:spacing w:before="120" w:after="120" w:line="360" w:lineRule="auto"/>
        <w:ind w:left="360"/>
        <w:contextualSpacing/>
      </w:pPr>
      <w:r w:rsidRPr="00932137">
        <w:t>Impact of any development depends on its activities, inputs used and the stresses or products of the developmental activity. Consequently, inputs used for irrigation projects are of prime importance in terms of th</w:t>
      </w:r>
      <w:r>
        <w:t xml:space="preserve">eir use depending on the </w:t>
      </w:r>
      <w:r w:rsidRPr="00932137">
        <w:t>watershed</w:t>
      </w:r>
      <w:r>
        <w:t xml:space="preserve"> </w:t>
      </w:r>
      <w:r w:rsidRPr="00932137">
        <w:t>conditions</w:t>
      </w:r>
      <w:r>
        <w:t xml:space="preserve"> of the area</w:t>
      </w:r>
      <w:r w:rsidRPr="00932137">
        <w:t xml:space="preserve">. </w:t>
      </w:r>
      <w:r>
        <w:t>Watershed</w:t>
      </w:r>
      <w:r w:rsidRPr="00932137">
        <w:t xml:space="preserve"> management plan helps in balancing such impacts th</w:t>
      </w:r>
      <w:r>
        <w:t>rough implementing recommended soil and water conservation (SWC) interventions</w:t>
      </w:r>
      <w:r w:rsidRPr="00932137">
        <w:t xml:space="preserve"> </w:t>
      </w:r>
      <w:r>
        <w:t>over the intended area.</w:t>
      </w:r>
    </w:p>
    <w:p w:rsidR="004042FC" w:rsidRPr="00151DBC" w:rsidRDefault="004042FC" w:rsidP="004042FC">
      <w:pPr>
        <w:pStyle w:val="BodyText"/>
        <w:spacing w:before="120" w:after="120" w:line="360" w:lineRule="auto"/>
        <w:ind w:left="360"/>
        <w:jc w:val="both"/>
        <w:rPr>
          <w:rFonts w:ascii="Times New Roman" w:hAnsi="Times New Roman"/>
          <w:b w:val="0"/>
          <w:sz w:val="24"/>
          <w:szCs w:val="24"/>
        </w:rPr>
      </w:pPr>
      <w:r w:rsidRPr="00FA7A5A">
        <w:rPr>
          <w:rFonts w:ascii="Times New Roman" w:hAnsi="Times New Roman"/>
          <w:b w:val="0"/>
          <w:sz w:val="24"/>
          <w:szCs w:val="24"/>
        </w:rPr>
        <w:t xml:space="preserve"> In other expressions, </w:t>
      </w:r>
      <w:r>
        <w:rPr>
          <w:rFonts w:ascii="Times New Roman" w:hAnsi="Times New Roman"/>
          <w:b w:val="0"/>
          <w:sz w:val="24"/>
          <w:szCs w:val="24"/>
        </w:rPr>
        <w:t>watershed management p</w:t>
      </w:r>
      <w:r w:rsidRPr="00FA7A5A">
        <w:rPr>
          <w:rFonts w:ascii="Times New Roman" w:hAnsi="Times New Roman"/>
          <w:b w:val="0"/>
          <w:sz w:val="24"/>
          <w:szCs w:val="24"/>
        </w:rPr>
        <w:t>lan prov</w:t>
      </w:r>
      <w:r>
        <w:rPr>
          <w:rFonts w:ascii="Times New Roman" w:hAnsi="Times New Roman"/>
          <w:b w:val="0"/>
          <w:sz w:val="24"/>
          <w:szCs w:val="24"/>
        </w:rPr>
        <w:t>ides a link between the land degradation/soil erosion interventions are</w:t>
      </w:r>
      <w:r w:rsidRPr="00FA7A5A">
        <w:rPr>
          <w:rFonts w:ascii="Times New Roman" w:hAnsi="Times New Roman"/>
          <w:b w:val="0"/>
          <w:sz w:val="24"/>
          <w:szCs w:val="24"/>
        </w:rPr>
        <w:t xml:space="preserve"> specified in the </w:t>
      </w:r>
      <w:r>
        <w:rPr>
          <w:rFonts w:ascii="Times New Roman" w:hAnsi="Times New Roman"/>
          <w:b w:val="0"/>
          <w:sz w:val="24"/>
          <w:szCs w:val="24"/>
        </w:rPr>
        <w:t>watershed management study</w:t>
      </w:r>
      <w:r w:rsidRPr="00FA7A5A">
        <w:rPr>
          <w:rFonts w:ascii="Times New Roman" w:hAnsi="Times New Roman"/>
          <w:b w:val="0"/>
          <w:sz w:val="24"/>
          <w:szCs w:val="24"/>
        </w:rPr>
        <w:t xml:space="preserve"> report</w:t>
      </w:r>
      <w:r>
        <w:rPr>
          <w:rFonts w:ascii="Times New Roman" w:hAnsi="Times New Roman"/>
          <w:b w:val="0"/>
          <w:sz w:val="24"/>
          <w:szCs w:val="24"/>
        </w:rPr>
        <w:t xml:space="preserve">. </w:t>
      </w:r>
      <w:r w:rsidRPr="00151DBC">
        <w:rPr>
          <w:rFonts w:ascii="Times New Roman" w:hAnsi="Times New Roman"/>
          <w:b w:val="0"/>
          <w:sz w:val="24"/>
          <w:szCs w:val="24"/>
        </w:rPr>
        <w:t>Furthermore, an experienced watershed management expert/ Environmentalist should be appointed by the project proponent during the implementation of watershed management interventions over the area. She/He shall supervise all issues contained in this watershed management study reports including watershed management Plan</w:t>
      </w:r>
      <w:r w:rsidRPr="00151DBC">
        <w:rPr>
          <w:rFonts w:ascii="Times New Roman" w:hAnsi="Times New Roman"/>
          <w:b w:val="0"/>
          <w:color w:val="000000"/>
          <w:sz w:val="24"/>
          <w:szCs w:val="24"/>
        </w:rPr>
        <w:t xml:space="preserve"> </w:t>
      </w:r>
    </w:p>
    <w:p w:rsidR="004042FC" w:rsidRDefault="004042FC" w:rsidP="004042FC">
      <w:pPr>
        <w:widowControl w:val="0"/>
        <w:autoSpaceDE w:val="0"/>
        <w:autoSpaceDN w:val="0"/>
        <w:adjustRightInd w:val="0"/>
        <w:spacing w:before="120" w:after="120" w:line="360" w:lineRule="auto"/>
        <w:ind w:left="360"/>
        <w:rPr>
          <w:color w:val="000000"/>
        </w:rPr>
      </w:pPr>
      <w:r w:rsidRPr="00B17490">
        <w:rPr>
          <w:color w:val="000000"/>
        </w:rPr>
        <w:t xml:space="preserve">Generally, watershed management plan for the proposed irrigation project is summarized </w:t>
      </w:r>
      <w:r w:rsidR="000C5A27">
        <w:rPr>
          <w:color w:val="000000"/>
        </w:rPr>
        <w:t>in Table 9</w:t>
      </w:r>
      <w:r w:rsidR="00B17490" w:rsidRPr="00B17490">
        <w:rPr>
          <w:color w:val="000000"/>
        </w:rPr>
        <w:t>.</w:t>
      </w: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pPr>
    </w:p>
    <w:p w:rsidR="004042FC" w:rsidRDefault="004042FC" w:rsidP="004042FC">
      <w:pPr>
        <w:spacing w:before="120" w:after="120" w:line="360" w:lineRule="auto"/>
        <w:ind w:left="360"/>
        <w:rPr>
          <w:color w:val="000000"/>
          <w:szCs w:val="22"/>
        </w:rPr>
        <w:sectPr w:rsidR="004042FC" w:rsidSect="0022048A">
          <w:pgSz w:w="12240" w:h="15840"/>
          <w:pgMar w:top="1440" w:right="1440" w:bottom="1440" w:left="1440" w:header="720" w:footer="720" w:gutter="0"/>
          <w:pgNumType w:start="1"/>
          <w:cols w:space="720"/>
          <w:docGrid w:linePitch="360"/>
        </w:sectPr>
      </w:pPr>
    </w:p>
    <w:p w:rsidR="00B17490" w:rsidRPr="000C5A27" w:rsidRDefault="00B17490" w:rsidP="000C5A27">
      <w:pPr>
        <w:pStyle w:val="Caption"/>
        <w:keepNext/>
        <w:ind w:left="360"/>
        <w:rPr>
          <w:rFonts w:ascii="Times New Roman" w:hAnsi="Times New Roman" w:cs="Times New Roman"/>
          <w:b w:val="0"/>
          <w:sz w:val="24"/>
        </w:rPr>
      </w:pPr>
      <w:bookmarkStart w:id="272" w:name="_Toc533027011"/>
      <w:r w:rsidRPr="000C5A27">
        <w:rPr>
          <w:rFonts w:ascii="Times New Roman" w:hAnsi="Times New Roman" w:cs="Times New Roman"/>
          <w:b w:val="0"/>
          <w:sz w:val="24"/>
        </w:rPr>
        <w:lastRenderedPageBreak/>
        <w:t xml:space="preserve">Table </w:t>
      </w:r>
      <w:r w:rsidR="00643960" w:rsidRPr="000C5A27">
        <w:rPr>
          <w:rFonts w:ascii="Times New Roman" w:hAnsi="Times New Roman" w:cs="Times New Roman"/>
          <w:b w:val="0"/>
          <w:sz w:val="24"/>
        </w:rPr>
        <w:fldChar w:fldCharType="begin"/>
      </w:r>
      <w:r w:rsidRPr="000C5A27">
        <w:rPr>
          <w:rFonts w:ascii="Times New Roman" w:hAnsi="Times New Roman" w:cs="Times New Roman"/>
          <w:b w:val="0"/>
          <w:sz w:val="24"/>
        </w:rPr>
        <w:instrText xml:space="preserve"> SEQ Table \* ARABIC </w:instrText>
      </w:r>
      <w:r w:rsidR="00643960" w:rsidRPr="000C5A27">
        <w:rPr>
          <w:rFonts w:ascii="Times New Roman" w:hAnsi="Times New Roman" w:cs="Times New Roman"/>
          <w:b w:val="0"/>
          <w:sz w:val="24"/>
        </w:rPr>
        <w:fldChar w:fldCharType="separate"/>
      </w:r>
      <w:r w:rsidR="00371707">
        <w:rPr>
          <w:rFonts w:ascii="Times New Roman" w:hAnsi="Times New Roman" w:cs="Times New Roman"/>
          <w:b w:val="0"/>
          <w:noProof/>
          <w:sz w:val="24"/>
        </w:rPr>
        <w:t>9</w:t>
      </w:r>
      <w:r w:rsidR="00643960" w:rsidRPr="000C5A27">
        <w:rPr>
          <w:rFonts w:ascii="Times New Roman" w:hAnsi="Times New Roman" w:cs="Times New Roman"/>
          <w:b w:val="0"/>
          <w:sz w:val="24"/>
        </w:rPr>
        <w:fldChar w:fldCharType="end"/>
      </w:r>
      <w:r w:rsidRPr="000C5A27">
        <w:rPr>
          <w:rFonts w:ascii="Times New Roman" w:hAnsi="Times New Roman" w:cs="Times New Roman"/>
          <w:b w:val="0"/>
          <w:sz w:val="24"/>
        </w:rPr>
        <w:t>: Proposed plan and activities of Meti watershed management</w:t>
      </w:r>
      <w:bookmarkEnd w:id="272"/>
    </w:p>
    <w:tbl>
      <w:tblPr>
        <w:tblStyle w:val="TableGrid"/>
        <w:tblW w:w="13878" w:type="dxa"/>
        <w:tblLook w:val="04A0" w:firstRow="1" w:lastRow="0" w:firstColumn="1" w:lastColumn="0" w:noHBand="0" w:noVBand="1"/>
      </w:tblPr>
      <w:tblGrid>
        <w:gridCol w:w="6408"/>
        <w:gridCol w:w="3330"/>
        <w:gridCol w:w="4140"/>
      </w:tblGrid>
      <w:tr w:rsidR="004042FC" w:rsidRPr="00E73A3D" w:rsidTr="0011460B">
        <w:tc>
          <w:tcPr>
            <w:tcW w:w="6408" w:type="dxa"/>
          </w:tcPr>
          <w:p w:rsidR="004042FC" w:rsidRPr="00E73A3D" w:rsidRDefault="004042FC" w:rsidP="0011460B">
            <w:pPr>
              <w:spacing w:before="120" w:after="120"/>
              <w:rPr>
                <w:b/>
                <w:sz w:val="24"/>
                <w:szCs w:val="24"/>
              </w:rPr>
            </w:pPr>
            <w:r w:rsidRPr="00E73A3D">
              <w:rPr>
                <w:b/>
                <w:sz w:val="24"/>
                <w:szCs w:val="24"/>
              </w:rPr>
              <w:t>Watershed management interventions</w:t>
            </w:r>
          </w:p>
        </w:tc>
        <w:tc>
          <w:tcPr>
            <w:tcW w:w="3330" w:type="dxa"/>
          </w:tcPr>
          <w:p w:rsidR="004042FC" w:rsidRPr="00E73A3D" w:rsidRDefault="004042FC" w:rsidP="0011460B">
            <w:pPr>
              <w:spacing w:before="120" w:after="120"/>
              <w:ind w:left="360"/>
              <w:rPr>
                <w:b/>
                <w:sz w:val="24"/>
                <w:szCs w:val="24"/>
              </w:rPr>
            </w:pPr>
            <w:r w:rsidRPr="00E73A3D">
              <w:rPr>
                <w:b/>
                <w:sz w:val="24"/>
                <w:szCs w:val="24"/>
              </w:rPr>
              <w:t>Planning Time</w:t>
            </w:r>
          </w:p>
        </w:tc>
        <w:tc>
          <w:tcPr>
            <w:tcW w:w="4140" w:type="dxa"/>
          </w:tcPr>
          <w:p w:rsidR="004042FC" w:rsidRPr="00E73A3D" w:rsidRDefault="004042FC" w:rsidP="0011460B">
            <w:pPr>
              <w:spacing w:before="120" w:after="120"/>
              <w:ind w:left="360"/>
              <w:rPr>
                <w:b/>
                <w:sz w:val="24"/>
                <w:szCs w:val="24"/>
              </w:rPr>
            </w:pPr>
            <w:r w:rsidRPr="00E73A3D">
              <w:rPr>
                <w:b/>
                <w:sz w:val="24"/>
                <w:szCs w:val="24"/>
              </w:rPr>
              <w:t>Responsible body</w:t>
            </w:r>
          </w:p>
        </w:tc>
      </w:tr>
      <w:tr w:rsidR="004042FC" w:rsidRPr="00E73A3D" w:rsidTr="0011460B">
        <w:tc>
          <w:tcPr>
            <w:tcW w:w="6408" w:type="dxa"/>
          </w:tcPr>
          <w:p w:rsidR="004042FC" w:rsidRPr="00E73A3D" w:rsidRDefault="004042FC" w:rsidP="0011460B">
            <w:pPr>
              <w:spacing w:before="120" w:after="120"/>
              <w:rPr>
                <w:color w:val="000000"/>
                <w:sz w:val="24"/>
                <w:szCs w:val="24"/>
              </w:rPr>
            </w:pPr>
            <w:r w:rsidRPr="00E73A3D">
              <w:rPr>
                <w:color w:val="000000"/>
                <w:sz w:val="24"/>
                <w:szCs w:val="24"/>
              </w:rPr>
              <w:t>Both physical and biological practice according to its necessity to conserve soil and water of the area as well strengthens its protection through community awareness of the area.</w:t>
            </w:r>
          </w:p>
        </w:tc>
        <w:tc>
          <w:tcPr>
            <w:tcW w:w="3330" w:type="dxa"/>
          </w:tcPr>
          <w:p w:rsidR="004042FC" w:rsidRPr="00E73A3D" w:rsidRDefault="004042FC" w:rsidP="0011460B">
            <w:pPr>
              <w:spacing w:before="120" w:after="120"/>
              <w:rPr>
                <w:sz w:val="24"/>
                <w:szCs w:val="24"/>
              </w:rPr>
            </w:pPr>
            <w:r w:rsidRPr="00E73A3D">
              <w:rPr>
                <w:sz w:val="24"/>
                <w:szCs w:val="24"/>
              </w:rPr>
              <w:t xml:space="preserve">Early before the construction of the project </w:t>
            </w:r>
          </w:p>
        </w:tc>
        <w:tc>
          <w:tcPr>
            <w:tcW w:w="4140" w:type="dxa"/>
          </w:tcPr>
          <w:p w:rsidR="004042FC" w:rsidRPr="00E73A3D" w:rsidRDefault="004042FC" w:rsidP="0011460B">
            <w:pPr>
              <w:spacing w:before="120" w:after="120"/>
              <w:rPr>
                <w:b/>
                <w:sz w:val="24"/>
                <w:szCs w:val="24"/>
              </w:rPr>
            </w:pPr>
            <w:r w:rsidRPr="00E73A3D">
              <w:rPr>
                <w:sz w:val="24"/>
                <w:szCs w:val="24"/>
              </w:rPr>
              <w:t>WUAs, Irrigation office, &amp; Agricultural office of the Woreda, DA including the community of the area</w:t>
            </w:r>
          </w:p>
        </w:tc>
      </w:tr>
      <w:tr w:rsidR="004042FC" w:rsidRPr="00E73A3D" w:rsidTr="0011460B">
        <w:tc>
          <w:tcPr>
            <w:tcW w:w="6408" w:type="dxa"/>
          </w:tcPr>
          <w:p w:rsidR="004042FC" w:rsidRPr="00E73A3D" w:rsidRDefault="004042FC" w:rsidP="0011460B">
            <w:pPr>
              <w:spacing w:before="120" w:after="120"/>
              <w:rPr>
                <w:b/>
                <w:sz w:val="24"/>
                <w:szCs w:val="24"/>
              </w:rPr>
            </w:pPr>
            <w:r w:rsidRPr="00E73A3D">
              <w:rPr>
                <w:color w:val="000000"/>
                <w:sz w:val="24"/>
                <w:szCs w:val="24"/>
              </w:rPr>
              <w:t>Promote and strengthen grazing land improvement</w:t>
            </w:r>
          </w:p>
        </w:tc>
        <w:tc>
          <w:tcPr>
            <w:tcW w:w="3330" w:type="dxa"/>
          </w:tcPr>
          <w:p w:rsidR="004042FC" w:rsidRPr="00E73A3D" w:rsidRDefault="004042FC" w:rsidP="0011460B">
            <w:pPr>
              <w:spacing w:before="120" w:after="120"/>
              <w:rPr>
                <w:sz w:val="24"/>
                <w:szCs w:val="24"/>
              </w:rPr>
            </w:pPr>
            <w:r w:rsidRPr="00E73A3D">
              <w:rPr>
                <w:sz w:val="24"/>
                <w:szCs w:val="24"/>
              </w:rPr>
              <w:t>During construction of the project</w:t>
            </w:r>
          </w:p>
        </w:tc>
        <w:tc>
          <w:tcPr>
            <w:tcW w:w="4140" w:type="dxa"/>
          </w:tcPr>
          <w:p w:rsidR="004042FC" w:rsidRPr="00E73A3D" w:rsidRDefault="004042FC" w:rsidP="0011460B">
            <w:pPr>
              <w:spacing w:before="120" w:after="120"/>
              <w:rPr>
                <w:sz w:val="24"/>
                <w:szCs w:val="24"/>
              </w:rPr>
            </w:pPr>
            <w:r w:rsidRPr="00E73A3D">
              <w:rPr>
                <w:sz w:val="24"/>
                <w:szCs w:val="24"/>
              </w:rPr>
              <w:t>DA of the kebles, and stakeholder’s</w:t>
            </w:r>
          </w:p>
        </w:tc>
      </w:tr>
      <w:tr w:rsidR="004042FC" w:rsidRPr="00E73A3D" w:rsidTr="0011460B">
        <w:tc>
          <w:tcPr>
            <w:tcW w:w="6408" w:type="dxa"/>
          </w:tcPr>
          <w:p w:rsidR="004042FC" w:rsidRPr="00E73A3D" w:rsidRDefault="004042FC" w:rsidP="002B42F9">
            <w:pPr>
              <w:spacing w:before="120" w:after="120"/>
              <w:rPr>
                <w:color w:val="000000"/>
                <w:sz w:val="24"/>
                <w:szCs w:val="24"/>
              </w:rPr>
            </w:pPr>
            <w:r w:rsidRPr="00E73A3D">
              <w:rPr>
                <w:color w:val="000000"/>
                <w:sz w:val="24"/>
                <w:szCs w:val="24"/>
              </w:rPr>
              <w:t xml:space="preserve">Promote and strengthen to mitigate the formation of gullies in the </w:t>
            </w:r>
            <w:r w:rsidR="002B42F9">
              <w:rPr>
                <w:color w:val="000000"/>
                <w:sz w:val="24"/>
                <w:szCs w:val="24"/>
              </w:rPr>
              <w:t>Meti</w:t>
            </w:r>
            <w:r w:rsidRPr="00E73A3D">
              <w:rPr>
                <w:color w:val="000000"/>
                <w:sz w:val="24"/>
                <w:szCs w:val="24"/>
              </w:rPr>
              <w:t xml:space="preserve"> watershed to rehabilitate degraded lands and at the same time to facilitate plantation of degraded areas.</w:t>
            </w:r>
          </w:p>
        </w:tc>
        <w:tc>
          <w:tcPr>
            <w:tcW w:w="3330" w:type="dxa"/>
          </w:tcPr>
          <w:p w:rsidR="004042FC" w:rsidRPr="00E73A3D" w:rsidRDefault="004042FC" w:rsidP="0011460B">
            <w:pPr>
              <w:spacing w:before="120" w:after="120"/>
              <w:rPr>
                <w:sz w:val="24"/>
                <w:szCs w:val="24"/>
              </w:rPr>
            </w:pPr>
            <w:r w:rsidRPr="00E73A3D">
              <w:rPr>
                <w:sz w:val="24"/>
                <w:szCs w:val="24"/>
              </w:rPr>
              <w:t>Before and after the implementation of the project</w:t>
            </w:r>
          </w:p>
        </w:tc>
        <w:tc>
          <w:tcPr>
            <w:tcW w:w="4140" w:type="dxa"/>
          </w:tcPr>
          <w:p w:rsidR="004042FC" w:rsidRPr="00E73A3D" w:rsidRDefault="004042FC" w:rsidP="0011460B">
            <w:pPr>
              <w:spacing w:before="120" w:after="120"/>
              <w:rPr>
                <w:sz w:val="24"/>
                <w:szCs w:val="24"/>
              </w:rPr>
            </w:pPr>
            <w:r w:rsidRPr="00E73A3D">
              <w:rPr>
                <w:sz w:val="24"/>
                <w:szCs w:val="24"/>
              </w:rPr>
              <w:t>Stakeholder’s of the area and Agricultural office of the Woreda</w:t>
            </w:r>
          </w:p>
        </w:tc>
      </w:tr>
      <w:tr w:rsidR="004042FC" w:rsidRPr="00E73A3D" w:rsidTr="0011460B">
        <w:tc>
          <w:tcPr>
            <w:tcW w:w="6408" w:type="dxa"/>
          </w:tcPr>
          <w:p w:rsidR="004042FC" w:rsidRPr="00E73A3D" w:rsidRDefault="004042FC" w:rsidP="0011460B">
            <w:pPr>
              <w:spacing w:before="120" w:after="120"/>
              <w:rPr>
                <w:b/>
                <w:sz w:val="24"/>
                <w:szCs w:val="24"/>
              </w:rPr>
            </w:pPr>
            <w:r w:rsidRPr="00E73A3D">
              <w:rPr>
                <w:color w:val="000000"/>
                <w:sz w:val="24"/>
                <w:szCs w:val="24"/>
              </w:rPr>
              <w:t>Promote and strengthen re-aforestation to maintain natural vegetation and rehabilitate degraded lands.</w:t>
            </w:r>
          </w:p>
        </w:tc>
        <w:tc>
          <w:tcPr>
            <w:tcW w:w="3330" w:type="dxa"/>
          </w:tcPr>
          <w:p w:rsidR="004042FC" w:rsidRPr="00E73A3D" w:rsidRDefault="004042FC" w:rsidP="0011460B">
            <w:pPr>
              <w:spacing w:before="120" w:after="120"/>
              <w:rPr>
                <w:sz w:val="24"/>
                <w:szCs w:val="24"/>
              </w:rPr>
            </w:pPr>
            <w:r w:rsidRPr="00E73A3D">
              <w:rPr>
                <w:sz w:val="24"/>
                <w:szCs w:val="24"/>
              </w:rPr>
              <w:t>Before and after the implementation of the project</w:t>
            </w:r>
          </w:p>
        </w:tc>
        <w:tc>
          <w:tcPr>
            <w:tcW w:w="4140" w:type="dxa"/>
          </w:tcPr>
          <w:p w:rsidR="004042FC" w:rsidRPr="00E73A3D" w:rsidRDefault="004042FC" w:rsidP="0011460B">
            <w:pPr>
              <w:spacing w:before="120" w:after="120"/>
              <w:rPr>
                <w:b/>
                <w:sz w:val="24"/>
                <w:szCs w:val="24"/>
              </w:rPr>
            </w:pPr>
            <w:r w:rsidRPr="00E73A3D">
              <w:rPr>
                <w:sz w:val="24"/>
                <w:szCs w:val="24"/>
              </w:rPr>
              <w:t>WUAs, Irrigation office, &amp; Agricultural office of the Woreda, DA including the community of the area</w:t>
            </w:r>
          </w:p>
        </w:tc>
      </w:tr>
      <w:tr w:rsidR="004042FC" w:rsidRPr="00E73A3D" w:rsidTr="0011460B">
        <w:tc>
          <w:tcPr>
            <w:tcW w:w="6408" w:type="dxa"/>
          </w:tcPr>
          <w:p w:rsidR="004042FC" w:rsidRPr="00E73A3D" w:rsidRDefault="004042FC" w:rsidP="0011460B">
            <w:pPr>
              <w:spacing w:before="120" w:after="120"/>
              <w:rPr>
                <w:b/>
                <w:sz w:val="24"/>
                <w:szCs w:val="24"/>
              </w:rPr>
            </w:pPr>
            <w:r w:rsidRPr="00E73A3D">
              <w:rPr>
                <w:color w:val="000000"/>
                <w:sz w:val="24"/>
                <w:szCs w:val="24"/>
              </w:rPr>
              <w:t>Promote and strength agro-forestry practice to improve soil fertility and then to increase the productivity of agricultural land</w:t>
            </w:r>
          </w:p>
        </w:tc>
        <w:tc>
          <w:tcPr>
            <w:tcW w:w="3330" w:type="dxa"/>
          </w:tcPr>
          <w:p w:rsidR="004042FC" w:rsidRPr="00E73A3D" w:rsidRDefault="004042FC" w:rsidP="0011460B">
            <w:pPr>
              <w:spacing w:before="120" w:after="120"/>
              <w:rPr>
                <w:b/>
                <w:sz w:val="24"/>
                <w:szCs w:val="24"/>
              </w:rPr>
            </w:pPr>
            <w:r w:rsidRPr="00E73A3D">
              <w:rPr>
                <w:color w:val="000000"/>
                <w:sz w:val="24"/>
                <w:szCs w:val="24"/>
              </w:rPr>
              <w:t>Awareness creation with respect to multipurpose seedlings production before and after the implementation of the project</w:t>
            </w:r>
          </w:p>
        </w:tc>
        <w:tc>
          <w:tcPr>
            <w:tcW w:w="4140" w:type="dxa"/>
          </w:tcPr>
          <w:p w:rsidR="004042FC" w:rsidRPr="00E73A3D" w:rsidRDefault="004042FC" w:rsidP="0011460B">
            <w:pPr>
              <w:spacing w:before="120" w:after="120"/>
              <w:rPr>
                <w:b/>
                <w:sz w:val="24"/>
                <w:szCs w:val="24"/>
              </w:rPr>
            </w:pPr>
            <w:r w:rsidRPr="00E73A3D">
              <w:rPr>
                <w:sz w:val="24"/>
                <w:szCs w:val="24"/>
              </w:rPr>
              <w:t>WUAs, Irrigation office, &amp; Agricultural office of the Woreda, DA including the community of the area</w:t>
            </w:r>
          </w:p>
        </w:tc>
      </w:tr>
      <w:tr w:rsidR="004042FC" w:rsidRPr="00E73A3D" w:rsidTr="0011460B">
        <w:tc>
          <w:tcPr>
            <w:tcW w:w="6408" w:type="dxa"/>
          </w:tcPr>
          <w:p w:rsidR="004042FC" w:rsidRPr="00E73A3D" w:rsidRDefault="004042FC" w:rsidP="0011460B">
            <w:pPr>
              <w:spacing w:before="120" w:after="120"/>
              <w:rPr>
                <w:b/>
                <w:sz w:val="24"/>
                <w:szCs w:val="24"/>
              </w:rPr>
            </w:pPr>
            <w:r w:rsidRPr="00E73A3D">
              <w:rPr>
                <w:color w:val="000000"/>
                <w:sz w:val="24"/>
                <w:szCs w:val="24"/>
              </w:rPr>
              <w:t>Capacity building to adequately provide the necessary technical and material support in designing appropriate water harvesting and soil conservation structures and in implementing them for efficient use.</w:t>
            </w:r>
          </w:p>
        </w:tc>
        <w:tc>
          <w:tcPr>
            <w:tcW w:w="3330" w:type="dxa"/>
          </w:tcPr>
          <w:p w:rsidR="004042FC" w:rsidRPr="00E73A3D" w:rsidRDefault="004042FC" w:rsidP="0011460B">
            <w:pPr>
              <w:spacing w:before="120" w:after="120"/>
              <w:rPr>
                <w:sz w:val="24"/>
                <w:szCs w:val="24"/>
              </w:rPr>
            </w:pPr>
            <w:r w:rsidRPr="00E73A3D">
              <w:rPr>
                <w:sz w:val="24"/>
                <w:szCs w:val="24"/>
              </w:rPr>
              <w:t xml:space="preserve">Providing </w:t>
            </w:r>
            <w:r w:rsidRPr="00E73A3D">
              <w:rPr>
                <w:color w:val="000000"/>
                <w:sz w:val="24"/>
                <w:szCs w:val="24"/>
              </w:rPr>
              <w:t>Stakeholders training e</w:t>
            </w:r>
            <w:r w:rsidRPr="00E73A3D">
              <w:rPr>
                <w:sz w:val="24"/>
                <w:szCs w:val="24"/>
              </w:rPr>
              <w:t>arly before the construction started</w:t>
            </w:r>
            <w:r w:rsidRPr="00E73A3D">
              <w:rPr>
                <w:color w:val="000000"/>
                <w:sz w:val="24"/>
                <w:szCs w:val="24"/>
              </w:rPr>
              <w:t xml:space="preserve"> about SWC interventions.</w:t>
            </w:r>
          </w:p>
        </w:tc>
        <w:tc>
          <w:tcPr>
            <w:tcW w:w="4140" w:type="dxa"/>
          </w:tcPr>
          <w:p w:rsidR="004042FC" w:rsidRPr="00E73A3D" w:rsidRDefault="004042FC" w:rsidP="0011460B">
            <w:pPr>
              <w:spacing w:before="120" w:after="120"/>
              <w:rPr>
                <w:b/>
                <w:sz w:val="24"/>
                <w:szCs w:val="24"/>
              </w:rPr>
            </w:pPr>
            <w:r w:rsidRPr="00E73A3D">
              <w:rPr>
                <w:sz w:val="24"/>
                <w:szCs w:val="24"/>
              </w:rPr>
              <w:t>WUAs, Irrigation office, &amp; Agricultural office of the Woreda, and DA of the area</w:t>
            </w:r>
          </w:p>
        </w:tc>
      </w:tr>
    </w:tbl>
    <w:p w:rsidR="000C5A27" w:rsidRDefault="000C5A27" w:rsidP="004042FC">
      <w:pPr>
        <w:spacing w:before="120" w:after="120"/>
        <w:ind w:left="360"/>
        <w:rPr>
          <w:color w:val="000000"/>
        </w:rPr>
      </w:pPr>
    </w:p>
    <w:p w:rsidR="000C5A27" w:rsidRDefault="000C5A27" w:rsidP="000C5A27"/>
    <w:p w:rsidR="000C5A27" w:rsidRDefault="000C5A27" w:rsidP="000C5A27">
      <w:pPr>
        <w:tabs>
          <w:tab w:val="left" w:pos="8910"/>
        </w:tabs>
      </w:pPr>
      <w:r>
        <w:tab/>
      </w:r>
    </w:p>
    <w:p w:rsidR="000C5A27" w:rsidRDefault="000C5A27" w:rsidP="000C5A27">
      <w:pPr>
        <w:tabs>
          <w:tab w:val="left" w:pos="8910"/>
        </w:tabs>
      </w:pPr>
    </w:p>
    <w:p w:rsidR="000C5A27" w:rsidRPr="000C5A27" w:rsidRDefault="000C5A27" w:rsidP="00873624">
      <w:pPr>
        <w:pStyle w:val="Heading3"/>
        <w:numPr>
          <w:ilvl w:val="2"/>
          <w:numId w:val="24"/>
        </w:numPr>
        <w:spacing w:before="120" w:after="120"/>
        <w:ind w:left="360" w:firstLine="0"/>
        <w:rPr>
          <w:rStyle w:val="Heading3CharCharCharCharCharCharChar"/>
          <w:rFonts w:ascii="Times New Roman" w:eastAsia="Calibri" w:hAnsi="Times New Roman" w:cs="Times New Roman"/>
          <w:color w:val="000000" w:themeColor="text1"/>
          <w:sz w:val="24"/>
          <w:lang w:val="en-US"/>
        </w:rPr>
      </w:pPr>
      <w:bookmarkStart w:id="273" w:name="_Toc532453379"/>
      <w:bookmarkStart w:id="274" w:name="_Toc532911258"/>
      <w:bookmarkStart w:id="275" w:name="_Toc532987882"/>
      <w:bookmarkStart w:id="276" w:name="_Toc724016"/>
      <w:r w:rsidRPr="000C5A27">
        <w:rPr>
          <w:rStyle w:val="Heading3CharCharCharCharCharCharChar"/>
          <w:rFonts w:ascii="Times New Roman" w:eastAsia="Calibri" w:hAnsi="Times New Roman" w:cs="Times New Roman"/>
          <w:color w:val="000000" w:themeColor="text1"/>
          <w:sz w:val="24"/>
          <w:lang w:val="en-US"/>
        </w:rPr>
        <w:lastRenderedPageBreak/>
        <w:t>Cost-sharing</w:t>
      </w:r>
      <w:bookmarkEnd w:id="273"/>
      <w:bookmarkEnd w:id="274"/>
      <w:bookmarkEnd w:id="275"/>
      <w:bookmarkEnd w:id="276"/>
    </w:p>
    <w:p w:rsidR="000C5A27" w:rsidRDefault="000C5A27" w:rsidP="000C5A27">
      <w:pPr>
        <w:autoSpaceDE w:val="0"/>
        <w:autoSpaceDN w:val="0"/>
        <w:adjustRightInd w:val="0"/>
        <w:spacing w:before="120" w:after="120" w:line="360" w:lineRule="auto"/>
        <w:ind w:left="360"/>
        <w:rPr>
          <w:color w:val="000000"/>
        </w:rPr>
      </w:pPr>
      <w:r w:rsidRPr="00373A2D">
        <w:rPr>
          <w:color w:val="000000"/>
        </w:rPr>
        <w:t xml:space="preserve">Cost sharing by stakeholders contributes to the sustainability of implemented interventions and help building sense of ownership. Various forms of local contributions are possible based upon social networks and group formation mechanisms. In this regard, those interventions requiring labor need to be implemented by community organizations and investment on those measures and inputs, which cannot be managed by the community, should be made by other concerned organization. Estimated cost for implementation and cost sharing of the community for </w:t>
      </w:r>
      <w:r>
        <w:rPr>
          <w:color w:val="000000"/>
        </w:rPr>
        <w:t>Meti</w:t>
      </w:r>
      <w:r w:rsidRPr="00373A2D">
        <w:rPr>
          <w:color w:val="000000"/>
        </w:rPr>
        <w:t xml:space="preserve"> </w:t>
      </w:r>
      <w:r>
        <w:rPr>
          <w:color w:val="000000"/>
        </w:rPr>
        <w:t>Mini-</w:t>
      </w:r>
      <w:r w:rsidRPr="00373A2D">
        <w:rPr>
          <w:color w:val="000000"/>
        </w:rPr>
        <w:t>watershed i</w:t>
      </w:r>
      <w:r>
        <w:rPr>
          <w:color w:val="000000"/>
        </w:rPr>
        <w:t>ntervention is shown in Table 10</w:t>
      </w:r>
      <w:r w:rsidRPr="00373A2D">
        <w:rPr>
          <w:color w:val="000000"/>
        </w:rPr>
        <w:t>.</w:t>
      </w:r>
    </w:p>
    <w:p w:rsidR="000C5A27" w:rsidRPr="00EB225E" w:rsidRDefault="000C5A27" w:rsidP="000C5A27">
      <w:pPr>
        <w:pStyle w:val="Caption"/>
        <w:keepNext/>
        <w:ind w:left="360"/>
        <w:rPr>
          <w:rFonts w:ascii="Times New Roman" w:hAnsi="Times New Roman" w:cs="Times New Roman"/>
          <w:b w:val="0"/>
          <w:sz w:val="24"/>
        </w:rPr>
      </w:pPr>
    </w:p>
    <w:p w:rsidR="00DE75BB" w:rsidRPr="00DE75BB" w:rsidRDefault="00DE75BB" w:rsidP="00DE75BB">
      <w:pPr>
        <w:pStyle w:val="Caption"/>
        <w:keepNext/>
        <w:ind w:left="360"/>
        <w:rPr>
          <w:rFonts w:ascii="Times New Roman" w:hAnsi="Times New Roman" w:cs="Times New Roman"/>
          <w:b w:val="0"/>
          <w:sz w:val="24"/>
        </w:rPr>
      </w:pPr>
      <w:bookmarkStart w:id="277" w:name="_Toc533027012"/>
      <w:r w:rsidRPr="00DE75BB">
        <w:rPr>
          <w:rFonts w:ascii="Times New Roman" w:hAnsi="Times New Roman" w:cs="Times New Roman"/>
          <w:b w:val="0"/>
          <w:sz w:val="24"/>
        </w:rPr>
        <w:t xml:space="preserve">Table </w:t>
      </w:r>
      <w:r w:rsidRPr="00DE75BB">
        <w:rPr>
          <w:rFonts w:ascii="Times New Roman" w:hAnsi="Times New Roman" w:cs="Times New Roman"/>
          <w:b w:val="0"/>
          <w:sz w:val="24"/>
        </w:rPr>
        <w:fldChar w:fldCharType="begin"/>
      </w:r>
      <w:r w:rsidRPr="00DE75BB">
        <w:rPr>
          <w:rFonts w:ascii="Times New Roman" w:hAnsi="Times New Roman" w:cs="Times New Roman"/>
          <w:b w:val="0"/>
          <w:sz w:val="24"/>
        </w:rPr>
        <w:instrText xml:space="preserve"> SEQ Table \* ARABIC </w:instrText>
      </w:r>
      <w:r w:rsidRPr="00DE75BB">
        <w:rPr>
          <w:rFonts w:ascii="Times New Roman" w:hAnsi="Times New Roman" w:cs="Times New Roman"/>
          <w:b w:val="0"/>
          <w:sz w:val="24"/>
        </w:rPr>
        <w:fldChar w:fldCharType="separate"/>
      </w:r>
      <w:r w:rsidR="00371707">
        <w:rPr>
          <w:rFonts w:ascii="Times New Roman" w:hAnsi="Times New Roman" w:cs="Times New Roman"/>
          <w:b w:val="0"/>
          <w:noProof/>
          <w:sz w:val="24"/>
        </w:rPr>
        <w:t>10</w:t>
      </w:r>
      <w:r w:rsidRPr="00DE75BB">
        <w:rPr>
          <w:rFonts w:ascii="Times New Roman" w:hAnsi="Times New Roman" w:cs="Times New Roman"/>
          <w:b w:val="0"/>
          <w:sz w:val="24"/>
        </w:rPr>
        <w:fldChar w:fldCharType="end"/>
      </w:r>
      <w:r>
        <w:rPr>
          <w:rFonts w:ascii="Times New Roman" w:hAnsi="Times New Roman" w:cs="Times New Roman"/>
          <w:b w:val="0"/>
          <w:sz w:val="24"/>
        </w:rPr>
        <w:t>:</w:t>
      </w:r>
      <w:r w:rsidRPr="00DE75BB">
        <w:rPr>
          <w:rFonts w:ascii="Times New Roman" w:hAnsi="Times New Roman" w:cs="Times New Roman"/>
          <w:b w:val="0"/>
          <w:sz w:val="24"/>
        </w:rPr>
        <w:t xml:space="preserve"> Watershed management interventions with its estimated cost</w:t>
      </w:r>
      <w:bookmarkEnd w:id="277"/>
    </w:p>
    <w:tbl>
      <w:tblPr>
        <w:tblStyle w:val="TableGrid"/>
        <w:tblW w:w="13365" w:type="dxa"/>
        <w:tblInd w:w="513" w:type="dxa"/>
        <w:tblLook w:val="04A0" w:firstRow="1" w:lastRow="0" w:firstColumn="1" w:lastColumn="0" w:noHBand="0" w:noVBand="1"/>
      </w:tblPr>
      <w:tblGrid>
        <w:gridCol w:w="8955"/>
        <w:gridCol w:w="1980"/>
        <w:gridCol w:w="1530"/>
        <w:gridCol w:w="900"/>
      </w:tblGrid>
      <w:tr w:rsidR="000C5A27" w:rsidRPr="00E73A3D" w:rsidTr="00D82422">
        <w:tc>
          <w:tcPr>
            <w:tcW w:w="8955" w:type="dxa"/>
          </w:tcPr>
          <w:p w:rsidR="000C5A27" w:rsidRPr="00E73A3D" w:rsidRDefault="000C5A27" w:rsidP="00D82422">
            <w:pPr>
              <w:rPr>
                <w:b/>
                <w:sz w:val="24"/>
                <w:szCs w:val="24"/>
              </w:rPr>
            </w:pPr>
            <w:r w:rsidRPr="00E73A3D">
              <w:rPr>
                <w:b/>
                <w:sz w:val="24"/>
                <w:szCs w:val="24"/>
              </w:rPr>
              <w:t>Watershed management interventions</w:t>
            </w:r>
          </w:p>
        </w:tc>
        <w:tc>
          <w:tcPr>
            <w:tcW w:w="1980" w:type="dxa"/>
          </w:tcPr>
          <w:p w:rsidR="000C5A27" w:rsidRPr="00E73A3D" w:rsidRDefault="000C5A27" w:rsidP="00D82422">
            <w:pPr>
              <w:rPr>
                <w:b/>
                <w:sz w:val="24"/>
                <w:szCs w:val="24"/>
              </w:rPr>
            </w:pPr>
            <w:r>
              <w:rPr>
                <w:b/>
                <w:sz w:val="24"/>
                <w:szCs w:val="24"/>
              </w:rPr>
              <w:t>Estimated cost</w:t>
            </w:r>
          </w:p>
        </w:tc>
        <w:tc>
          <w:tcPr>
            <w:tcW w:w="1530" w:type="dxa"/>
            <w:tcBorders>
              <w:right w:val="single" w:sz="4" w:space="0" w:color="auto"/>
            </w:tcBorders>
          </w:tcPr>
          <w:p w:rsidR="000C5A27" w:rsidRPr="00E73A3D" w:rsidRDefault="000C5A27" w:rsidP="00D82422">
            <w:pPr>
              <w:rPr>
                <w:b/>
                <w:sz w:val="24"/>
                <w:szCs w:val="24"/>
              </w:rPr>
            </w:pPr>
            <w:r>
              <w:rPr>
                <w:b/>
                <w:sz w:val="24"/>
                <w:szCs w:val="24"/>
              </w:rPr>
              <w:t xml:space="preserve">Community </w:t>
            </w:r>
          </w:p>
        </w:tc>
        <w:tc>
          <w:tcPr>
            <w:tcW w:w="900" w:type="dxa"/>
            <w:tcBorders>
              <w:left w:val="single" w:sz="4" w:space="0" w:color="auto"/>
            </w:tcBorders>
          </w:tcPr>
          <w:p w:rsidR="000C5A27" w:rsidRPr="00E73A3D" w:rsidRDefault="000C5A27" w:rsidP="00D82422">
            <w:pPr>
              <w:rPr>
                <w:b/>
              </w:rPr>
            </w:pPr>
            <w:r>
              <w:rPr>
                <w:b/>
              </w:rPr>
              <w:t>Open</w:t>
            </w:r>
          </w:p>
        </w:tc>
      </w:tr>
      <w:tr w:rsidR="000C5A27" w:rsidRPr="00E73A3D" w:rsidTr="00D82422">
        <w:tc>
          <w:tcPr>
            <w:tcW w:w="8955" w:type="dxa"/>
          </w:tcPr>
          <w:p w:rsidR="000C5A27" w:rsidRPr="00E73A3D" w:rsidRDefault="000C5A27" w:rsidP="00D82422">
            <w:pPr>
              <w:rPr>
                <w:color w:val="000000"/>
                <w:sz w:val="24"/>
                <w:szCs w:val="24"/>
              </w:rPr>
            </w:pPr>
            <w:r w:rsidRPr="00E73A3D">
              <w:rPr>
                <w:color w:val="000000"/>
                <w:sz w:val="24"/>
                <w:szCs w:val="24"/>
              </w:rPr>
              <w:t>Both physical and biological practice according to its necessity to conserve soil and water of the area as well strengthens its protection through community awareness of the area.</w:t>
            </w:r>
          </w:p>
        </w:tc>
        <w:tc>
          <w:tcPr>
            <w:tcW w:w="1980" w:type="dxa"/>
          </w:tcPr>
          <w:p w:rsidR="000C5A27" w:rsidRPr="00E73A3D" w:rsidRDefault="000C5A27" w:rsidP="000C5A27">
            <w:pPr>
              <w:rPr>
                <w:sz w:val="24"/>
                <w:szCs w:val="24"/>
              </w:rPr>
            </w:pPr>
            <w:r>
              <w:rPr>
                <w:sz w:val="24"/>
                <w:szCs w:val="24"/>
              </w:rPr>
              <w:t>18,000/year</w:t>
            </w:r>
          </w:p>
        </w:tc>
        <w:tc>
          <w:tcPr>
            <w:tcW w:w="1530" w:type="dxa"/>
            <w:tcBorders>
              <w:right w:val="single" w:sz="4" w:space="0" w:color="auto"/>
            </w:tcBorders>
          </w:tcPr>
          <w:p w:rsidR="000C5A27" w:rsidRPr="00EC6E9B" w:rsidRDefault="000C5A27" w:rsidP="00D82422">
            <w:pPr>
              <w:rPr>
                <w:sz w:val="24"/>
                <w:szCs w:val="24"/>
              </w:rPr>
            </w:pPr>
            <w:r>
              <w:rPr>
                <w:sz w:val="24"/>
                <w:szCs w:val="24"/>
              </w:rPr>
              <w:t>15</w:t>
            </w:r>
            <w:r w:rsidRPr="00EC6E9B">
              <w:rPr>
                <w:sz w:val="24"/>
                <w:szCs w:val="24"/>
              </w:rPr>
              <w:t>,000</w:t>
            </w:r>
          </w:p>
        </w:tc>
        <w:tc>
          <w:tcPr>
            <w:tcW w:w="900" w:type="dxa"/>
            <w:tcBorders>
              <w:left w:val="single" w:sz="4" w:space="0" w:color="auto"/>
            </w:tcBorders>
          </w:tcPr>
          <w:p w:rsidR="000C5A27" w:rsidRPr="00EC6E9B" w:rsidRDefault="000C5A27" w:rsidP="00D82422">
            <w:r>
              <w:t>3</w:t>
            </w:r>
            <w:r w:rsidRPr="00EC6E9B">
              <w:t>,000</w:t>
            </w:r>
          </w:p>
        </w:tc>
      </w:tr>
      <w:tr w:rsidR="000C5A27" w:rsidRPr="00E73A3D" w:rsidTr="00D82422">
        <w:tc>
          <w:tcPr>
            <w:tcW w:w="8955" w:type="dxa"/>
          </w:tcPr>
          <w:p w:rsidR="000C5A27" w:rsidRPr="00E73A3D" w:rsidRDefault="000C5A27" w:rsidP="00D82422">
            <w:pPr>
              <w:rPr>
                <w:b/>
                <w:sz w:val="24"/>
                <w:szCs w:val="24"/>
              </w:rPr>
            </w:pPr>
            <w:r w:rsidRPr="00E73A3D">
              <w:rPr>
                <w:color w:val="000000"/>
                <w:sz w:val="24"/>
                <w:szCs w:val="24"/>
              </w:rPr>
              <w:t>Promote and strengthen grazing land improvement</w:t>
            </w:r>
          </w:p>
        </w:tc>
        <w:tc>
          <w:tcPr>
            <w:tcW w:w="1980" w:type="dxa"/>
          </w:tcPr>
          <w:p w:rsidR="000C5A27" w:rsidRPr="00E73A3D" w:rsidRDefault="000C5A27" w:rsidP="00D82422">
            <w:pPr>
              <w:rPr>
                <w:sz w:val="24"/>
                <w:szCs w:val="24"/>
              </w:rPr>
            </w:pPr>
            <w:r>
              <w:rPr>
                <w:sz w:val="24"/>
                <w:szCs w:val="24"/>
              </w:rPr>
              <w:t>6,000/year</w:t>
            </w:r>
          </w:p>
        </w:tc>
        <w:tc>
          <w:tcPr>
            <w:tcW w:w="1530" w:type="dxa"/>
            <w:tcBorders>
              <w:right w:val="single" w:sz="4" w:space="0" w:color="auto"/>
            </w:tcBorders>
          </w:tcPr>
          <w:p w:rsidR="000C5A27" w:rsidRPr="00E73A3D" w:rsidRDefault="000C5A27" w:rsidP="00D82422">
            <w:pPr>
              <w:rPr>
                <w:sz w:val="24"/>
                <w:szCs w:val="24"/>
              </w:rPr>
            </w:pPr>
            <w:r>
              <w:rPr>
                <w:sz w:val="24"/>
                <w:szCs w:val="24"/>
              </w:rPr>
              <w:t>5,500</w:t>
            </w:r>
          </w:p>
        </w:tc>
        <w:tc>
          <w:tcPr>
            <w:tcW w:w="900" w:type="dxa"/>
            <w:tcBorders>
              <w:left w:val="single" w:sz="4" w:space="0" w:color="auto"/>
            </w:tcBorders>
          </w:tcPr>
          <w:p w:rsidR="000C5A27" w:rsidRPr="00E73A3D" w:rsidRDefault="000C5A27" w:rsidP="00D82422">
            <w:r>
              <w:t>500</w:t>
            </w:r>
          </w:p>
        </w:tc>
      </w:tr>
      <w:tr w:rsidR="000C5A27" w:rsidRPr="00E73A3D" w:rsidTr="00D82422">
        <w:tc>
          <w:tcPr>
            <w:tcW w:w="8955" w:type="dxa"/>
          </w:tcPr>
          <w:p w:rsidR="000C5A27" w:rsidRPr="00E73A3D" w:rsidRDefault="000C5A27" w:rsidP="000C5A27">
            <w:pPr>
              <w:rPr>
                <w:color w:val="000000"/>
                <w:sz w:val="24"/>
                <w:szCs w:val="24"/>
              </w:rPr>
            </w:pPr>
            <w:r w:rsidRPr="00E73A3D">
              <w:rPr>
                <w:color w:val="000000"/>
                <w:sz w:val="24"/>
                <w:szCs w:val="24"/>
              </w:rPr>
              <w:t>Promote and strengthen to mitigate the forma</w:t>
            </w:r>
            <w:r>
              <w:rPr>
                <w:color w:val="000000"/>
                <w:sz w:val="24"/>
                <w:szCs w:val="24"/>
              </w:rPr>
              <w:t xml:space="preserve">tion of gullies in the Meti </w:t>
            </w:r>
            <w:r w:rsidRPr="00E73A3D">
              <w:rPr>
                <w:color w:val="000000"/>
                <w:sz w:val="24"/>
                <w:szCs w:val="24"/>
              </w:rPr>
              <w:t>watershed to rehabilitate degraded lands and at the same time to facilitate plantation of degraded areas.</w:t>
            </w:r>
          </w:p>
        </w:tc>
        <w:tc>
          <w:tcPr>
            <w:tcW w:w="1980" w:type="dxa"/>
          </w:tcPr>
          <w:p w:rsidR="000C5A27" w:rsidRPr="00E73A3D" w:rsidRDefault="000C5A27" w:rsidP="00D82422">
            <w:pPr>
              <w:rPr>
                <w:sz w:val="24"/>
                <w:szCs w:val="24"/>
              </w:rPr>
            </w:pPr>
            <w:r>
              <w:rPr>
                <w:sz w:val="24"/>
                <w:szCs w:val="24"/>
              </w:rPr>
              <w:t>6,000/year</w:t>
            </w:r>
          </w:p>
        </w:tc>
        <w:tc>
          <w:tcPr>
            <w:tcW w:w="1530" w:type="dxa"/>
            <w:tcBorders>
              <w:right w:val="single" w:sz="4" w:space="0" w:color="auto"/>
            </w:tcBorders>
          </w:tcPr>
          <w:p w:rsidR="000C5A27" w:rsidRPr="00E73A3D" w:rsidRDefault="000C5A27" w:rsidP="00D82422">
            <w:pPr>
              <w:rPr>
                <w:sz w:val="24"/>
                <w:szCs w:val="24"/>
              </w:rPr>
            </w:pPr>
            <w:r>
              <w:rPr>
                <w:sz w:val="24"/>
                <w:szCs w:val="24"/>
              </w:rPr>
              <w:t>5,500</w:t>
            </w:r>
          </w:p>
        </w:tc>
        <w:tc>
          <w:tcPr>
            <w:tcW w:w="900" w:type="dxa"/>
            <w:tcBorders>
              <w:left w:val="single" w:sz="4" w:space="0" w:color="auto"/>
            </w:tcBorders>
          </w:tcPr>
          <w:p w:rsidR="000C5A27" w:rsidRPr="00E73A3D" w:rsidRDefault="000C5A27" w:rsidP="00D82422">
            <w:r>
              <w:t>500</w:t>
            </w:r>
          </w:p>
        </w:tc>
      </w:tr>
      <w:tr w:rsidR="000C5A27" w:rsidRPr="00E73A3D" w:rsidTr="00D82422">
        <w:tc>
          <w:tcPr>
            <w:tcW w:w="8955" w:type="dxa"/>
          </w:tcPr>
          <w:p w:rsidR="000C5A27" w:rsidRPr="00E73A3D" w:rsidRDefault="000C5A27" w:rsidP="00D82422">
            <w:pPr>
              <w:rPr>
                <w:b/>
                <w:sz w:val="24"/>
                <w:szCs w:val="24"/>
              </w:rPr>
            </w:pPr>
            <w:r w:rsidRPr="00E73A3D">
              <w:rPr>
                <w:color w:val="000000"/>
                <w:sz w:val="24"/>
                <w:szCs w:val="24"/>
              </w:rPr>
              <w:t>Promote and strengthen re-forestation to maintain natural vegetation and rehabilitate degraded lands.</w:t>
            </w:r>
          </w:p>
        </w:tc>
        <w:tc>
          <w:tcPr>
            <w:tcW w:w="1980" w:type="dxa"/>
          </w:tcPr>
          <w:p w:rsidR="000C5A27" w:rsidRPr="00E73A3D" w:rsidRDefault="000C5A27" w:rsidP="00D82422">
            <w:pPr>
              <w:rPr>
                <w:sz w:val="24"/>
                <w:szCs w:val="24"/>
              </w:rPr>
            </w:pPr>
            <w:r>
              <w:rPr>
                <w:sz w:val="24"/>
                <w:szCs w:val="24"/>
              </w:rPr>
              <w:t>8,000/year</w:t>
            </w:r>
          </w:p>
        </w:tc>
        <w:tc>
          <w:tcPr>
            <w:tcW w:w="1530" w:type="dxa"/>
            <w:tcBorders>
              <w:right w:val="single" w:sz="4" w:space="0" w:color="auto"/>
            </w:tcBorders>
          </w:tcPr>
          <w:p w:rsidR="000C5A27" w:rsidRPr="00373A2D" w:rsidRDefault="000C5A27" w:rsidP="00D82422">
            <w:pPr>
              <w:rPr>
                <w:sz w:val="24"/>
                <w:szCs w:val="24"/>
              </w:rPr>
            </w:pPr>
            <w:r>
              <w:rPr>
                <w:sz w:val="24"/>
                <w:szCs w:val="24"/>
              </w:rPr>
              <w:t>7</w:t>
            </w:r>
            <w:r w:rsidRPr="00373A2D">
              <w:rPr>
                <w:sz w:val="24"/>
                <w:szCs w:val="24"/>
              </w:rPr>
              <w:t>,000</w:t>
            </w:r>
          </w:p>
        </w:tc>
        <w:tc>
          <w:tcPr>
            <w:tcW w:w="900" w:type="dxa"/>
            <w:tcBorders>
              <w:left w:val="single" w:sz="4" w:space="0" w:color="auto"/>
            </w:tcBorders>
          </w:tcPr>
          <w:p w:rsidR="000C5A27" w:rsidRPr="00373A2D" w:rsidRDefault="000C5A27" w:rsidP="00D82422">
            <w:r>
              <w:t>1</w:t>
            </w:r>
            <w:r w:rsidRPr="00373A2D">
              <w:t>,000</w:t>
            </w:r>
          </w:p>
        </w:tc>
      </w:tr>
      <w:tr w:rsidR="000C5A27" w:rsidRPr="00E73A3D" w:rsidTr="00D82422">
        <w:tc>
          <w:tcPr>
            <w:tcW w:w="8955" w:type="dxa"/>
          </w:tcPr>
          <w:p w:rsidR="000C5A27" w:rsidRPr="00E73A3D" w:rsidRDefault="000C5A27" w:rsidP="00D82422">
            <w:pPr>
              <w:rPr>
                <w:b/>
                <w:sz w:val="24"/>
                <w:szCs w:val="24"/>
              </w:rPr>
            </w:pPr>
            <w:r w:rsidRPr="00E73A3D">
              <w:rPr>
                <w:color w:val="000000"/>
                <w:sz w:val="24"/>
                <w:szCs w:val="24"/>
              </w:rPr>
              <w:t>Promote and strength agro-forestry practice to improve soil fertility and then to increase the productivity of agricultural land</w:t>
            </w:r>
          </w:p>
        </w:tc>
        <w:tc>
          <w:tcPr>
            <w:tcW w:w="1980" w:type="dxa"/>
          </w:tcPr>
          <w:p w:rsidR="000C5A27" w:rsidRPr="00373A2D" w:rsidRDefault="000C5A27" w:rsidP="00D82422">
            <w:pPr>
              <w:rPr>
                <w:sz w:val="24"/>
                <w:szCs w:val="24"/>
              </w:rPr>
            </w:pPr>
            <w:r>
              <w:rPr>
                <w:sz w:val="24"/>
                <w:szCs w:val="24"/>
              </w:rPr>
              <w:t>4</w:t>
            </w:r>
            <w:r w:rsidRPr="00373A2D">
              <w:rPr>
                <w:sz w:val="24"/>
                <w:szCs w:val="24"/>
              </w:rPr>
              <w:t>,000/year</w:t>
            </w:r>
          </w:p>
        </w:tc>
        <w:tc>
          <w:tcPr>
            <w:tcW w:w="1530" w:type="dxa"/>
            <w:tcBorders>
              <w:right w:val="single" w:sz="4" w:space="0" w:color="auto"/>
            </w:tcBorders>
          </w:tcPr>
          <w:p w:rsidR="000C5A27" w:rsidRPr="00373A2D" w:rsidRDefault="000C5A27" w:rsidP="00D82422">
            <w:pPr>
              <w:rPr>
                <w:sz w:val="24"/>
                <w:szCs w:val="24"/>
              </w:rPr>
            </w:pPr>
            <w:r>
              <w:rPr>
                <w:sz w:val="24"/>
                <w:szCs w:val="24"/>
              </w:rPr>
              <w:t>3</w:t>
            </w:r>
            <w:r w:rsidRPr="00373A2D">
              <w:rPr>
                <w:sz w:val="24"/>
                <w:szCs w:val="24"/>
              </w:rPr>
              <w:t>,500</w:t>
            </w:r>
          </w:p>
        </w:tc>
        <w:tc>
          <w:tcPr>
            <w:tcW w:w="900" w:type="dxa"/>
            <w:tcBorders>
              <w:left w:val="single" w:sz="4" w:space="0" w:color="auto"/>
            </w:tcBorders>
          </w:tcPr>
          <w:p w:rsidR="000C5A27" w:rsidRPr="00373A2D" w:rsidRDefault="000C5A27" w:rsidP="00D82422">
            <w:r w:rsidRPr="00373A2D">
              <w:t>500</w:t>
            </w:r>
          </w:p>
        </w:tc>
      </w:tr>
      <w:tr w:rsidR="000C5A27" w:rsidRPr="00E73A3D" w:rsidTr="00D82422">
        <w:tc>
          <w:tcPr>
            <w:tcW w:w="8955" w:type="dxa"/>
          </w:tcPr>
          <w:p w:rsidR="000C5A27" w:rsidRPr="00E73A3D" w:rsidRDefault="000C5A27" w:rsidP="00D82422">
            <w:pPr>
              <w:rPr>
                <w:b/>
                <w:sz w:val="24"/>
                <w:szCs w:val="24"/>
              </w:rPr>
            </w:pPr>
            <w:r w:rsidRPr="00E73A3D">
              <w:rPr>
                <w:color w:val="000000"/>
                <w:sz w:val="24"/>
                <w:szCs w:val="24"/>
              </w:rPr>
              <w:t>Capacity building to adequately provide the necessary technical and material support in designing appropriate water harvesting and soil conservation structures and in implementing them for efficient use.</w:t>
            </w:r>
          </w:p>
        </w:tc>
        <w:tc>
          <w:tcPr>
            <w:tcW w:w="1980" w:type="dxa"/>
          </w:tcPr>
          <w:p w:rsidR="000C5A27" w:rsidRPr="00E73A3D" w:rsidRDefault="000C5A27" w:rsidP="00D82422">
            <w:pPr>
              <w:rPr>
                <w:sz w:val="24"/>
                <w:szCs w:val="24"/>
              </w:rPr>
            </w:pPr>
            <w:r>
              <w:rPr>
                <w:sz w:val="24"/>
                <w:szCs w:val="24"/>
              </w:rPr>
              <w:t>9,000/year</w:t>
            </w:r>
          </w:p>
        </w:tc>
        <w:tc>
          <w:tcPr>
            <w:tcW w:w="1530" w:type="dxa"/>
            <w:tcBorders>
              <w:right w:val="single" w:sz="4" w:space="0" w:color="auto"/>
            </w:tcBorders>
          </w:tcPr>
          <w:p w:rsidR="000C5A27" w:rsidRPr="00373A2D" w:rsidRDefault="000C5A27" w:rsidP="00D82422">
            <w:pPr>
              <w:rPr>
                <w:sz w:val="24"/>
                <w:szCs w:val="24"/>
              </w:rPr>
            </w:pPr>
            <w:r>
              <w:rPr>
                <w:sz w:val="24"/>
                <w:szCs w:val="24"/>
              </w:rPr>
              <w:t>6</w:t>
            </w:r>
            <w:r w:rsidRPr="00373A2D">
              <w:rPr>
                <w:sz w:val="24"/>
                <w:szCs w:val="24"/>
              </w:rPr>
              <w:t>,000</w:t>
            </w:r>
          </w:p>
        </w:tc>
        <w:tc>
          <w:tcPr>
            <w:tcW w:w="900" w:type="dxa"/>
            <w:tcBorders>
              <w:left w:val="single" w:sz="4" w:space="0" w:color="auto"/>
            </w:tcBorders>
          </w:tcPr>
          <w:p w:rsidR="000C5A27" w:rsidRPr="00373A2D" w:rsidRDefault="000C5A27" w:rsidP="00D82422">
            <w:r w:rsidRPr="00373A2D">
              <w:t>3,000</w:t>
            </w:r>
          </w:p>
        </w:tc>
      </w:tr>
      <w:tr w:rsidR="000C5A27" w:rsidRPr="00E73A3D" w:rsidTr="00D82422">
        <w:tc>
          <w:tcPr>
            <w:tcW w:w="8955" w:type="dxa"/>
          </w:tcPr>
          <w:p w:rsidR="000C5A27" w:rsidRPr="00E73A3D" w:rsidRDefault="000C5A27" w:rsidP="00D82422">
            <w:pPr>
              <w:rPr>
                <w:color w:val="000000"/>
              </w:rPr>
            </w:pPr>
            <w:r w:rsidRPr="0058493B">
              <w:t>For the assigned expert of trainers</w:t>
            </w:r>
          </w:p>
        </w:tc>
        <w:tc>
          <w:tcPr>
            <w:tcW w:w="1980" w:type="dxa"/>
          </w:tcPr>
          <w:p w:rsidR="000C5A27" w:rsidRDefault="000C5A27" w:rsidP="00D82422">
            <w:r>
              <w:t>4,475/year</w:t>
            </w:r>
          </w:p>
        </w:tc>
        <w:tc>
          <w:tcPr>
            <w:tcW w:w="1530" w:type="dxa"/>
            <w:tcBorders>
              <w:right w:val="single" w:sz="4" w:space="0" w:color="auto"/>
            </w:tcBorders>
          </w:tcPr>
          <w:p w:rsidR="000C5A27" w:rsidRPr="00373A2D" w:rsidRDefault="000C5A27" w:rsidP="00D82422">
            <w:r>
              <w:t>-</w:t>
            </w:r>
          </w:p>
        </w:tc>
        <w:tc>
          <w:tcPr>
            <w:tcW w:w="900" w:type="dxa"/>
            <w:tcBorders>
              <w:left w:val="single" w:sz="4" w:space="0" w:color="auto"/>
            </w:tcBorders>
          </w:tcPr>
          <w:p w:rsidR="000C5A27" w:rsidRPr="00373A2D" w:rsidRDefault="000C5A27" w:rsidP="00D82422">
            <w:r>
              <w:t>4,475</w:t>
            </w:r>
          </w:p>
        </w:tc>
      </w:tr>
      <w:tr w:rsidR="000C5A27" w:rsidRPr="00E73A3D" w:rsidTr="00D82422">
        <w:tc>
          <w:tcPr>
            <w:tcW w:w="8955" w:type="dxa"/>
          </w:tcPr>
          <w:p w:rsidR="000C5A27" w:rsidRPr="0058493B" w:rsidRDefault="000C5A27" w:rsidP="00D82422">
            <w:pPr>
              <w:spacing w:line="240" w:lineRule="exact"/>
              <w:rPr>
                <w:b/>
              </w:rPr>
            </w:pPr>
            <w:r w:rsidRPr="0058493B">
              <w:rPr>
                <w:b/>
              </w:rPr>
              <w:t>Total</w:t>
            </w:r>
          </w:p>
        </w:tc>
        <w:tc>
          <w:tcPr>
            <w:tcW w:w="1980" w:type="dxa"/>
          </w:tcPr>
          <w:p w:rsidR="000C5A27" w:rsidRDefault="00DE75BB" w:rsidP="00D82422">
            <w:r>
              <w:t>55,475</w:t>
            </w:r>
          </w:p>
        </w:tc>
        <w:tc>
          <w:tcPr>
            <w:tcW w:w="1530" w:type="dxa"/>
            <w:tcBorders>
              <w:right w:val="single" w:sz="4" w:space="0" w:color="auto"/>
            </w:tcBorders>
          </w:tcPr>
          <w:p w:rsidR="000C5A27" w:rsidRPr="00373A2D" w:rsidRDefault="00DE75BB" w:rsidP="00D82422">
            <w:r>
              <w:t>42,500</w:t>
            </w:r>
          </w:p>
        </w:tc>
        <w:tc>
          <w:tcPr>
            <w:tcW w:w="900" w:type="dxa"/>
            <w:tcBorders>
              <w:left w:val="single" w:sz="4" w:space="0" w:color="auto"/>
            </w:tcBorders>
          </w:tcPr>
          <w:p w:rsidR="000C5A27" w:rsidRPr="00373A2D" w:rsidRDefault="00DE75BB" w:rsidP="00D82422">
            <w:r>
              <w:t>12,975</w:t>
            </w:r>
          </w:p>
        </w:tc>
      </w:tr>
      <w:tr w:rsidR="000C5A27" w:rsidRPr="00E73A3D" w:rsidTr="00D82422">
        <w:tc>
          <w:tcPr>
            <w:tcW w:w="8955" w:type="dxa"/>
          </w:tcPr>
          <w:p w:rsidR="000C5A27" w:rsidRPr="0058493B" w:rsidRDefault="000C5A27" w:rsidP="00D82422">
            <w:pPr>
              <w:spacing w:line="240" w:lineRule="exact"/>
              <w:rPr>
                <w:b/>
                <w:i/>
              </w:rPr>
            </w:pPr>
            <w:r w:rsidRPr="0058493B">
              <w:rPr>
                <w:b/>
              </w:rPr>
              <w:t xml:space="preserve">Percentage </w:t>
            </w:r>
          </w:p>
        </w:tc>
        <w:tc>
          <w:tcPr>
            <w:tcW w:w="1980" w:type="dxa"/>
          </w:tcPr>
          <w:p w:rsidR="000C5A27" w:rsidRPr="00EB225E" w:rsidRDefault="000C5A27" w:rsidP="00D82422">
            <w:pPr>
              <w:rPr>
                <w:b/>
              </w:rPr>
            </w:pPr>
            <w:r w:rsidRPr="00EB225E">
              <w:rPr>
                <w:b/>
              </w:rPr>
              <w:t>100</w:t>
            </w:r>
          </w:p>
        </w:tc>
        <w:tc>
          <w:tcPr>
            <w:tcW w:w="1530" w:type="dxa"/>
            <w:tcBorders>
              <w:right w:val="single" w:sz="4" w:space="0" w:color="auto"/>
            </w:tcBorders>
          </w:tcPr>
          <w:p w:rsidR="000C5A27" w:rsidRPr="00EB225E" w:rsidRDefault="00DE75BB" w:rsidP="00D82422">
            <w:pPr>
              <w:rPr>
                <w:b/>
              </w:rPr>
            </w:pPr>
            <w:r>
              <w:rPr>
                <w:b/>
              </w:rPr>
              <w:t>76.61</w:t>
            </w:r>
          </w:p>
        </w:tc>
        <w:tc>
          <w:tcPr>
            <w:tcW w:w="900" w:type="dxa"/>
            <w:tcBorders>
              <w:left w:val="single" w:sz="4" w:space="0" w:color="auto"/>
            </w:tcBorders>
          </w:tcPr>
          <w:p w:rsidR="000C5A27" w:rsidRPr="00EB225E" w:rsidRDefault="00DE75BB" w:rsidP="00D82422">
            <w:pPr>
              <w:rPr>
                <w:b/>
              </w:rPr>
            </w:pPr>
            <w:r>
              <w:rPr>
                <w:b/>
              </w:rPr>
              <w:t>23.39</w:t>
            </w:r>
          </w:p>
        </w:tc>
      </w:tr>
    </w:tbl>
    <w:p w:rsidR="000C5A27" w:rsidRPr="00373A2D" w:rsidRDefault="000C5A27" w:rsidP="000C5A27">
      <w:pPr>
        <w:spacing w:before="120" w:after="120" w:line="360" w:lineRule="auto"/>
        <w:ind w:left="360"/>
        <w:rPr>
          <w:color w:val="000000"/>
          <w:spacing w:val="-3"/>
        </w:rPr>
      </w:pPr>
      <w:r w:rsidRPr="00720071">
        <w:rPr>
          <w:b/>
          <w:color w:val="000000"/>
          <w:spacing w:val="-3"/>
        </w:rPr>
        <w:t>Note:</w:t>
      </w:r>
      <w:r w:rsidRPr="00720071">
        <w:rPr>
          <w:color w:val="000000"/>
          <w:spacing w:val="-3"/>
        </w:rPr>
        <w:t xml:space="preserve"> </w:t>
      </w:r>
      <w:r w:rsidRPr="00720071">
        <w:t xml:space="preserve">For the assigned expert of trainers (One sociologist, one Soil and watershed management expert, one Natural resource management expert , one agronomist expert, one irrigation expert) from Woreda concerned </w:t>
      </w:r>
      <w:r>
        <w:t>for five days by 179</w:t>
      </w:r>
      <w:r w:rsidRPr="00720071">
        <w:t xml:space="preserve"> birr perdium</w:t>
      </w:r>
      <m:oMath>
        <m:r>
          <w:rPr>
            <w:rFonts w:ascii="Cambria Math"/>
          </w:rPr>
          <m:t>=(179</m:t>
        </m:r>
        <m:r>
          <w:rPr>
            <w:rFonts w:ascii="Cambria Math" w:hAnsi="Cambria Math"/>
          </w:rPr>
          <m:t>×</m:t>
        </m:r>
      </m:oMath>
      <w:r w:rsidRPr="00720071">
        <w:t>5</w:t>
      </w:r>
      <m:oMath>
        <m:r>
          <w:rPr>
            <w:rFonts w:ascii="Cambria Math"/>
          </w:rPr>
          <m:t>)</m:t>
        </m:r>
        <m:r>
          <w:rPr>
            <w:rFonts w:ascii="Cambria Math" w:hAnsi="Cambria Math"/>
          </w:rPr>
          <m:t>×</m:t>
        </m:r>
      </m:oMath>
      <w:r w:rsidRPr="00720071">
        <w:t>5</w:t>
      </w:r>
      <m:oMath>
        <m:r>
          <w:rPr>
            <w:rFonts w:ascii="Cambria Math"/>
          </w:rPr>
          <m:t>=</m:t>
        </m:r>
      </m:oMath>
      <w:r w:rsidRPr="00720071">
        <w:t>4475.00 birr.</w:t>
      </w:r>
    </w:p>
    <w:p w:rsidR="004042FC" w:rsidRPr="000C5A27" w:rsidRDefault="004042FC" w:rsidP="000C5A27">
      <w:pPr>
        <w:sectPr w:rsidR="004042FC" w:rsidRPr="000C5A27" w:rsidSect="004D5F08">
          <w:pgSz w:w="15840" w:h="12240" w:orient="landscape"/>
          <w:pgMar w:top="1440" w:right="1440" w:bottom="1440" w:left="1440" w:header="720" w:footer="720" w:gutter="0"/>
          <w:cols w:space="720"/>
          <w:docGrid w:linePitch="360"/>
        </w:sectPr>
      </w:pPr>
    </w:p>
    <w:p w:rsidR="004042FC" w:rsidRPr="00BF241A" w:rsidRDefault="004042FC" w:rsidP="00873624">
      <w:pPr>
        <w:pStyle w:val="Heading2"/>
        <w:numPr>
          <w:ilvl w:val="1"/>
          <w:numId w:val="25"/>
        </w:numPr>
        <w:spacing w:before="120" w:after="120"/>
        <w:ind w:left="360" w:firstLine="0"/>
        <w:jc w:val="both"/>
        <w:rPr>
          <w:rFonts w:ascii="Times New Roman" w:hAnsi="Times New Roman" w:cs="Times New Roman"/>
          <w:i w:val="0"/>
          <w:color w:val="000000"/>
          <w:sz w:val="24"/>
          <w:szCs w:val="24"/>
        </w:rPr>
      </w:pPr>
      <w:bookmarkStart w:id="278" w:name="_Toc208655901"/>
      <w:bookmarkStart w:id="279" w:name="_Toc515397738"/>
      <w:bookmarkStart w:id="280" w:name="_Toc724017"/>
      <w:r w:rsidRPr="00BF241A">
        <w:rPr>
          <w:rFonts w:ascii="Times New Roman" w:hAnsi="Times New Roman" w:cs="Times New Roman"/>
          <w:i w:val="0"/>
          <w:color w:val="000000"/>
          <w:sz w:val="24"/>
          <w:szCs w:val="24"/>
        </w:rPr>
        <w:lastRenderedPageBreak/>
        <w:t>Materials or Equipment required for implementation of SWC</w:t>
      </w:r>
      <w:bookmarkEnd w:id="278"/>
      <w:bookmarkEnd w:id="279"/>
      <w:bookmarkEnd w:id="280"/>
    </w:p>
    <w:p w:rsidR="004042FC" w:rsidRPr="005B7E13" w:rsidRDefault="004042FC" w:rsidP="004042FC">
      <w:pPr>
        <w:widowControl w:val="0"/>
        <w:autoSpaceDE w:val="0"/>
        <w:autoSpaceDN w:val="0"/>
        <w:adjustRightInd w:val="0"/>
        <w:spacing w:before="120" w:after="120" w:line="360" w:lineRule="auto"/>
        <w:ind w:left="360"/>
        <w:rPr>
          <w:color w:val="000000"/>
        </w:rPr>
      </w:pPr>
      <w:r w:rsidRPr="005B7E13">
        <w:rPr>
          <w:color w:val="000000"/>
        </w:rPr>
        <w:t xml:space="preserve">The intended project may alter the biophysical and socio-economic environment. To reduce/minimize its adverse impact on the environmental resource and enhances its importance for the community of the area in particular and for the country in general; SWC is necessary. Mobilization </w:t>
      </w:r>
      <w:r>
        <w:rPr>
          <w:color w:val="000000"/>
        </w:rPr>
        <w:t xml:space="preserve">of the community to implement the proposed SWC is one input </w:t>
      </w:r>
      <w:r w:rsidRPr="005B7E13">
        <w:rPr>
          <w:color w:val="000000"/>
        </w:rPr>
        <w:t xml:space="preserve">Main resource available for development is farming community’s labour during agricultural slack season. The availability of such critical resources for watershed development can be mobilized locally and at least some development is not dependent on the provision of resources from the government or donor agencies. Local community based development strategy provides the means for a more widely replicable, sustainable and self-reliant approach to integrated watershed management. </w:t>
      </w:r>
    </w:p>
    <w:p w:rsidR="004042FC" w:rsidRPr="005B7E13" w:rsidRDefault="004042FC" w:rsidP="004042FC">
      <w:pPr>
        <w:widowControl w:val="0"/>
        <w:autoSpaceDE w:val="0"/>
        <w:autoSpaceDN w:val="0"/>
        <w:adjustRightInd w:val="0"/>
        <w:spacing w:before="120" w:after="120" w:line="360" w:lineRule="auto"/>
        <w:ind w:left="360"/>
        <w:rPr>
          <w:color w:val="000000"/>
        </w:rPr>
      </w:pPr>
      <w:r w:rsidRPr="005B7E13">
        <w:rPr>
          <w:color w:val="000000"/>
        </w:rPr>
        <w:t xml:space="preserve">Despite the importance of externally provided capital, and technical resources, these are likely to develop dependency syndrome. Therefore, in addition to the labour resources already mentioned, efforts must be made on increase local savings and credit that could be a way-out and improve the livelihood of the farming community and in turn develop capacity to conserve their environment. Although much has already and can still be achieved by mobilizing labour resources, capital and other resources can substantially enhance the productivity of labour. In general, finance and skilled manpower constrained implementation of planned activities and consequently hinders development. Some inputs such as surveying equipments and materials, which are out of the reach of the farmer that required for the </w:t>
      </w:r>
      <w:r w:rsidRPr="00B17490">
        <w:rPr>
          <w:color w:val="000000"/>
        </w:rPr>
        <w:t xml:space="preserve">proposed development interventions are given in </w:t>
      </w:r>
      <w:r w:rsidR="00DE75BB">
        <w:rPr>
          <w:color w:val="000000"/>
        </w:rPr>
        <w:t>Table 11</w:t>
      </w:r>
      <w:r w:rsidR="00B17490" w:rsidRPr="00B17490">
        <w:rPr>
          <w:color w:val="000000"/>
        </w:rPr>
        <w:t>.</w:t>
      </w:r>
    </w:p>
    <w:p w:rsidR="00B17490" w:rsidRPr="00DE75BB" w:rsidRDefault="004042FC" w:rsidP="00DE75BB">
      <w:pPr>
        <w:pStyle w:val="Caption"/>
        <w:ind w:left="360"/>
        <w:rPr>
          <w:rFonts w:ascii="Times New Roman" w:hAnsi="Times New Roman" w:cs="Times New Roman"/>
          <w:b w:val="0"/>
          <w:sz w:val="24"/>
        </w:rPr>
      </w:pPr>
      <w:r w:rsidRPr="005B7E13">
        <w:rPr>
          <w:rFonts w:ascii="Times New Roman" w:hAnsi="Times New Roman" w:cs="Times New Roman"/>
          <w:b w:val="0"/>
          <w:color w:val="000000"/>
          <w:sz w:val="24"/>
          <w:szCs w:val="24"/>
        </w:rPr>
        <w:br w:type="page"/>
      </w:r>
      <w:r w:rsidRPr="00DE75BB">
        <w:rPr>
          <w:rFonts w:ascii="Times New Roman" w:hAnsi="Times New Roman" w:cs="Times New Roman"/>
          <w:b w:val="0"/>
          <w:color w:val="000000"/>
          <w:sz w:val="22"/>
        </w:rPr>
        <w:lastRenderedPageBreak/>
        <w:t xml:space="preserve">      </w:t>
      </w:r>
      <w:bookmarkStart w:id="281" w:name="_Toc533027013"/>
      <w:bookmarkStart w:id="282" w:name="_Toc207014066"/>
      <w:r w:rsidR="00B17490" w:rsidRPr="00DE75BB">
        <w:rPr>
          <w:rFonts w:ascii="Times New Roman" w:hAnsi="Times New Roman" w:cs="Times New Roman"/>
          <w:b w:val="0"/>
          <w:sz w:val="24"/>
        </w:rPr>
        <w:t xml:space="preserve">Table </w:t>
      </w:r>
      <w:r w:rsidR="00643960" w:rsidRPr="00DE75BB">
        <w:rPr>
          <w:rFonts w:ascii="Times New Roman" w:hAnsi="Times New Roman" w:cs="Times New Roman"/>
          <w:b w:val="0"/>
          <w:sz w:val="24"/>
        </w:rPr>
        <w:fldChar w:fldCharType="begin"/>
      </w:r>
      <w:r w:rsidR="00B17490" w:rsidRPr="00DE75BB">
        <w:rPr>
          <w:rFonts w:ascii="Times New Roman" w:hAnsi="Times New Roman" w:cs="Times New Roman"/>
          <w:b w:val="0"/>
          <w:sz w:val="24"/>
        </w:rPr>
        <w:instrText xml:space="preserve"> SEQ Table \* ARABIC </w:instrText>
      </w:r>
      <w:r w:rsidR="00643960" w:rsidRPr="00DE75BB">
        <w:rPr>
          <w:rFonts w:ascii="Times New Roman" w:hAnsi="Times New Roman" w:cs="Times New Roman"/>
          <w:b w:val="0"/>
          <w:sz w:val="24"/>
        </w:rPr>
        <w:fldChar w:fldCharType="separate"/>
      </w:r>
      <w:r w:rsidR="00371707">
        <w:rPr>
          <w:rFonts w:ascii="Times New Roman" w:hAnsi="Times New Roman" w:cs="Times New Roman"/>
          <w:b w:val="0"/>
          <w:noProof/>
          <w:sz w:val="24"/>
        </w:rPr>
        <w:t>11</w:t>
      </w:r>
      <w:r w:rsidR="00643960" w:rsidRPr="00DE75BB">
        <w:rPr>
          <w:rFonts w:ascii="Times New Roman" w:hAnsi="Times New Roman" w:cs="Times New Roman"/>
          <w:b w:val="0"/>
          <w:sz w:val="24"/>
        </w:rPr>
        <w:fldChar w:fldCharType="end"/>
      </w:r>
      <w:r w:rsidR="00B17490" w:rsidRPr="00DE75BB">
        <w:rPr>
          <w:rFonts w:ascii="Times New Roman" w:hAnsi="Times New Roman" w:cs="Times New Roman"/>
          <w:b w:val="0"/>
          <w:sz w:val="24"/>
        </w:rPr>
        <w:t>: Materials/Equipment required for SWC development activities</w:t>
      </w:r>
      <w:bookmarkEnd w:id="281"/>
    </w:p>
    <w:tbl>
      <w:tblPr>
        <w:tblStyle w:val="TableGrid"/>
        <w:tblW w:w="8910" w:type="dxa"/>
        <w:tblInd w:w="558" w:type="dxa"/>
        <w:tblLayout w:type="fixed"/>
        <w:tblLook w:val="04A0" w:firstRow="1" w:lastRow="0" w:firstColumn="1" w:lastColumn="0" w:noHBand="0" w:noVBand="1"/>
      </w:tblPr>
      <w:tblGrid>
        <w:gridCol w:w="2880"/>
        <w:gridCol w:w="720"/>
        <w:gridCol w:w="1260"/>
        <w:gridCol w:w="1800"/>
        <w:gridCol w:w="2250"/>
      </w:tblGrid>
      <w:tr w:rsidR="004042FC" w:rsidRPr="00042A03" w:rsidTr="0011460B">
        <w:tc>
          <w:tcPr>
            <w:tcW w:w="2880" w:type="dxa"/>
          </w:tcPr>
          <w:p w:rsidR="004042FC" w:rsidRPr="00042A03" w:rsidRDefault="004042FC" w:rsidP="00DE75BB">
            <w:pPr>
              <w:pStyle w:val="Caption"/>
              <w:ind w:left="360"/>
              <w:rPr>
                <w:rFonts w:ascii="Times New Roman" w:hAnsi="Times New Roman" w:cs="Times New Roman"/>
                <w:color w:val="000000"/>
                <w:sz w:val="24"/>
                <w:szCs w:val="24"/>
              </w:rPr>
            </w:pPr>
            <w:r w:rsidRPr="00042A03">
              <w:rPr>
                <w:rFonts w:ascii="Times New Roman" w:hAnsi="Times New Roman" w:cs="Times New Roman"/>
                <w:bCs w:val="0"/>
                <w:color w:val="000000"/>
                <w:sz w:val="24"/>
                <w:szCs w:val="24"/>
              </w:rPr>
              <w:t>Type of input</w:t>
            </w:r>
          </w:p>
        </w:tc>
        <w:tc>
          <w:tcPr>
            <w:tcW w:w="720" w:type="dxa"/>
          </w:tcPr>
          <w:p w:rsidR="004042FC" w:rsidRPr="00042A03" w:rsidRDefault="004042FC" w:rsidP="00DE75BB">
            <w:pPr>
              <w:pStyle w:val="Caption"/>
              <w:rPr>
                <w:rFonts w:ascii="Times New Roman" w:hAnsi="Times New Roman" w:cs="Times New Roman"/>
                <w:color w:val="000000"/>
                <w:sz w:val="24"/>
                <w:szCs w:val="24"/>
              </w:rPr>
            </w:pPr>
            <w:r w:rsidRPr="00042A03">
              <w:rPr>
                <w:rFonts w:ascii="Times New Roman" w:hAnsi="Times New Roman" w:cs="Times New Roman"/>
                <w:color w:val="000000"/>
                <w:sz w:val="24"/>
                <w:szCs w:val="24"/>
              </w:rPr>
              <w:t>Unit</w:t>
            </w:r>
          </w:p>
        </w:tc>
        <w:tc>
          <w:tcPr>
            <w:tcW w:w="1260" w:type="dxa"/>
          </w:tcPr>
          <w:p w:rsidR="004042FC" w:rsidRPr="00042A03" w:rsidRDefault="004042FC" w:rsidP="00DE75BB">
            <w:pPr>
              <w:pStyle w:val="Caption"/>
              <w:rPr>
                <w:rFonts w:ascii="Times New Roman" w:hAnsi="Times New Roman" w:cs="Times New Roman"/>
                <w:color w:val="000000"/>
                <w:sz w:val="24"/>
                <w:szCs w:val="24"/>
              </w:rPr>
            </w:pPr>
            <w:r w:rsidRPr="00042A03">
              <w:rPr>
                <w:rFonts w:ascii="Times New Roman" w:hAnsi="Times New Roman" w:cs="Times New Roman"/>
                <w:color w:val="000000"/>
                <w:sz w:val="24"/>
                <w:szCs w:val="24"/>
              </w:rPr>
              <w:t>Quantity</w:t>
            </w:r>
          </w:p>
        </w:tc>
        <w:tc>
          <w:tcPr>
            <w:tcW w:w="1800" w:type="dxa"/>
          </w:tcPr>
          <w:p w:rsidR="004042FC" w:rsidRPr="00042A03" w:rsidRDefault="004042FC" w:rsidP="00DE75BB">
            <w:pPr>
              <w:pStyle w:val="Caption"/>
              <w:rPr>
                <w:rFonts w:ascii="Times New Roman" w:hAnsi="Times New Roman" w:cs="Times New Roman"/>
                <w:color w:val="000000"/>
                <w:sz w:val="24"/>
                <w:szCs w:val="24"/>
              </w:rPr>
            </w:pPr>
            <w:r w:rsidRPr="00042A03">
              <w:rPr>
                <w:rFonts w:ascii="Times New Roman" w:hAnsi="Times New Roman" w:cs="Times New Roman"/>
                <w:color w:val="000000"/>
                <w:sz w:val="24"/>
                <w:szCs w:val="24"/>
              </w:rPr>
              <w:t>Unit cost (birr)</w:t>
            </w:r>
          </w:p>
        </w:tc>
        <w:tc>
          <w:tcPr>
            <w:tcW w:w="2250" w:type="dxa"/>
          </w:tcPr>
          <w:p w:rsidR="004042FC" w:rsidRPr="00042A03" w:rsidRDefault="004042FC" w:rsidP="00DE75BB">
            <w:pPr>
              <w:pStyle w:val="Caption"/>
              <w:rPr>
                <w:rFonts w:ascii="Times New Roman" w:hAnsi="Times New Roman" w:cs="Times New Roman"/>
                <w:color w:val="000000"/>
                <w:sz w:val="24"/>
                <w:szCs w:val="24"/>
              </w:rPr>
            </w:pPr>
            <w:r w:rsidRPr="00042A03">
              <w:rPr>
                <w:rFonts w:ascii="Times New Roman" w:hAnsi="Times New Roman" w:cs="Times New Roman"/>
                <w:color w:val="000000"/>
                <w:sz w:val="24"/>
                <w:szCs w:val="24"/>
              </w:rPr>
              <w:t>Total Cost (Birr)</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Clinometers</w:t>
            </w:r>
          </w:p>
        </w:tc>
        <w:tc>
          <w:tcPr>
            <w:tcW w:w="72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500</w:t>
            </w:r>
          </w:p>
        </w:tc>
        <w:tc>
          <w:tcPr>
            <w:tcW w:w="2250" w:type="dxa"/>
          </w:tcPr>
          <w:p w:rsidR="004042FC" w:rsidRPr="00607C90" w:rsidRDefault="004042FC" w:rsidP="00DE75BB">
            <w:pPr>
              <w:ind w:left="360"/>
              <w:rPr>
                <w:color w:val="000000"/>
                <w:sz w:val="24"/>
                <w:szCs w:val="24"/>
              </w:rPr>
            </w:pPr>
            <w:r w:rsidRPr="00607C90">
              <w:rPr>
                <w:color w:val="000000"/>
                <w:sz w:val="24"/>
                <w:szCs w:val="24"/>
              </w:rPr>
              <w:t>10000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Water level</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Altimeter</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500</w:t>
            </w:r>
          </w:p>
        </w:tc>
        <w:tc>
          <w:tcPr>
            <w:tcW w:w="2250" w:type="dxa"/>
          </w:tcPr>
          <w:p w:rsidR="004042FC" w:rsidRPr="00607C90" w:rsidRDefault="004042FC" w:rsidP="00DE75BB">
            <w:pPr>
              <w:ind w:left="360"/>
              <w:rPr>
                <w:color w:val="000000"/>
                <w:sz w:val="24"/>
                <w:szCs w:val="24"/>
              </w:rPr>
            </w:pPr>
            <w:r w:rsidRPr="00607C90">
              <w:rPr>
                <w:color w:val="000000"/>
                <w:sz w:val="24"/>
                <w:szCs w:val="24"/>
              </w:rPr>
              <w:t>2500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Compass</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260</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1300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Measuring tape(50m)</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150</w:t>
            </w:r>
          </w:p>
        </w:tc>
        <w:tc>
          <w:tcPr>
            <w:tcW w:w="2250" w:type="dxa"/>
          </w:tcPr>
          <w:p w:rsidR="004042FC" w:rsidRPr="00607C90" w:rsidRDefault="004042FC" w:rsidP="00DE75BB">
            <w:pPr>
              <w:ind w:left="360"/>
              <w:rPr>
                <w:color w:val="000000"/>
                <w:sz w:val="24"/>
                <w:szCs w:val="24"/>
              </w:rPr>
            </w:pPr>
            <w:r w:rsidRPr="00607C90">
              <w:rPr>
                <w:color w:val="000000"/>
                <w:sz w:val="24"/>
                <w:szCs w:val="24"/>
              </w:rPr>
              <w:t>1500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Axe</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60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40</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2400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Hoe</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60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40</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2400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Rake</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20</w:t>
            </w:r>
          </w:p>
        </w:tc>
        <w:tc>
          <w:tcPr>
            <w:tcW w:w="2250" w:type="dxa"/>
          </w:tcPr>
          <w:p w:rsidR="004042FC" w:rsidRPr="00607C90" w:rsidRDefault="004042FC" w:rsidP="00DE75BB">
            <w:pPr>
              <w:ind w:left="360"/>
              <w:rPr>
                <w:color w:val="000000"/>
                <w:sz w:val="24"/>
                <w:szCs w:val="24"/>
              </w:rPr>
            </w:pPr>
            <w:r w:rsidRPr="00607C90">
              <w:rPr>
                <w:color w:val="000000"/>
                <w:sz w:val="24"/>
                <w:szCs w:val="24"/>
              </w:rPr>
              <w:t>1000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Shovel</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70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25</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1750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Hand saw</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25</w:t>
            </w:r>
          </w:p>
        </w:tc>
        <w:tc>
          <w:tcPr>
            <w:tcW w:w="2250" w:type="dxa"/>
          </w:tcPr>
          <w:p w:rsidR="004042FC" w:rsidRPr="00607C90" w:rsidRDefault="004042FC" w:rsidP="00DE75BB">
            <w:pPr>
              <w:ind w:left="360"/>
              <w:rPr>
                <w:color w:val="000000"/>
                <w:sz w:val="24"/>
                <w:szCs w:val="24"/>
              </w:rPr>
            </w:pPr>
            <w:r w:rsidRPr="00607C90">
              <w:rPr>
                <w:color w:val="000000"/>
                <w:sz w:val="24"/>
                <w:szCs w:val="24"/>
              </w:rPr>
              <w:t>1250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Watering can</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25</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500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Wheel barrow</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10</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45</w:t>
            </w:r>
          </w:p>
        </w:tc>
        <w:tc>
          <w:tcPr>
            <w:tcW w:w="2250" w:type="dxa"/>
          </w:tcPr>
          <w:p w:rsidR="004042FC" w:rsidRPr="00607C90" w:rsidRDefault="004042FC" w:rsidP="00DE75BB">
            <w:pPr>
              <w:ind w:left="360"/>
              <w:rPr>
                <w:color w:val="000000"/>
                <w:sz w:val="24"/>
                <w:szCs w:val="24"/>
              </w:rPr>
            </w:pPr>
            <w:r w:rsidRPr="00607C90">
              <w:rPr>
                <w:color w:val="000000"/>
                <w:sz w:val="24"/>
                <w:szCs w:val="24"/>
              </w:rPr>
              <w:t>450</w:t>
            </w:r>
          </w:p>
        </w:tc>
      </w:tr>
      <w:tr w:rsidR="004042FC" w:rsidRPr="00607C90" w:rsidTr="0011460B">
        <w:tc>
          <w:tcPr>
            <w:tcW w:w="2880" w:type="dxa"/>
          </w:tcPr>
          <w:p w:rsidR="004042FC" w:rsidRPr="00607C90" w:rsidRDefault="004042FC" w:rsidP="00DE75BB">
            <w:pPr>
              <w:pStyle w:val="Caption"/>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Root pruning scissors</w:t>
            </w:r>
          </w:p>
        </w:tc>
        <w:tc>
          <w:tcPr>
            <w:tcW w:w="720" w:type="dxa"/>
          </w:tcPr>
          <w:p w:rsidR="004042FC" w:rsidRPr="00607C90" w:rsidRDefault="004042FC" w:rsidP="00DE75BB">
            <w:pPr>
              <w:rPr>
                <w:sz w:val="24"/>
                <w:szCs w:val="24"/>
              </w:rPr>
            </w:pPr>
            <w:r w:rsidRPr="00607C90">
              <w:rPr>
                <w:color w:val="000000"/>
                <w:sz w:val="24"/>
                <w:szCs w:val="24"/>
              </w:rPr>
              <w:t>No</w:t>
            </w:r>
          </w:p>
        </w:tc>
        <w:tc>
          <w:tcPr>
            <w:tcW w:w="126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5</w:t>
            </w:r>
          </w:p>
        </w:tc>
        <w:tc>
          <w:tcPr>
            <w:tcW w:w="180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200</w:t>
            </w:r>
          </w:p>
        </w:tc>
        <w:tc>
          <w:tcPr>
            <w:tcW w:w="2250" w:type="dxa"/>
          </w:tcPr>
          <w:p w:rsidR="004042FC" w:rsidRPr="00607C90" w:rsidRDefault="004042FC" w:rsidP="00DE75BB">
            <w:pPr>
              <w:pStyle w:val="Caption"/>
              <w:ind w:left="360"/>
              <w:rPr>
                <w:rFonts w:ascii="Times New Roman" w:hAnsi="Times New Roman" w:cs="Times New Roman"/>
                <w:b w:val="0"/>
                <w:color w:val="000000"/>
                <w:sz w:val="24"/>
                <w:szCs w:val="24"/>
              </w:rPr>
            </w:pPr>
            <w:r w:rsidRPr="00607C90">
              <w:rPr>
                <w:rFonts w:ascii="Times New Roman" w:hAnsi="Times New Roman" w:cs="Times New Roman"/>
                <w:b w:val="0"/>
                <w:color w:val="000000"/>
                <w:sz w:val="24"/>
                <w:szCs w:val="24"/>
              </w:rPr>
              <w:t>1000</w:t>
            </w:r>
          </w:p>
        </w:tc>
      </w:tr>
      <w:tr w:rsidR="004042FC" w:rsidRPr="00042A03" w:rsidTr="0011460B">
        <w:tc>
          <w:tcPr>
            <w:tcW w:w="2880" w:type="dxa"/>
          </w:tcPr>
          <w:p w:rsidR="004042FC" w:rsidRPr="00042A03" w:rsidRDefault="004042FC" w:rsidP="00DE75BB">
            <w:pPr>
              <w:pStyle w:val="Caption"/>
              <w:ind w:left="360"/>
              <w:rPr>
                <w:rFonts w:ascii="Times New Roman" w:hAnsi="Times New Roman" w:cs="Times New Roman"/>
                <w:color w:val="000000"/>
                <w:sz w:val="24"/>
                <w:szCs w:val="24"/>
              </w:rPr>
            </w:pPr>
            <w:r w:rsidRPr="00042A03">
              <w:rPr>
                <w:rFonts w:ascii="Times New Roman" w:hAnsi="Times New Roman" w:cs="Times New Roman"/>
                <w:bCs w:val="0"/>
                <w:color w:val="000000"/>
                <w:sz w:val="24"/>
                <w:szCs w:val="24"/>
              </w:rPr>
              <w:t>Total</w:t>
            </w:r>
          </w:p>
        </w:tc>
        <w:tc>
          <w:tcPr>
            <w:tcW w:w="720" w:type="dxa"/>
          </w:tcPr>
          <w:p w:rsidR="004042FC" w:rsidRPr="00042A03" w:rsidRDefault="004042FC" w:rsidP="00DE75BB">
            <w:pPr>
              <w:rPr>
                <w:b/>
                <w:sz w:val="24"/>
                <w:szCs w:val="24"/>
              </w:rPr>
            </w:pPr>
            <w:r w:rsidRPr="00042A03">
              <w:rPr>
                <w:b/>
                <w:color w:val="000000"/>
                <w:sz w:val="24"/>
                <w:szCs w:val="24"/>
              </w:rPr>
              <w:t>No</w:t>
            </w:r>
          </w:p>
        </w:tc>
        <w:tc>
          <w:tcPr>
            <w:tcW w:w="1260" w:type="dxa"/>
          </w:tcPr>
          <w:p w:rsidR="004042FC" w:rsidRPr="00042A03" w:rsidRDefault="004042FC" w:rsidP="00DE75BB">
            <w:pPr>
              <w:pStyle w:val="Caption"/>
              <w:ind w:left="360"/>
              <w:rPr>
                <w:rFonts w:ascii="Times New Roman" w:hAnsi="Times New Roman" w:cs="Times New Roman"/>
                <w:color w:val="000000"/>
                <w:sz w:val="24"/>
                <w:szCs w:val="24"/>
              </w:rPr>
            </w:pPr>
            <w:r w:rsidRPr="00042A03">
              <w:rPr>
                <w:rFonts w:ascii="Times New Roman" w:hAnsi="Times New Roman" w:cs="Times New Roman"/>
                <w:color w:val="000000"/>
                <w:sz w:val="24"/>
                <w:szCs w:val="24"/>
              </w:rPr>
              <w:t>375</w:t>
            </w:r>
          </w:p>
        </w:tc>
        <w:tc>
          <w:tcPr>
            <w:tcW w:w="1800" w:type="dxa"/>
          </w:tcPr>
          <w:p w:rsidR="004042FC" w:rsidRPr="00042A03" w:rsidRDefault="004042FC" w:rsidP="00DE75BB">
            <w:pPr>
              <w:pStyle w:val="Caption"/>
              <w:ind w:left="360"/>
              <w:rPr>
                <w:rFonts w:ascii="Times New Roman" w:hAnsi="Times New Roman" w:cs="Times New Roman"/>
                <w:color w:val="000000"/>
                <w:sz w:val="24"/>
                <w:szCs w:val="24"/>
              </w:rPr>
            </w:pPr>
            <w:r w:rsidRPr="00042A03">
              <w:rPr>
                <w:rFonts w:ascii="Times New Roman" w:hAnsi="Times New Roman" w:cs="Times New Roman"/>
                <w:color w:val="000000"/>
                <w:sz w:val="24"/>
                <w:szCs w:val="24"/>
              </w:rPr>
              <w:t>1880</w:t>
            </w:r>
          </w:p>
        </w:tc>
        <w:tc>
          <w:tcPr>
            <w:tcW w:w="2250" w:type="dxa"/>
          </w:tcPr>
          <w:p w:rsidR="004042FC" w:rsidRPr="00042A03" w:rsidRDefault="004042FC" w:rsidP="00DE75BB">
            <w:pPr>
              <w:ind w:left="360"/>
              <w:rPr>
                <w:b/>
                <w:color w:val="000000"/>
                <w:sz w:val="24"/>
                <w:szCs w:val="24"/>
              </w:rPr>
            </w:pPr>
            <w:r w:rsidRPr="00042A03">
              <w:rPr>
                <w:b/>
                <w:color w:val="000000"/>
                <w:sz w:val="24"/>
                <w:szCs w:val="24"/>
              </w:rPr>
              <w:t>26550</w:t>
            </w:r>
          </w:p>
        </w:tc>
      </w:tr>
    </w:tbl>
    <w:p w:rsidR="004042FC" w:rsidRPr="00BF241A" w:rsidRDefault="004042FC" w:rsidP="00873624">
      <w:pPr>
        <w:pStyle w:val="Heading2"/>
        <w:numPr>
          <w:ilvl w:val="1"/>
          <w:numId w:val="21"/>
        </w:numPr>
        <w:spacing w:before="120" w:after="120"/>
        <w:ind w:left="360" w:firstLine="0"/>
        <w:jc w:val="both"/>
        <w:rPr>
          <w:i w:val="0"/>
          <w:color w:val="000000"/>
          <w:sz w:val="22"/>
          <w:szCs w:val="22"/>
        </w:rPr>
      </w:pPr>
      <w:bookmarkStart w:id="283" w:name="_Toc208655902"/>
      <w:bookmarkEnd w:id="282"/>
      <w:r w:rsidRPr="00BF241A">
        <w:rPr>
          <w:rFonts w:ascii="Times New Roman" w:hAnsi="Times New Roman" w:cs="Times New Roman"/>
          <w:i w:val="0"/>
          <w:color w:val="000000"/>
          <w:sz w:val="24"/>
          <w:szCs w:val="24"/>
        </w:rPr>
        <w:tab/>
      </w:r>
      <w:bookmarkStart w:id="284" w:name="_Toc515397739"/>
      <w:bookmarkStart w:id="285" w:name="_Toc724018"/>
      <w:r w:rsidRPr="00BF241A">
        <w:rPr>
          <w:rFonts w:ascii="Times New Roman" w:hAnsi="Times New Roman" w:cs="Times New Roman"/>
          <w:i w:val="0"/>
          <w:color w:val="000000"/>
          <w:sz w:val="24"/>
          <w:szCs w:val="24"/>
        </w:rPr>
        <w:t xml:space="preserve">Estimation of SWC cost for </w:t>
      </w:r>
      <w:bookmarkEnd w:id="283"/>
      <w:r w:rsidRPr="00BF241A">
        <w:rPr>
          <w:rFonts w:ascii="Times New Roman" w:hAnsi="Times New Roman"/>
          <w:i w:val="0"/>
          <w:color w:val="000000"/>
          <w:sz w:val="24"/>
          <w:szCs w:val="24"/>
        </w:rPr>
        <w:t>implementation</w:t>
      </w:r>
      <w:bookmarkEnd w:id="284"/>
      <w:bookmarkEnd w:id="285"/>
    </w:p>
    <w:p w:rsidR="004042FC" w:rsidRPr="00D838E0" w:rsidRDefault="004042FC" w:rsidP="004042FC">
      <w:pPr>
        <w:spacing w:before="120" w:after="120" w:line="360" w:lineRule="auto"/>
        <w:ind w:left="360"/>
      </w:pPr>
      <w:r w:rsidRPr="00D838E0">
        <w:t xml:space="preserve">The estimated cost for implementation of </w:t>
      </w:r>
      <w:r w:rsidR="00B17490">
        <w:t>Meti</w:t>
      </w:r>
      <w:r w:rsidRPr="00D838E0">
        <w:t xml:space="preserve"> watershed SWC practices with its breakdown are given below.</w:t>
      </w:r>
    </w:p>
    <w:p w:rsidR="004042FC" w:rsidRDefault="004042FC" w:rsidP="004042FC">
      <w:pPr>
        <w:spacing w:before="120" w:after="120" w:line="360" w:lineRule="auto"/>
        <w:ind w:left="360"/>
      </w:pPr>
      <w:r w:rsidRPr="00D838E0">
        <w:rPr>
          <w:b/>
        </w:rPr>
        <w:t xml:space="preserve"> Conservation practices</w:t>
      </w:r>
      <w:r w:rsidRPr="00D838E0">
        <w:t xml:space="preserve">. In order to prevent/minimize flood which is a direct cause for gully formation, and river bank erosion, and disturb the sustainability of the project; both biological and physical soil conservation measures are proposed and detailed </w:t>
      </w:r>
      <w:r>
        <w:t xml:space="preserve">in section </w:t>
      </w:r>
      <w:r w:rsidR="00B17490">
        <w:t xml:space="preserve">5 </w:t>
      </w:r>
      <w:r w:rsidRPr="00D838E0">
        <w:t>of this study report.  The cost of labour contribution will be covered by the local community while the project proponent will contribute financial support for the others. For irrigation technology, awareness of the local community (direct beneficiaries) on effective utilization of water, irrigable land management, appropriate use of agrochemicals, environmental component management and environmental education is necessary.</w:t>
      </w:r>
    </w:p>
    <w:p w:rsidR="004042FC" w:rsidRDefault="004042FC" w:rsidP="004042FC">
      <w:pPr>
        <w:tabs>
          <w:tab w:val="num" w:pos="748"/>
        </w:tabs>
        <w:spacing w:before="120" w:after="120" w:line="360" w:lineRule="auto"/>
        <w:ind w:left="360"/>
        <w:rPr>
          <w:color w:val="000000"/>
        </w:rPr>
      </w:pPr>
      <w:r w:rsidRPr="00B216FC">
        <w:t>During estimation of</w:t>
      </w:r>
      <w:r>
        <w:rPr>
          <w:b/>
        </w:rPr>
        <w:t xml:space="preserve"> c</w:t>
      </w:r>
      <w:r w:rsidRPr="00042A03">
        <w:rPr>
          <w:color w:val="000000"/>
        </w:rPr>
        <w:t xml:space="preserve">osts </w:t>
      </w:r>
      <w:r>
        <w:rPr>
          <w:color w:val="000000"/>
        </w:rPr>
        <w:t xml:space="preserve">for implementation of SWC of </w:t>
      </w:r>
      <w:r w:rsidR="00B17490">
        <w:rPr>
          <w:color w:val="000000"/>
        </w:rPr>
        <w:t>Meti</w:t>
      </w:r>
      <w:r>
        <w:rPr>
          <w:color w:val="000000"/>
        </w:rPr>
        <w:t xml:space="preserve"> watershed, the most recent updated norm </w:t>
      </w:r>
      <w:r w:rsidRPr="00042A03">
        <w:rPr>
          <w:color w:val="000000"/>
        </w:rPr>
        <w:t>by the Ministry of Agriculture and Rural Development, 2000</w:t>
      </w:r>
      <w:r>
        <w:rPr>
          <w:color w:val="000000"/>
        </w:rPr>
        <w:t xml:space="preserve"> is considered for this study report. Accordingly, on average</w:t>
      </w:r>
      <w:r w:rsidRPr="00042A03">
        <w:rPr>
          <w:color w:val="000000"/>
        </w:rPr>
        <w:t xml:space="preserve"> 1.5km various types of bunds can be constructed in a hectare of cultiv</w:t>
      </w:r>
      <w:r>
        <w:rPr>
          <w:color w:val="000000"/>
        </w:rPr>
        <w:t>ated lands. An investment of 200</w:t>
      </w:r>
      <w:r w:rsidRPr="00042A03">
        <w:rPr>
          <w:color w:val="000000"/>
        </w:rPr>
        <w:t xml:space="preserve"> PD is required to protect a hectare of cultivated land using bunds.</w:t>
      </w:r>
      <w:r>
        <w:rPr>
          <w:color w:val="000000"/>
        </w:rPr>
        <w:t xml:space="preserve"> </w:t>
      </w:r>
    </w:p>
    <w:p w:rsidR="004042FC" w:rsidRDefault="004042FC" w:rsidP="004042FC">
      <w:pPr>
        <w:tabs>
          <w:tab w:val="num" w:pos="748"/>
        </w:tabs>
        <w:spacing w:before="120" w:after="120" w:line="360" w:lineRule="auto"/>
        <w:ind w:left="360"/>
        <w:rPr>
          <w:color w:val="000000"/>
        </w:rPr>
      </w:pPr>
      <w:r>
        <w:rPr>
          <w:color w:val="000000"/>
        </w:rPr>
        <w:t>Ten</w:t>
      </w:r>
      <w:r w:rsidRPr="00042A03">
        <w:rPr>
          <w:color w:val="000000"/>
        </w:rPr>
        <w:t xml:space="preserve"> PD is required to plant bunds on a hectare of land.</w:t>
      </w:r>
      <w:r>
        <w:rPr>
          <w:color w:val="000000"/>
        </w:rPr>
        <w:t xml:space="preserve"> On</w:t>
      </w:r>
      <w:r w:rsidRPr="00042A03">
        <w:rPr>
          <w:b/>
          <w:bCs/>
          <w:color w:val="000000"/>
        </w:rPr>
        <w:t xml:space="preserve"> </w:t>
      </w:r>
      <w:r w:rsidRPr="00B216FC">
        <w:rPr>
          <w:bCs/>
          <w:color w:val="000000"/>
        </w:rPr>
        <w:t>average of 0.05km cut-off drain and 0.02km waterways are assumed per hectare of land.</w:t>
      </w:r>
      <w:r w:rsidRPr="00042A03">
        <w:rPr>
          <w:b/>
          <w:bCs/>
          <w:color w:val="000000"/>
        </w:rPr>
        <w:t xml:space="preserve"> </w:t>
      </w:r>
      <w:r>
        <w:rPr>
          <w:color w:val="000000"/>
        </w:rPr>
        <w:t xml:space="preserve"> Hillside terracing requires 2</w:t>
      </w:r>
      <w:r w:rsidRPr="00042A03">
        <w:rPr>
          <w:color w:val="000000"/>
        </w:rPr>
        <w:t>0 PD/Km. On a hectare of hillside landscape; an average of 1.5 km terracing is required.</w:t>
      </w:r>
    </w:p>
    <w:p w:rsidR="00B17490" w:rsidRPr="00B17490" w:rsidRDefault="00B17490" w:rsidP="00DE75BB">
      <w:pPr>
        <w:pStyle w:val="Caption"/>
        <w:keepNext/>
        <w:ind w:left="360"/>
        <w:rPr>
          <w:rFonts w:ascii="Times New Roman" w:hAnsi="Times New Roman" w:cs="Times New Roman"/>
          <w:b w:val="0"/>
          <w:sz w:val="24"/>
        </w:rPr>
      </w:pPr>
      <w:bookmarkStart w:id="286" w:name="_Toc533027014"/>
      <w:r w:rsidRPr="00B17490">
        <w:rPr>
          <w:rFonts w:ascii="Times New Roman" w:hAnsi="Times New Roman" w:cs="Times New Roman"/>
          <w:b w:val="0"/>
          <w:sz w:val="24"/>
        </w:rPr>
        <w:lastRenderedPageBreak/>
        <w:t xml:space="preserve">Table </w:t>
      </w:r>
      <w:r w:rsidR="00643960" w:rsidRPr="00B17490">
        <w:rPr>
          <w:rFonts w:ascii="Times New Roman" w:hAnsi="Times New Roman" w:cs="Times New Roman"/>
          <w:b w:val="0"/>
          <w:sz w:val="24"/>
        </w:rPr>
        <w:fldChar w:fldCharType="begin"/>
      </w:r>
      <w:r w:rsidRPr="00B17490">
        <w:rPr>
          <w:rFonts w:ascii="Times New Roman" w:hAnsi="Times New Roman" w:cs="Times New Roman"/>
          <w:b w:val="0"/>
          <w:sz w:val="24"/>
        </w:rPr>
        <w:instrText xml:space="preserve"> SEQ Table \* ARABIC </w:instrText>
      </w:r>
      <w:r w:rsidR="00643960" w:rsidRPr="00B17490">
        <w:rPr>
          <w:rFonts w:ascii="Times New Roman" w:hAnsi="Times New Roman" w:cs="Times New Roman"/>
          <w:b w:val="0"/>
          <w:sz w:val="24"/>
        </w:rPr>
        <w:fldChar w:fldCharType="separate"/>
      </w:r>
      <w:r w:rsidR="00371707">
        <w:rPr>
          <w:rFonts w:ascii="Times New Roman" w:hAnsi="Times New Roman" w:cs="Times New Roman"/>
          <w:b w:val="0"/>
          <w:noProof/>
          <w:sz w:val="24"/>
        </w:rPr>
        <w:t>12</w:t>
      </w:r>
      <w:r w:rsidR="00643960" w:rsidRPr="00B17490">
        <w:rPr>
          <w:rFonts w:ascii="Times New Roman" w:hAnsi="Times New Roman" w:cs="Times New Roman"/>
          <w:b w:val="0"/>
          <w:sz w:val="24"/>
        </w:rPr>
        <w:fldChar w:fldCharType="end"/>
      </w:r>
      <w:r w:rsidRPr="00B17490">
        <w:rPr>
          <w:rFonts w:ascii="Times New Roman" w:hAnsi="Times New Roman" w:cs="Times New Roman"/>
          <w:b w:val="0"/>
          <w:sz w:val="24"/>
        </w:rPr>
        <w:t>: Estimated an average unit Cost for SWC activities on a hectare of lands</w:t>
      </w:r>
      <w:bookmarkEnd w:id="286"/>
    </w:p>
    <w:tbl>
      <w:tblPr>
        <w:tblStyle w:val="TableGrid"/>
        <w:tblW w:w="9918" w:type="dxa"/>
        <w:tblInd w:w="360" w:type="dxa"/>
        <w:tblLayout w:type="fixed"/>
        <w:tblLook w:val="04A0" w:firstRow="1" w:lastRow="0" w:firstColumn="1" w:lastColumn="0" w:noHBand="0" w:noVBand="1"/>
      </w:tblPr>
      <w:tblGrid>
        <w:gridCol w:w="3708"/>
        <w:gridCol w:w="630"/>
        <w:gridCol w:w="1350"/>
        <w:gridCol w:w="1080"/>
        <w:gridCol w:w="1170"/>
        <w:gridCol w:w="1980"/>
      </w:tblGrid>
      <w:tr w:rsidR="004042FC" w:rsidRPr="001813F1" w:rsidTr="0011460B">
        <w:tc>
          <w:tcPr>
            <w:tcW w:w="3708" w:type="dxa"/>
          </w:tcPr>
          <w:p w:rsidR="004042FC" w:rsidRPr="001813F1" w:rsidRDefault="004042FC" w:rsidP="00DE75BB">
            <w:pPr>
              <w:tabs>
                <w:tab w:val="num" w:pos="748"/>
              </w:tabs>
              <w:rPr>
                <w:b/>
                <w:color w:val="000000"/>
                <w:sz w:val="24"/>
                <w:szCs w:val="24"/>
              </w:rPr>
            </w:pPr>
            <w:r w:rsidRPr="001813F1">
              <w:rPr>
                <w:b/>
                <w:color w:val="000000"/>
                <w:sz w:val="24"/>
                <w:szCs w:val="24"/>
              </w:rPr>
              <w:t>SWC activities</w:t>
            </w:r>
          </w:p>
        </w:tc>
        <w:tc>
          <w:tcPr>
            <w:tcW w:w="630" w:type="dxa"/>
          </w:tcPr>
          <w:p w:rsidR="004042FC" w:rsidRPr="001813F1" w:rsidRDefault="004042FC" w:rsidP="00DE75BB">
            <w:pPr>
              <w:tabs>
                <w:tab w:val="num" w:pos="748"/>
              </w:tabs>
              <w:rPr>
                <w:b/>
                <w:color w:val="000000"/>
                <w:sz w:val="24"/>
                <w:szCs w:val="24"/>
              </w:rPr>
            </w:pPr>
            <w:r>
              <w:rPr>
                <w:b/>
                <w:color w:val="000000"/>
                <w:sz w:val="24"/>
                <w:szCs w:val="24"/>
              </w:rPr>
              <w:t>u</w:t>
            </w:r>
            <w:r w:rsidRPr="001813F1">
              <w:rPr>
                <w:b/>
                <w:color w:val="000000"/>
                <w:sz w:val="24"/>
                <w:szCs w:val="24"/>
              </w:rPr>
              <w:t>nit</w:t>
            </w:r>
          </w:p>
        </w:tc>
        <w:tc>
          <w:tcPr>
            <w:tcW w:w="1350" w:type="dxa"/>
          </w:tcPr>
          <w:p w:rsidR="004042FC" w:rsidRPr="001813F1" w:rsidRDefault="004042FC" w:rsidP="00DE75BB">
            <w:pPr>
              <w:tabs>
                <w:tab w:val="num" w:pos="748"/>
              </w:tabs>
              <w:rPr>
                <w:b/>
                <w:color w:val="000000"/>
                <w:sz w:val="24"/>
                <w:szCs w:val="24"/>
              </w:rPr>
            </w:pPr>
            <w:r w:rsidRPr="001813F1">
              <w:rPr>
                <w:b/>
                <w:color w:val="000000"/>
                <w:sz w:val="24"/>
                <w:szCs w:val="24"/>
              </w:rPr>
              <w:t>Length/ha</w:t>
            </w:r>
          </w:p>
        </w:tc>
        <w:tc>
          <w:tcPr>
            <w:tcW w:w="1080" w:type="dxa"/>
          </w:tcPr>
          <w:p w:rsidR="004042FC" w:rsidRPr="001813F1" w:rsidRDefault="004042FC" w:rsidP="00DE75BB">
            <w:pPr>
              <w:tabs>
                <w:tab w:val="num" w:pos="748"/>
              </w:tabs>
              <w:rPr>
                <w:b/>
                <w:color w:val="000000"/>
                <w:sz w:val="24"/>
                <w:szCs w:val="24"/>
              </w:rPr>
            </w:pPr>
            <w:r w:rsidRPr="001813F1">
              <w:rPr>
                <w:b/>
                <w:color w:val="000000"/>
                <w:sz w:val="24"/>
                <w:szCs w:val="24"/>
              </w:rPr>
              <w:t>PD/unit</w:t>
            </w:r>
          </w:p>
        </w:tc>
        <w:tc>
          <w:tcPr>
            <w:tcW w:w="1170" w:type="dxa"/>
          </w:tcPr>
          <w:p w:rsidR="004042FC" w:rsidRPr="001813F1" w:rsidRDefault="004042FC" w:rsidP="00DE75BB">
            <w:pPr>
              <w:tabs>
                <w:tab w:val="num" w:pos="748"/>
              </w:tabs>
              <w:rPr>
                <w:b/>
                <w:color w:val="000000"/>
                <w:sz w:val="24"/>
                <w:szCs w:val="24"/>
              </w:rPr>
            </w:pPr>
            <w:r w:rsidRPr="001813F1">
              <w:rPr>
                <w:b/>
                <w:color w:val="000000"/>
                <w:sz w:val="24"/>
                <w:szCs w:val="24"/>
              </w:rPr>
              <w:t>Total PD</w:t>
            </w:r>
          </w:p>
        </w:tc>
        <w:tc>
          <w:tcPr>
            <w:tcW w:w="1980" w:type="dxa"/>
          </w:tcPr>
          <w:p w:rsidR="004042FC" w:rsidRPr="001813F1" w:rsidRDefault="004042FC" w:rsidP="00DE75BB">
            <w:pPr>
              <w:tabs>
                <w:tab w:val="num" w:pos="748"/>
              </w:tabs>
              <w:rPr>
                <w:b/>
                <w:color w:val="000000"/>
                <w:sz w:val="24"/>
                <w:szCs w:val="24"/>
              </w:rPr>
            </w:pPr>
            <w:r w:rsidRPr="001813F1">
              <w:rPr>
                <w:b/>
                <w:color w:val="000000"/>
                <w:sz w:val="24"/>
                <w:szCs w:val="24"/>
              </w:rPr>
              <w:t>Total Cost (birr)</w:t>
            </w:r>
          </w:p>
        </w:tc>
      </w:tr>
      <w:tr w:rsidR="004042FC" w:rsidRPr="001813F1" w:rsidTr="0011460B">
        <w:tc>
          <w:tcPr>
            <w:tcW w:w="3708" w:type="dxa"/>
          </w:tcPr>
          <w:p w:rsidR="004042FC" w:rsidRPr="001813F1" w:rsidRDefault="004042FC" w:rsidP="00DE75BB">
            <w:pPr>
              <w:tabs>
                <w:tab w:val="num" w:pos="748"/>
              </w:tabs>
              <w:rPr>
                <w:color w:val="000000"/>
                <w:sz w:val="24"/>
                <w:szCs w:val="24"/>
              </w:rPr>
            </w:pPr>
            <w:r w:rsidRPr="001813F1">
              <w:rPr>
                <w:color w:val="000000"/>
                <w:sz w:val="24"/>
                <w:szCs w:val="24"/>
              </w:rPr>
              <w:t>Bunds</w:t>
            </w:r>
          </w:p>
        </w:tc>
        <w:tc>
          <w:tcPr>
            <w:tcW w:w="630" w:type="dxa"/>
          </w:tcPr>
          <w:p w:rsidR="004042FC" w:rsidRPr="001813F1" w:rsidRDefault="004042FC" w:rsidP="00DE75BB">
            <w:pPr>
              <w:tabs>
                <w:tab w:val="num" w:pos="748"/>
              </w:tabs>
              <w:rPr>
                <w:color w:val="000000"/>
                <w:sz w:val="24"/>
                <w:szCs w:val="24"/>
              </w:rPr>
            </w:pPr>
            <w:r w:rsidRPr="001813F1">
              <w:rPr>
                <w:color w:val="000000"/>
                <w:sz w:val="24"/>
                <w:szCs w:val="24"/>
              </w:rPr>
              <w:t>Km</w:t>
            </w:r>
          </w:p>
        </w:tc>
        <w:tc>
          <w:tcPr>
            <w:tcW w:w="135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1.5</w:t>
            </w:r>
          </w:p>
        </w:tc>
        <w:tc>
          <w:tcPr>
            <w:tcW w:w="10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200</w:t>
            </w:r>
          </w:p>
        </w:tc>
        <w:tc>
          <w:tcPr>
            <w:tcW w:w="117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300</w:t>
            </w:r>
          </w:p>
        </w:tc>
        <w:tc>
          <w:tcPr>
            <w:tcW w:w="19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3600</w:t>
            </w:r>
          </w:p>
        </w:tc>
      </w:tr>
      <w:tr w:rsidR="004042FC" w:rsidRPr="001813F1" w:rsidTr="0011460B">
        <w:tc>
          <w:tcPr>
            <w:tcW w:w="3708" w:type="dxa"/>
          </w:tcPr>
          <w:p w:rsidR="004042FC" w:rsidRPr="001813F1" w:rsidRDefault="004042FC" w:rsidP="00DE75BB">
            <w:pPr>
              <w:tabs>
                <w:tab w:val="num" w:pos="748"/>
              </w:tabs>
              <w:rPr>
                <w:color w:val="000000"/>
                <w:sz w:val="24"/>
                <w:szCs w:val="24"/>
              </w:rPr>
            </w:pPr>
            <w:r w:rsidRPr="001813F1">
              <w:rPr>
                <w:color w:val="000000"/>
                <w:sz w:val="24"/>
                <w:szCs w:val="24"/>
              </w:rPr>
              <w:t>Bund re-vegetation</w:t>
            </w:r>
          </w:p>
        </w:tc>
        <w:tc>
          <w:tcPr>
            <w:tcW w:w="630" w:type="dxa"/>
          </w:tcPr>
          <w:p w:rsidR="004042FC" w:rsidRPr="001813F1" w:rsidRDefault="004042FC" w:rsidP="00DE75BB">
            <w:pPr>
              <w:tabs>
                <w:tab w:val="num" w:pos="748"/>
              </w:tabs>
              <w:rPr>
                <w:color w:val="000000"/>
                <w:sz w:val="24"/>
                <w:szCs w:val="24"/>
              </w:rPr>
            </w:pPr>
            <w:r w:rsidRPr="001813F1">
              <w:rPr>
                <w:color w:val="000000"/>
                <w:sz w:val="24"/>
                <w:szCs w:val="24"/>
              </w:rPr>
              <w:t>Km</w:t>
            </w:r>
          </w:p>
        </w:tc>
        <w:tc>
          <w:tcPr>
            <w:tcW w:w="135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1.5</w:t>
            </w:r>
          </w:p>
        </w:tc>
        <w:tc>
          <w:tcPr>
            <w:tcW w:w="10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16</w:t>
            </w:r>
          </w:p>
        </w:tc>
        <w:tc>
          <w:tcPr>
            <w:tcW w:w="117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24</w:t>
            </w:r>
          </w:p>
        </w:tc>
        <w:tc>
          <w:tcPr>
            <w:tcW w:w="19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288</w:t>
            </w:r>
          </w:p>
        </w:tc>
      </w:tr>
      <w:tr w:rsidR="004042FC" w:rsidRPr="001813F1" w:rsidTr="0011460B">
        <w:tc>
          <w:tcPr>
            <w:tcW w:w="3708" w:type="dxa"/>
          </w:tcPr>
          <w:p w:rsidR="004042FC" w:rsidRPr="001813F1" w:rsidRDefault="004042FC" w:rsidP="00DE75BB">
            <w:pPr>
              <w:tabs>
                <w:tab w:val="num" w:pos="748"/>
              </w:tabs>
              <w:rPr>
                <w:color w:val="000000"/>
                <w:sz w:val="24"/>
                <w:szCs w:val="24"/>
              </w:rPr>
            </w:pPr>
            <w:r w:rsidRPr="001813F1">
              <w:rPr>
                <w:color w:val="000000"/>
                <w:sz w:val="24"/>
                <w:szCs w:val="24"/>
              </w:rPr>
              <w:t>Cut-off drain</w:t>
            </w:r>
          </w:p>
        </w:tc>
        <w:tc>
          <w:tcPr>
            <w:tcW w:w="630" w:type="dxa"/>
          </w:tcPr>
          <w:p w:rsidR="004042FC" w:rsidRPr="001813F1" w:rsidRDefault="004042FC" w:rsidP="00DE75BB">
            <w:pPr>
              <w:tabs>
                <w:tab w:val="num" w:pos="748"/>
              </w:tabs>
              <w:rPr>
                <w:color w:val="000000"/>
                <w:sz w:val="24"/>
                <w:szCs w:val="24"/>
              </w:rPr>
            </w:pPr>
            <w:r w:rsidRPr="001813F1">
              <w:rPr>
                <w:color w:val="000000"/>
                <w:sz w:val="24"/>
                <w:szCs w:val="24"/>
              </w:rPr>
              <w:t>Km</w:t>
            </w:r>
          </w:p>
        </w:tc>
        <w:tc>
          <w:tcPr>
            <w:tcW w:w="135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0.05</w:t>
            </w:r>
          </w:p>
        </w:tc>
        <w:tc>
          <w:tcPr>
            <w:tcW w:w="10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600</w:t>
            </w:r>
          </w:p>
        </w:tc>
        <w:tc>
          <w:tcPr>
            <w:tcW w:w="117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30</w:t>
            </w:r>
          </w:p>
        </w:tc>
        <w:tc>
          <w:tcPr>
            <w:tcW w:w="19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360</w:t>
            </w:r>
          </w:p>
        </w:tc>
      </w:tr>
      <w:tr w:rsidR="004042FC" w:rsidRPr="001813F1" w:rsidTr="0011460B">
        <w:tc>
          <w:tcPr>
            <w:tcW w:w="3708" w:type="dxa"/>
          </w:tcPr>
          <w:p w:rsidR="004042FC" w:rsidRPr="001813F1" w:rsidRDefault="004042FC" w:rsidP="00DE75BB">
            <w:pPr>
              <w:tabs>
                <w:tab w:val="num" w:pos="748"/>
              </w:tabs>
              <w:rPr>
                <w:color w:val="000000"/>
                <w:sz w:val="24"/>
                <w:szCs w:val="24"/>
              </w:rPr>
            </w:pPr>
            <w:r w:rsidRPr="001813F1">
              <w:rPr>
                <w:color w:val="000000"/>
                <w:sz w:val="24"/>
                <w:szCs w:val="24"/>
              </w:rPr>
              <w:t>Waterways</w:t>
            </w:r>
          </w:p>
        </w:tc>
        <w:tc>
          <w:tcPr>
            <w:tcW w:w="630" w:type="dxa"/>
          </w:tcPr>
          <w:p w:rsidR="004042FC" w:rsidRPr="001813F1" w:rsidRDefault="004042FC" w:rsidP="00DE75BB">
            <w:pPr>
              <w:tabs>
                <w:tab w:val="num" w:pos="748"/>
              </w:tabs>
              <w:rPr>
                <w:color w:val="000000"/>
                <w:sz w:val="24"/>
                <w:szCs w:val="24"/>
              </w:rPr>
            </w:pPr>
            <w:r w:rsidRPr="001813F1">
              <w:rPr>
                <w:color w:val="000000"/>
                <w:sz w:val="24"/>
                <w:szCs w:val="24"/>
              </w:rPr>
              <w:t>km</w:t>
            </w:r>
          </w:p>
        </w:tc>
        <w:tc>
          <w:tcPr>
            <w:tcW w:w="135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0.02</w:t>
            </w:r>
          </w:p>
        </w:tc>
        <w:tc>
          <w:tcPr>
            <w:tcW w:w="10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450</w:t>
            </w:r>
          </w:p>
        </w:tc>
        <w:tc>
          <w:tcPr>
            <w:tcW w:w="117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9</w:t>
            </w:r>
          </w:p>
        </w:tc>
        <w:tc>
          <w:tcPr>
            <w:tcW w:w="1980" w:type="dxa"/>
          </w:tcPr>
          <w:p w:rsidR="004042FC" w:rsidRPr="001813F1" w:rsidRDefault="004042FC" w:rsidP="00DE75BB">
            <w:pPr>
              <w:autoSpaceDE w:val="0"/>
              <w:autoSpaceDN w:val="0"/>
              <w:adjustRightInd w:val="0"/>
              <w:ind w:left="360"/>
              <w:rPr>
                <w:color w:val="000000"/>
                <w:sz w:val="24"/>
                <w:szCs w:val="24"/>
              </w:rPr>
            </w:pPr>
            <w:r w:rsidRPr="001813F1">
              <w:rPr>
                <w:color w:val="000000"/>
                <w:sz w:val="24"/>
                <w:szCs w:val="24"/>
              </w:rPr>
              <w:t>108</w:t>
            </w:r>
          </w:p>
        </w:tc>
      </w:tr>
      <w:tr w:rsidR="004042FC" w:rsidRPr="001813F1" w:rsidTr="0011460B">
        <w:tc>
          <w:tcPr>
            <w:tcW w:w="3708" w:type="dxa"/>
          </w:tcPr>
          <w:p w:rsidR="004042FC" w:rsidRPr="001813F1" w:rsidRDefault="004042FC" w:rsidP="00DE75BB">
            <w:pPr>
              <w:tabs>
                <w:tab w:val="num" w:pos="748"/>
              </w:tabs>
              <w:rPr>
                <w:color w:val="000000"/>
                <w:sz w:val="24"/>
                <w:szCs w:val="24"/>
              </w:rPr>
            </w:pPr>
            <w:r>
              <w:rPr>
                <w:color w:val="000000"/>
                <w:sz w:val="24"/>
                <w:szCs w:val="24"/>
              </w:rPr>
              <w:t>Mitigating the formation of g</w:t>
            </w:r>
            <w:r w:rsidRPr="001813F1">
              <w:rPr>
                <w:color w:val="000000"/>
                <w:sz w:val="24"/>
                <w:szCs w:val="24"/>
              </w:rPr>
              <w:t>ullies</w:t>
            </w:r>
          </w:p>
        </w:tc>
        <w:tc>
          <w:tcPr>
            <w:tcW w:w="630" w:type="dxa"/>
          </w:tcPr>
          <w:p w:rsidR="004042FC" w:rsidRPr="001813F1" w:rsidRDefault="004042FC" w:rsidP="00DE75BB">
            <w:pPr>
              <w:tabs>
                <w:tab w:val="num" w:pos="748"/>
              </w:tabs>
              <w:rPr>
                <w:color w:val="000000"/>
                <w:sz w:val="24"/>
                <w:szCs w:val="24"/>
              </w:rPr>
            </w:pPr>
            <w:r w:rsidRPr="001813F1">
              <w:rPr>
                <w:color w:val="000000"/>
                <w:sz w:val="24"/>
                <w:szCs w:val="24"/>
              </w:rPr>
              <w:t>Km</w:t>
            </w:r>
          </w:p>
        </w:tc>
        <w:tc>
          <w:tcPr>
            <w:tcW w:w="1350" w:type="dxa"/>
          </w:tcPr>
          <w:p w:rsidR="004042FC" w:rsidRPr="001813F1" w:rsidRDefault="004042FC" w:rsidP="00DE75BB">
            <w:pPr>
              <w:autoSpaceDE w:val="0"/>
              <w:autoSpaceDN w:val="0"/>
              <w:adjustRightInd w:val="0"/>
              <w:ind w:left="360"/>
              <w:rPr>
                <w:bCs/>
                <w:color w:val="000000"/>
                <w:sz w:val="24"/>
                <w:szCs w:val="24"/>
              </w:rPr>
            </w:pPr>
            <w:r w:rsidRPr="001813F1">
              <w:rPr>
                <w:bCs/>
                <w:color w:val="000000"/>
                <w:sz w:val="24"/>
                <w:szCs w:val="24"/>
              </w:rPr>
              <w:t>0.01</w:t>
            </w:r>
          </w:p>
        </w:tc>
        <w:tc>
          <w:tcPr>
            <w:tcW w:w="1080" w:type="dxa"/>
          </w:tcPr>
          <w:p w:rsidR="004042FC" w:rsidRPr="001813F1" w:rsidRDefault="004042FC" w:rsidP="00DE75BB">
            <w:pPr>
              <w:autoSpaceDE w:val="0"/>
              <w:autoSpaceDN w:val="0"/>
              <w:adjustRightInd w:val="0"/>
              <w:ind w:left="360"/>
              <w:rPr>
                <w:bCs/>
                <w:color w:val="000000"/>
                <w:sz w:val="24"/>
                <w:szCs w:val="24"/>
              </w:rPr>
            </w:pPr>
            <w:r w:rsidRPr="001813F1">
              <w:rPr>
                <w:bCs/>
                <w:color w:val="000000"/>
                <w:sz w:val="24"/>
                <w:szCs w:val="24"/>
              </w:rPr>
              <w:t>330</w:t>
            </w:r>
          </w:p>
        </w:tc>
        <w:tc>
          <w:tcPr>
            <w:tcW w:w="1170" w:type="dxa"/>
          </w:tcPr>
          <w:p w:rsidR="004042FC" w:rsidRPr="001813F1" w:rsidRDefault="004042FC" w:rsidP="00DE75BB">
            <w:pPr>
              <w:autoSpaceDE w:val="0"/>
              <w:autoSpaceDN w:val="0"/>
              <w:adjustRightInd w:val="0"/>
              <w:ind w:left="360"/>
              <w:rPr>
                <w:bCs/>
                <w:color w:val="000000"/>
                <w:sz w:val="24"/>
                <w:szCs w:val="24"/>
              </w:rPr>
            </w:pPr>
            <w:r w:rsidRPr="001813F1">
              <w:rPr>
                <w:bCs/>
                <w:color w:val="000000"/>
                <w:sz w:val="24"/>
                <w:szCs w:val="24"/>
              </w:rPr>
              <w:t>3.3</w:t>
            </w:r>
          </w:p>
        </w:tc>
        <w:tc>
          <w:tcPr>
            <w:tcW w:w="1980" w:type="dxa"/>
          </w:tcPr>
          <w:p w:rsidR="004042FC" w:rsidRPr="001813F1" w:rsidRDefault="004042FC" w:rsidP="00DE75BB">
            <w:pPr>
              <w:autoSpaceDE w:val="0"/>
              <w:autoSpaceDN w:val="0"/>
              <w:adjustRightInd w:val="0"/>
              <w:ind w:left="360"/>
              <w:rPr>
                <w:bCs/>
                <w:color w:val="000000"/>
                <w:sz w:val="24"/>
                <w:szCs w:val="24"/>
              </w:rPr>
            </w:pPr>
            <w:r w:rsidRPr="001813F1">
              <w:rPr>
                <w:bCs/>
                <w:color w:val="000000"/>
                <w:sz w:val="24"/>
                <w:szCs w:val="24"/>
              </w:rPr>
              <w:t>40</w:t>
            </w:r>
          </w:p>
        </w:tc>
      </w:tr>
      <w:tr w:rsidR="004042FC" w:rsidRPr="001813F1" w:rsidTr="0011460B">
        <w:tc>
          <w:tcPr>
            <w:tcW w:w="3708" w:type="dxa"/>
          </w:tcPr>
          <w:p w:rsidR="004042FC" w:rsidRPr="001813F1" w:rsidRDefault="004042FC" w:rsidP="00DE75BB">
            <w:pPr>
              <w:tabs>
                <w:tab w:val="num" w:pos="748"/>
              </w:tabs>
              <w:rPr>
                <w:b/>
                <w:color w:val="000000"/>
                <w:sz w:val="24"/>
                <w:szCs w:val="24"/>
              </w:rPr>
            </w:pPr>
            <w:r w:rsidRPr="001813F1">
              <w:rPr>
                <w:b/>
                <w:color w:val="000000"/>
                <w:sz w:val="24"/>
                <w:szCs w:val="24"/>
              </w:rPr>
              <w:t>Total cost/ha</w:t>
            </w:r>
          </w:p>
        </w:tc>
        <w:tc>
          <w:tcPr>
            <w:tcW w:w="630" w:type="dxa"/>
          </w:tcPr>
          <w:p w:rsidR="004042FC" w:rsidRPr="001813F1" w:rsidRDefault="004042FC" w:rsidP="00DE75BB">
            <w:pPr>
              <w:tabs>
                <w:tab w:val="num" w:pos="748"/>
              </w:tabs>
              <w:rPr>
                <w:b/>
                <w:color w:val="000000"/>
                <w:sz w:val="24"/>
                <w:szCs w:val="24"/>
              </w:rPr>
            </w:pPr>
            <w:r w:rsidRPr="001813F1">
              <w:rPr>
                <w:b/>
                <w:color w:val="000000"/>
                <w:sz w:val="24"/>
                <w:szCs w:val="24"/>
              </w:rPr>
              <w:t>Km</w:t>
            </w:r>
          </w:p>
        </w:tc>
        <w:tc>
          <w:tcPr>
            <w:tcW w:w="1350" w:type="dxa"/>
          </w:tcPr>
          <w:p w:rsidR="004042FC" w:rsidRPr="001813F1" w:rsidRDefault="004042FC" w:rsidP="00DE75BB">
            <w:pPr>
              <w:autoSpaceDE w:val="0"/>
              <w:autoSpaceDN w:val="0"/>
              <w:adjustRightInd w:val="0"/>
              <w:ind w:left="360"/>
              <w:rPr>
                <w:b/>
                <w:bCs/>
                <w:color w:val="000000"/>
                <w:sz w:val="24"/>
                <w:szCs w:val="24"/>
              </w:rPr>
            </w:pPr>
          </w:p>
        </w:tc>
        <w:tc>
          <w:tcPr>
            <w:tcW w:w="1080" w:type="dxa"/>
          </w:tcPr>
          <w:p w:rsidR="004042FC" w:rsidRPr="001813F1" w:rsidRDefault="004042FC" w:rsidP="00DE75BB">
            <w:pPr>
              <w:tabs>
                <w:tab w:val="num" w:pos="748"/>
              </w:tabs>
              <w:ind w:left="360"/>
              <w:rPr>
                <w:b/>
                <w:color w:val="000000"/>
                <w:sz w:val="24"/>
                <w:szCs w:val="24"/>
              </w:rPr>
            </w:pPr>
          </w:p>
        </w:tc>
        <w:tc>
          <w:tcPr>
            <w:tcW w:w="1170" w:type="dxa"/>
          </w:tcPr>
          <w:p w:rsidR="004042FC" w:rsidRPr="001813F1" w:rsidRDefault="004042FC" w:rsidP="00DE75BB">
            <w:pPr>
              <w:autoSpaceDE w:val="0"/>
              <w:autoSpaceDN w:val="0"/>
              <w:adjustRightInd w:val="0"/>
              <w:ind w:left="360"/>
              <w:rPr>
                <w:b/>
                <w:bCs/>
                <w:color w:val="000000"/>
                <w:sz w:val="24"/>
                <w:szCs w:val="24"/>
              </w:rPr>
            </w:pPr>
            <w:r w:rsidRPr="001813F1">
              <w:rPr>
                <w:b/>
                <w:bCs/>
                <w:color w:val="000000"/>
                <w:sz w:val="24"/>
                <w:szCs w:val="24"/>
              </w:rPr>
              <w:t>363</w:t>
            </w:r>
          </w:p>
        </w:tc>
        <w:tc>
          <w:tcPr>
            <w:tcW w:w="1980" w:type="dxa"/>
          </w:tcPr>
          <w:p w:rsidR="004042FC" w:rsidRPr="001813F1" w:rsidRDefault="00643960" w:rsidP="00DE75BB">
            <w:pPr>
              <w:autoSpaceDE w:val="0"/>
              <w:autoSpaceDN w:val="0"/>
              <w:adjustRightInd w:val="0"/>
              <w:ind w:left="360"/>
              <w:rPr>
                <w:b/>
                <w:bCs/>
                <w:color w:val="000000"/>
                <w:sz w:val="24"/>
                <w:szCs w:val="24"/>
              </w:rPr>
            </w:pPr>
            <w:r w:rsidRPr="001813F1">
              <w:rPr>
                <w:b/>
                <w:bCs/>
                <w:color w:val="000000"/>
              </w:rPr>
              <w:fldChar w:fldCharType="begin"/>
            </w:r>
            <w:r w:rsidR="004042FC" w:rsidRPr="001813F1">
              <w:rPr>
                <w:b/>
                <w:bCs/>
                <w:color w:val="000000"/>
                <w:sz w:val="24"/>
                <w:szCs w:val="24"/>
              </w:rPr>
              <w:instrText xml:space="preserve"> =SUM(ABOVE) </w:instrText>
            </w:r>
            <w:r w:rsidRPr="001813F1">
              <w:rPr>
                <w:b/>
                <w:bCs/>
                <w:color w:val="000000"/>
              </w:rPr>
              <w:fldChar w:fldCharType="separate"/>
            </w:r>
            <w:r w:rsidR="004042FC" w:rsidRPr="001813F1">
              <w:rPr>
                <w:b/>
                <w:bCs/>
                <w:noProof/>
                <w:color w:val="000000"/>
                <w:sz w:val="24"/>
                <w:szCs w:val="24"/>
              </w:rPr>
              <w:t>4396</w:t>
            </w:r>
            <w:r w:rsidRPr="001813F1">
              <w:rPr>
                <w:b/>
                <w:bCs/>
                <w:color w:val="000000"/>
              </w:rPr>
              <w:fldChar w:fldCharType="end"/>
            </w:r>
          </w:p>
        </w:tc>
      </w:tr>
    </w:tbl>
    <w:p w:rsidR="004042FC" w:rsidRPr="001813F1" w:rsidRDefault="004042FC" w:rsidP="004042FC">
      <w:pPr>
        <w:tabs>
          <w:tab w:val="left" w:pos="1209"/>
          <w:tab w:val="left" w:pos="2016"/>
          <w:tab w:val="left" w:pos="2419"/>
          <w:tab w:val="left" w:pos="3628"/>
          <w:tab w:val="left" w:pos="4838"/>
          <w:tab w:val="left" w:pos="6048"/>
          <w:tab w:val="left" w:pos="7257"/>
          <w:tab w:val="left" w:pos="8467"/>
        </w:tabs>
        <w:spacing w:before="120" w:after="120" w:line="360" w:lineRule="auto"/>
        <w:ind w:left="360"/>
        <w:rPr>
          <w:color w:val="000000"/>
          <w:sz w:val="28"/>
        </w:rPr>
      </w:pPr>
      <w:r w:rsidRPr="001813F1">
        <w:rPr>
          <w:color w:val="000000"/>
          <w:spacing w:val="-3"/>
          <w:szCs w:val="22"/>
        </w:rPr>
        <w:t xml:space="preserve">Based on the assumption made, some of the cultivated and uncultivated lands of </w:t>
      </w:r>
      <w:r w:rsidR="00B17490">
        <w:t>Meti</w:t>
      </w:r>
      <w:r w:rsidRPr="001813F1">
        <w:rPr>
          <w:color w:val="000000"/>
          <w:spacing w:val="-3"/>
          <w:szCs w:val="22"/>
        </w:rPr>
        <w:t xml:space="preserve"> watershed should be considered for treatment by the proposed </w:t>
      </w:r>
      <w:r>
        <w:rPr>
          <w:color w:val="000000"/>
          <w:spacing w:val="-3"/>
          <w:szCs w:val="22"/>
        </w:rPr>
        <w:t xml:space="preserve">SWC interventions in this study </w:t>
      </w:r>
      <w:r w:rsidRPr="001813F1">
        <w:rPr>
          <w:color w:val="000000"/>
          <w:spacing w:val="-3"/>
          <w:szCs w:val="22"/>
        </w:rPr>
        <w:t>report.</w:t>
      </w:r>
    </w:p>
    <w:p w:rsidR="00DE75BB" w:rsidRPr="000F28B5" w:rsidRDefault="00DE75BB" w:rsidP="00873624">
      <w:pPr>
        <w:pStyle w:val="Heading2"/>
        <w:numPr>
          <w:ilvl w:val="1"/>
          <w:numId w:val="21"/>
        </w:numPr>
        <w:spacing w:before="120" w:after="120"/>
        <w:ind w:left="360" w:firstLine="0"/>
        <w:jc w:val="both"/>
        <w:rPr>
          <w:rFonts w:ascii="Times New Roman" w:hAnsi="Times New Roman" w:cs="Times New Roman"/>
          <w:i w:val="0"/>
          <w:sz w:val="24"/>
        </w:rPr>
      </w:pPr>
      <w:bookmarkStart w:id="287" w:name="_Toc532453384"/>
      <w:bookmarkStart w:id="288" w:name="_Toc532911261"/>
      <w:bookmarkStart w:id="289" w:name="_Toc532987885"/>
      <w:bookmarkStart w:id="290" w:name="_Toc724019"/>
      <w:r w:rsidRPr="000F28B5">
        <w:rPr>
          <w:rFonts w:ascii="Times New Roman" w:hAnsi="Times New Roman" w:cs="Times New Roman"/>
          <w:i w:val="0"/>
          <w:sz w:val="24"/>
        </w:rPr>
        <w:t>Monitoring and Evaluation</w:t>
      </w:r>
      <w:bookmarkEnd w:id="287"/>
      <w:bookmarkEnd w:id="288"/>
      <w:bookmarkEnd w:id="289"/>
      <w:bookmarkEnd w:id="290"/>
    </w:p>
    <w:p w:rsidR="00DE75BB" w:rsidRPr="00197AEC" w:rsidRDefault="00DE75BB" w:rsidP="00DE75BB">
      <w:pPr>
        <w:widowControl w:val="0"/>
        <w:autoSpaceDE w:val="0"/>
        <w:autoSpaceDN w:val="0"/>
        <w:adjustRightInd w:val="0"/>
        <w:spacing w:before="120" w:after="120" w:line="360" w:lineRule="auto"/>
        <w:ind w:left="360"/>
        <w:rPr>
          <w:color w:val="000000"/>
        </w:rPr>
      </w:pPr>
      <w:r w:rsidRPr="00197AEC">
        <w:rPr>
          <w:color w:val="000000"/>
        </w:rPr>
        <w:t xml:space="preserve">Evaluation is necessary whenever monitoring reveals discrepancies, to periodically review the critiqued relevance of the original objectives and design of the strategy and its components, to ascertain the need for updating them, to compare the cost effectiveness of different components and adjust their relative importance accordingly. In addition to monitoring direct input and output indicators (both quantity and quality) it </w:t>
      </w:r>
      <w:r>
        <w:rPr>
          <w:color w:val="000000"/>
        </w:rPr>
        <w:t>should be</w:t>
      </w:r>
      <w:r w:rsidRPr="00197AEC">
        <w:rPr>
          <w:color w:val="000000"/>
        </w:rPr>
        <w:t xml:space="preserve"> considered that the monitoring of integrated watershed development strategy (and its components) should monitor:</w:t>
      </w:r>
    </w:p>
    <w:p w:rsidR="00DE75BB" w:rsidRPr="00C3616D" w:rsidRDefault="00DE75BB" w:rsidP="00873624">
      <w:pPr>
        <w:numPr>
          <w:ilvl w:val="0"/>
          <w:numId w:val="26"/>
        </w:numPr>
        <w:spacing w:after="0" w:line="360" w:lineRule="auto"/>
        <w:ind w:left="720"/>
        <w:rPr>
          <w:color w:val="000000"/>
        </w:rPr>
      </w:pPr>
      <w:r w:rsidRPr="00C3616D">
        <w:rPr>
          <w:color w:val="000000"/>
        </w:rPr>
        <w:t>Amount of activities achieved against the plan;</w:t>
      </w:r>
    </w:p>
    <w:p w:rsidR="00DE75BB" w:rsidRPr="000F28B5" w:rsidRDefault="00DE75BB" w:rsidP="00873624">
      <w:pPr>
        <w:numPr>
          <w:ilvl w:val="0"/>
          <w:numId w:val="26"/>
        </w:numPr>
        <w:spacing w:after="0" w:line="360" w:lineRule="auto"/>
        <w:ind w:left="720"/>
        <w:rPr>
          <w:color w:val="000000"/>
        </w:rPr>
      </w:pPr>
      <w:r w:rsidRPr="00C3616D">
        <w:rPr>
          <w:color w:val="000000"/>
        </w:rPr>
        <w:t>Maintenance and improvement in the land productivity such as soil depth,  water resources, forestation, livestock feed base</w:t>
      </w:r>
      <w:r>
        <w:rPr>
          <w:color w:val="000000"/>
        </w:rPr>
        <w:t xml:space="preserve"> and i</w:t>
      </w:r>
      <w:r w:rsidRPr="000F28B5">
        <w:rPr>
          <w:color w:val="000000"/>
        </w:rPr>
        <w:t>ncrease in vegetal cover on forest and grazing lands and decrease in deforestation of forest areas and</w:t>
      </w:r>
    </w:p>
    <w:p w:rsidR="00DE75BB" w:rsidRPr="00C3616D" w:rsidRDefault="00DE75BB" w:rsidP="00873624">
      <w:pPr>
        <w:numPr>
          <w:ilvl w:val="0"/>
          <w:numId w:val="26"/>
        </w:numPr>
        <w:spacing w:after="0" w:line="360" w:lineRule="auto"/>
        <w:ind w:left="720"/>
        <w:rPr>
          <w:color w:val="000000"/>
        </w:rPr>
      </w:pPr>
      <w:r w:rsidRPr="00C3616D">
        <w:rPr>
          <w:color w:val="000000"/>
        </w:rPr>
        <w:t>Community participation and change in awareness of the community towards the need for watershed management, and the number of farmers who have adapted the interventions on their farm land where required.</w:t>
      </w:r>
    </w:p>
    <w:p w:rsidR="00DE75BB" w:rsidRDefault="00DE75BB" w:rsidP="00DE75BB">
      <w:pPr>
        <w:widowControl w:val="0"/>
        <w:autoSpaceDE w:val="0"/>
        <w:autoSpaceDN w:val="0"/>
        <w:adjustRightInd w:val="0"/>
        <w:spacing w:before="120" w:after="120" w:line="360" w:lineRule="auto"/>
        <w:ind w:left="360"/>
        <w:rPr>
          <w:color w:val="000000"/>
        </w:rPr>
      </w:pPr>
      <w:r w:rsidRPr="00C3616D">
        <w:rPr>
          <w:color w:val="000000"/>
        </w:rPr>
        <w:t xml:space="preserve">Indicators should be selected for each of these, keeping the implied workloads to the minimum necessary to achieve effective monitoring. Indicators should be simple, measurable, accurate, timely, cost effective and appropriate to the objectives and feasible in the particular practical circumstances. </w:t>
      </w:r>
    </w:p>
    <w:p w:rsidR="004042FC" w:rsidRDefault="004042FC" w:rsidP="004042FC"/>
    <w:p w:rsidR="004042FC" w:rsidRDefault="004042FC" w:rsidP="004042FC"/>
    <w:p w:rsidR="004042FC" w:rsidRDefault="004042FC" w:rsidP="004042FC"/>
    <w:p w:rsidR="00C63675" w:rsidRPr="00157C07" w:rsidRDefault="00C63675" w:rsidP="00873624">
      <w:pPr>
        <w:pStyle w:val="Heading1"/>
        <w:numPr>
          <w:ilvl w:val="0"/>
          <w:numId w:val="23"/>
        </w:numPr>
        <w:spacing w:before="120" w:after="120" w:line="360" w:lineRule="auto"/>
        <w:ind w:left="360" w:firstLine="0"/>
        <w:rPr>
          <w:rFonts w:ascii="Times New Roman" w:hAnsi="Times New Roman" w:cs="Times New Roman"/>
          <w:i/>
          <w:color w:val="000000" w:themeColor="text1"/>
          <w:sz w:val="24"/>
        </w:rPr>
      </w:pPr>
      <w:bookmarkStart w:id="291" w:name="_Toc532453385"/>
      <w:bookmarkStart w:id="292" w:name="_Toc532911262"/>
      <w:bookmarkStart w:id="293" w:name="_Toc532987886"/>
      <w:bookmarkStart w:id="294" w:name="_Toc724020"/>
      <w:r w:rsidRPr="00157C07">
        <w:rPr>
          <w:rFonts w:ascii="Times New Roman" w:hAnsi="Times New Roman" w:cs="Times New Roman"/>
          <w:color w:val="000000" w:themeColor="text1"/>
          <w:sz w:val="24"/>
        </w:rPr>
        <w:lastRenderedPageBreak/>
        <w:t>CONCLUSION AND RECOMMENDATION</w:t>
      </w:r>
      <w:bookmarkStart w:id="295" w:name="_Toc515713945"/>
      <w:bookmarkStart w:id="296" w:name="_Toc525072726"/>
      <w:bookmarkStart w:id="297" w:name="_Toc528182530"/>
      <w:bookmarkEnd w:id="291"/>
      <w:bookmarkEnd w:id="292"/>
      <w:bookmarkEnd w:id="293"/>
      <w:bookmarkEnd w:id="294"/>
    </w:p>
    <w:p w:rsidR="00C63675" w:rsidRDefault="00C63675" w:rsidP="00873624">
      <w:pPr>
        <w:pStyle w:val="Heading2"/>
        <w:numPr>
          <w:ilvl w:val="1"/>
          <w:numId w:val="23"/>
        </w:numPr>
        <w:spacing w:before="120" w:after="120"/>
        <w:ind w:left="360" w:firstLine="0"/>
        <w:jc w:val="both"/>
        <w:rPr>
          <w:rFonts w:ascii="Times New Roman" w:hAnsi="Times New Roman" w:cs="Times New Roman"/>
          <w:i w:val="0"/>
          <w:color w:val="000000" w:themeColor="text1"/>
          <w:sz w:val="24"/>
        </w:rPr>
      </w:pPr>
      <w:bookmarkStart w:id="298" w:name="_Toc532453386"/>
      <w:bookmarkStart w:id="299" w:name="_Toc532911263"/>
      <w:bookmarkStart w:id="300" w:name="_Toc532987887"/>
      <w:bookmarkStart w:id="301" w:name="_Toc724021"/>
      <w:r w:rsidRPr="00C52BB7">
        <w:rPr>
          <w:rFonts w:ascii="Times New Roman" w:hAnsi="Times New Roman" w:cs="Times New Roman"/>
          <w:i w:val="0"/>
          <w:color w:val="000000" w:themeColor="text1"/>
          <w:sz w:val="24"/>
        </w:rPr>
        <w:t>Conclusion</w:t>
      </w:r>
      <w:bookmarkEnd w:id="295"/>
      <w:bookmarkEnd w:id="296"/>
      <w:bookmarkEnd w:id="297"/>
      <w:bookmarkEnd w:id="298"/>
      <w:bookmarkEnd w:id="299"/>
      <w:bookmarkEnd w:id="300"/>
      <w:bookmarkEnd w:id="301"/>
    </w:p>
    <w:p w:rsidR="000D311F" w:rsidRPr="002E194D" w:rsidRDefault="00C63675" w:rsidP="000D311F">
      <w:pPr>
        <w:spacing w:before="120" w:after="120" w:line="360" w:lineRule="auto"/>
        <w:ind w:left="360"/>
      </w:pPr>
      <w:r w:rsidRPr="00F93F15">
        <w:t xml:space="preserve">Source of water for this irrigation project is </w:t>
      </w:r>
      <w:r w:rsidR="000D311F">
        <w:t>Meti</w:t>
      </w:r>
      <w:r w:rsidRPr="00F93F15">
        <w:t xml:space="preserve"> River, which has perennial flow. </w:t>
      </w:r>
      <w:r w:rsidR="000D311F" w:rsidRPr="00DC7229">
        <w:t>According to the hydrology study result, the minimum and maximum lean</w:t>
      </w:r>
      <w:r w:rsidR="000D311F">
        <w:t xml:space="preserve"> </w:t>
      </w:r>
      <w:r w:rsidR="000D311F" w:rsidRPr="00DC7229">
        <w:t xml:space="preserve">flow of Meti River at the study site is </w:t>
      </w:r>
      <w:r w:rsidR="000D311F" w:rsidRPr="00DC7229">
        <w:rPr>
          <w:rFonts w:eastAsia="Cambria,Bold"/>
          <w:bCs/>
        </w:rPr>
        <w:t xml:space="preserve">520 </w:t>
      </w:r>
      <w:r w:rsidR="000D311F" w:rsidRPr="00DC7229">
        <w:t xml:space="preserve">and </w:t>
      </w:r>
      <w:r w:rsidR="000D311F" w:rsidRPr="00DC7229">
        <w:rPr>
          <w:rFonts w:eastAsia="Cambria,Bold"/>
          <w:bCs/>
        </w:rPr>
        <w:t>2290 l/s</w:t>
      </w:r>
      <w:r w:rsidR="000D311F" w:rsidRPr="00DC7229">
        <w:rPr>
          <w:rFonts w:eastAsia="Cambria,Bold"/>
          <w:b/>
          <w:bCs/>
        </w:rPr>
        <w:t xml:space="preserve"> </w:t>
      </w:r>
      <w:r w:rsidR="000D311F" w:rsidRPr="00DC7229">
        <w:t xml:space="preserve">in February and July respectively. Based on the given water duty of </w:t>
      </w:r>
      <w:r w:rsidR="000D311F" w:rsidRPr="00DC7229">
        <w:rPr>
          <w:bCs/>
        </w:rPr>
        <w:t xml:space="preserve">1.10 lit/sec/ha </w:t>
      </w:r>
      <w:r w:rsidR="000D311F" w:rsidRPr="00DC7229">
        <w:t xml:space="preserve">and </w:t>
      </w:r>
      <w:r w:rsidR="000D311F" w:rsidRPr="00DC7229">
        <w:rPr>
          <w:bCs/>
        </w:rPr>
        <w:t xml:space="preserve">2.20 l/s/ha </w:t>
      </w:r>
      <w:r w:rsidR="000D311F" w:rsidRPr="00DC7229">
        <w:t xml:space="preserve">for </w:t>
      </w:r>
      <w:r w:rsidR="000D311F" w:rsidRPr="00DC7229">
        <w:rPr>
          <w:bCs/>
        </w:rPr>
        <w:t xml:space="preserve">24 </w:t>
      </w:r>
      <w:r w:rsidR="000D311F" w:rsidRPr="00DC7229">
        <w:t xml:space="preserve">hours and </w:t>
      </w:r>
      <w:r w:rsidR="000D311F" w:rsidRPr="00DC7229">
        <w:rPr>
          <w:bCs/>
        </w:rPr>
        <w:t>12</w:t>
      </w:r>
      <w:r w:rsidR="000D311F" w:rsidRPr="00DC7229">
        <w:t xml:space="preserve"> hours of irrigation and identified irrigable area from surveyed, it will be possible to irrigate about </w:t>
      </w:r>
      <w:r w:rsidR="000D311F" w:rsidRPr="00DC7229">
        <w:rPr>
          <w:bCs/>
        </w:rPr>
        <w:t xml:space="preserve">107 hectares </w:t>
      </w:r>
      <w:r w:rsidR="000D311F" w:rsidRPr="00DC7229">
        <w:t xml:space="preserve">of land during dry season. </w:t>
      </w:r>
      <w:r w:rsidR="000D311F">
        <w:t xml:space="preserve">From the indicated </w:t>
      </w:r>
      <w:r w:rsidR="000D311F" w:rsidRPr="002E194D">
        <w:t>command area and considering 0.25 ha of land for a household</w:t>
      </w:r>
      <w:r w:rsidR="000D311F">
        <w:t xml:space="preserve">, </w:t>
      </w:r>
      <w:r w:rsidR="000D311F" w:rsidRPr="002E194D">
        <w:t>about 428 households will be expected to be a</w:t>
      </w:r>
      <w:r w:rsidR="000D311F">
        <w:t xml:space="preserve"> beneficiary</w:t>
      </w:r>
      <w:r w:rsidR="000D311F" w:rsidRPr="002E194D">
        <w:t xml:space="preserve">. </w:t>
      </w:r>
      <w:r w:rsidR="000D311F" w:rsidRPr="00DC7229">
        <w:t xml:space="preserve">Right and left canal each can irrigate </w:t>
      </w:r>
      <w:r w:rsidR="000D311F" w:rsidRPr="00DC7229">
        <w:rPr>
          <w:bCs/>
        </w:rPr>
        <w:t xml:space="preserve">74 </w:t>
      </w:r>
      <w:r w:rsidR="000D311F" w:rsidRPr="00DC7229">
        <w:t xml:space="preserve">and </w:t>
      </w:r>
      <w:r w:rsidR="000D311F" w:rsidRPr="00DC7229">
        <w:rPr>
          <w:bCs/>
        </w:rPr>
        <w:t>33</w:t>
      </w:r>
      <w:r w:rsidR="000D311F" w:rsidRPr="00DC7229">
        <w:t xml:space="preserve"> hectares of land respectively. The peak design flood used to design the diversion weir is </w:t>
      </w:r>
      <w:r w:rsidR="000D311F" w:rsidRPr="00DC7229">
        <w:rPr>
          <w:bCs/>
        </w:rPr>
        <w:t>164.20m3/s</w:t>
      </w:r>
      <w:r w:rsidR="000D311F" w:rsidRPr="00DC7229">
        <w:t>,</w:t>
      </w:r>
      <w:r w:rsidR="000D311F">
        <w:t xml:space="preserve"> </w:t>
      </w:r>
      <w:r w:rsidR="000D311F" w:rsidRPr="00DC7229">
        <w:t xml:space="preserve">which is maximum flood expected once in 50 years of return period. </w:t>
      </w:r>
    </w:p>
    <w:p w:rsidR="000D311F" w:rsidRDefault="000D311F" w:rsidP="000D311F">
      <w:pPr>
        <w:spacing w:before="120" w:after="120" w:line="360" w:lineRule="auto"/>
        <w:ind w:left="360"/>
      </w:pPr>
      <w:r w:rsidRPr="00DC7229">
        <w:t>Even though, there is no traditional irrigation development practice at the downstream of</w:t>
      </w:r>
      <w:r>
        <w:t xml:space="preserve"> </w:t>
      </w:r>
      <w:r w:rsidRPr="00DC7229">
        <w:t>the intended project area, the remaining flow from the project, which is more than 55%,</w:t>
      </w:r>
      <w:r>
        <w:t xml:space="preserve"> </w:t>
      </w:r>
      <w:r w:rsidRPr="00DC7229">
        <w:t>which is 285l/s, will be released to the downstream. This discharge is more than enough</w:t>
      </w:r>
      <w:r>
        <w:t xml:space="preserve"> </w:t>
      </w:r>
      <w:r w:rsidRPr="00DC7229">
        <w:t>for the proposed irrigation project, downstream users and environmental purposes. Due to</w:t>
      </w:r>
      <w:r>
        <w:t xml:space="preserve"> </w:t>
      </w:r>
      <w:r w:rsidRPr="00DC7229">
        <w:t>this, there will not be any social conflict arising among the community</w:t>
      </w:r>
      <w:r>
        <w:t>.</w:t>
      </w:r>
    </w:p>
    <w:p w:rsidR="000D311F" w:rsidRDefault="000D311F" w:rsidP="000D311F">
      <w:pPr>
        <w:spacing w:before="120" w:after="120" w:line="360" w:lineRule="auto"/>
        <w:ind w:left="360"/>
        <w:rPr>
          <w:color w:val="000000"/>
        </w:rPr>
      </w:pPr>
      <w:r w:rsidRPr="00966B02">
        <w:rPr>
          <w:color w:val="000000"/>
        </w:rPr>
        <w:t xml:space="preserve">Some of the types of land degradation observed in the min-watershed of the area include water erosion, soil fertility decline, and soil burial, to some extent deforestation.  The causes to these include poor farming practices, overgrazing in the range lands, clearing of forest for fuel selling  , forest and bush burning and lack of awareness. </w:t>
      </w:r>
    </w:p>
    <w:p w:rsidR="000D311F" w:rsidRPr="002E194D" w:rsidRDefault="000D311F" w:rsidP="000D311F">
      <w:pPr>
        <w:spacing w:before="120" w:after="120" w:line="360" w:lineRule="auto"/>
        <w:ind w:left="360"/>
      </w:pPr>
      <w:r w:rsidRPr="009B6C1D">
        <w:rPr>
          <w:color w:val="000000"/>
          <w:lang w:val="en-GB"/>
        </w:rPr>
        <w:t xml:space="preserve">In order to mitigate the soil erosion and associated land degradation problem in </w:t>
      </w:r>
      <w:r>
        <w:rPr>
          <w:color w:val="000000"/>
          <w:lang w:val="en-GB"/>
        </w:rPr>
        <w:t>Meti mini-watershed, implementation of the suggested biological and physical intervention is an input</w:t>
      </w:r>
      <w:r w:rsidRPr="009B6C1D">
        <w:rPr>
          <w:color w:val="000000"/>
          <w:lang w:val="en-GB"/>
        </w:rPr>
        <w:t xml:space="preserve"> for the successful and sustainability of the proposed water schemes.</w:t>
      </w:r>
    </w:p>
    <w:p w:rsidR="000D311F" w:rsidRPr="000D311F" w:rsidRDefault="000D311F" w:rsidP="000D311F">
      <w:pPr>
        <w:spacing w:before="120" w:after="120" w:line="360" w:lineRule="auto"/>
        <w:ind w:left="360"/>
      </w:pPr>
    </w:p>
    <w:p w:rsidR="00C63675" w:rsidRPr="00F93F15" w:rsidRDefault="00C63675" w:rsidP="00C63675">
      <w:pPr>
        <w:spacing w:before="120" w:after="120" w:line="360" w:lineRule="auto"/>
      </w:pPr>
    </w:p>
    <w:p w:rsidR="00C63675" w:rsidRDefault="00C63675" w:rsidP="00C63675">
      <w:pPr>
        <w:tabs>
          <w:tab w:val="left" w:pos="3240"/>
          <w:tab w:val="left" w:pos="3780"/>
        </w:tabs>
        <w:spacing w:before="120" w:after="120" w:line="360" w:lineRule="auto"/>
        <w:ind w:left="360"/>
      </w:pPr>
    </w:p>
    <w:p w:rsidR="00C63675" w:rsidRPr="009B6C1D" w:rsidRDefault="00C63675" w:rsidP="00C63675">
      <w:pPr>
        <w:tabs>
          <w:tab w:val="left" w:pos="3240"/>
          <w:tab w:val="left" w:pos="3780"/>
        </w:tabs>
        <w:spacing w:before="120" w:after="120" w:line="360" w:lineRule="auto"/>
        <w:ind w:left="360"/>
        <w:rPr>
          <w:color w:val="000000"/>
        </w:rPr>
      </w:pPr>
    </w:p>
    <w:p w:rsidR="00C63675" w:rsidRPr="0039606A" w:rsidRDefault="00C63675" w:rsidP="00873624">
      <w:pPr>
        <w:pStyle w:val="Heading2"/>
        <w:numPr>
          <w:ilvl w:val="1"/>
          <w:numId w:val="23"/>
        </w:numPr>
        <w:spacing w:before="120" w:after="120"/>
        <w:ind w:left="360" w:firstLine="0"/>
        <w:jc w:val="both"/>
        <w:rPr>
          <w:rFonts w:ascii="Times New Roman" w:hAnsi="Times New Roman" w:cs="Times New Roman"/>
          <w:i w:val="0"/>
          <w:sz w:val="20"/>
        </w:rPr>
      </w:pPr>
      <w:bookmarkStart w:id="302" w:name="_Toc93753945"/>
      <w:bookmarkStart w:id="303" w:name="_Toc532453387"/>
      <w:bookmarkStart w:id="304" w:name="_Toc532911264"/>
      <w:bookmarkStart w:id="305" w:name="_Toc532987888"/>
      <w:bookmarkStart w:id="306" w:name="_Toc724022"/>
      <w:r w:rsidRPr="0039606A">
        <w:rPr>
          <w:rFonts w:ascii="Times New Roman" w:hAnsi="Times New Roman" w:cs="Times New Roman"/>
          <w:i w:val="0"/>
          <w:sz w:val="24"/>
        </w:rPr>
        <w:lastRenderedPageBreak/>
        <w:t>Recommendations</w:t>
      </w:r>
      <w:bookmarkEnd w:id="302"/>
      <w:bookmarkEnd w:id="303"/>
      <w:bookmarkEnd w:id="304"/>
      <w:bookmarkEnd w:id="305"/>
      <w:bookmarkEnd w:id="306"/>
    </w:p>
    <w:p w:rsidR="00C63675" w:rsidRPr="00ED7080" w:rsidRDefault="00C63675" w:rsidP="00C63675">
      <w:pPr>
        <w:spacing w:before="120" w:after="120" w:line="360" w:lineRule="auto"/>
        <w:ind w:left="360"/>
      </w:pPr>
      <w:r w:rsidRPr="00ED7080">
        <w:t>Bas</w:t>
      </w:r>
      <w:r>
        <w:t>ed on the finding of this study</w:t>
      </w:r>
      <w:r w:rsidRPr="00ED7080">
        <w:t xml:space="preserve"> the following imp</w:t>
      </w:r>
      <w:r>
        <w:t xml:space="preserve">ortant point is recommended for </w:t>
      </w:r>
      <w:r w:rsidR="000D311F">
        <w:t>Meti</w:t>
      </w:r>
      <w:r>
        <w:t xml:space="preserve"> </w:t>
      </w:r>
      <w:r w:rsidR="000D311F">
        <w:t>mini</w:t>
      </w:r>
      <w:r>
        <w:t>-watershed management development interventions</w:t>
      </w:r>
      <w:r w:rsidRPr="00ED7080">
        <w:t>:</w:t>
      </w:r>
    </w:p>
    <w:p w:rsidR="000D311F" w:rsidRPr="000D311F" w:rsidRDefault="00C63675" w:rsidP="00873624">
      <w:pPr>
        <w:pStyle w:val="ListParagraph"/>
        <w:widowControl w:val="0"/>
        <w:numPr>
          <w:ilvl w:val="0"/>
          <w:numId w:val="27"/>
        </w:numPr>
        <w:autoSpaceDE w:val="0"/>
        <w:autoSpaceDN w:val="0"/>
        <w:adjustRightInd w:val="0"/>
        <w:spacing w:before="120" w:after="120" w:line="360" w:lineRule="auto"/>
        <w:rPr>
          <w:szCs w:val="23"/>
        </w:rPr>
      </w:pPr>
      <w:r w:rsidRPr="000D311F">
        <w:rPr>
          <w:spacing w:val="-6"/>
          <w:szCs w:val="23"/>
        </w:rPr>
        <w:t xml:space="preserve">Both the proposed physical and biological/agronomic </w:t>
      </w:r>
      <w:r w:rsidRPr="000D311F">
        <w:rPr>
          <w:spacing w:val="19"/>
          <w:szCs w:val="23"/>
        </w:rPr>
        <w:t xml:space="preserve">watershed management interventions </w:t>
      </w:r>
      <w:r w:rsidRPr="000D311F">
        <w:rPr>
          <w:spacing w:val="1"/>
          <w:szCs w:val="23"/>
        </w:rPr>
        <w:t>should be suggested as p</w:t>
      </w:r>
      <w:r w:rsidRPr="000D311F">
        <w:rPr>
          <w:szCs w:val="23"/>
        </w:rPr>
        <w:t>r</w:t>
      </w:r>
      <w:r w:rsidRPr="000D311F">
        <w:rPr>
          <w:spacing w:val="-3"/>
          <w:szCs w:val="23"/>
        </w:rPr>
        <w:t>o</w:t>
      </w:r>
      <w:r w:rsidRPr="000D311F">
        <w:rPr>
          <w:spacing w:val="1"/>
          <w:szCs w:val="23"/>
        </w:rPr>
        <w:t>pe</w:t>
      </w:r>
      <w:r w:rsidRPr="000D311F">
        <w:rPr>
          <w:szCs w:val="23"/>
        </w:rPr>
        <w:t>r</w:t>
      </w:r>
      <w:r w:rsidRPr="000D311F">
        <w:rPr>
          <w:spacing w:val="-3"/>
          <w:szCs w:val="23"/>
        </w:rPr>
        <w:t>l</w:t>
      </w:r>
      <w:r w:rsidRPr="000D311F">
        <w:rPr>
          <w:szCs w:val="23"/>
        </w:rPr>
        <w:t>y</w:t>
      </w:r>
      <w:r w:rsidRPr="000D311F">
        <w:rPr>
          <w:spacing w:val="13"/>
          <w:szCs w:val="23"/>
        </w:rPr>
        <w:t xml:space="preserve"> </w:t>
      </w:r>
      <w:r w:rsidRPr="000D311F">
        <w:rPr>
          <w:spacing w:val="-3"/>
          <w:szCs w:val="23"/>
        </w:rPr>
        <w:t>i</w:t>
      </w:r>
      <w:r w:rsidRPr="000D311F">
        <w:rPr>
          <w:szCs w:val="23"/>
        </w:rPr>
        <w:t>m</w:t>
      </w:r>
      <w:r w:rsidRPr="000D311F">
        <w:rPr>
          <w:spacing w:val="1"/>
          <w:szCs w:val="23"/>
        </w:rPr>
        <w:t>p</w:t>
      </w:r>
      <w:r w:rsidRPr="000D311F">
        <w:rPr>
          <w:spacing w:val="-3"/>
          <w:szCs w:val="23"/>
        </w:rPr>
        <w:t>l</w:t>
      </w:r>
      <w:r w:rsidRPr="000D311F">
        <w:rPr>
          <w:spacing w:val="1"/>
          <w:szCs w:val="23"/>
        </w:rPr>
        <w:t>e</w:t>
      </w:r>
      <w:r w:rsidRPr="000D311F">
        <w:rPr>
          <w:szCs w:val="23"/>
        </w:rPr>
        <w:t>m</w:t>
      </w:r>
      <w:r w:rsidRPr="000D311F">
        <w:rPr>
          <w:spacing w:val="1"/>
          <w:szCs w:val="23"/>
        </w:rPr>
        <w:t>en</w:t>
      </w:r>
      <w:r w:rsidRPr="000D311F">
        <w:rPr>
          <w:spacing w:val="-2"/>
          <w:szCs w:val="23"/>
        </w:rPr>
        <w:t>t</w:t>
      </w:r>
      <w:r w:rsidRPr="000D311F">
        <w:rPr>
          <w:spacing w:val="1"/>
          <w:szCs w:val="23"/>
        </w:rPr>
        <w:t>e</w:t>
      </w:r>
      <w:r w:rsidRPr="000D311F">
        <w:rPr>
          <w:szCs w:val="23"/>
        </w:rPr>
        <w:t>d</w:t>
      </w:r>
      <w:r w:rsidRPr="000D311F">
        <w:rPr>
          <w:spacing w:val="19"/>
          <w:szCs w:val="23"/>
        </w:rPr>
        <w:t xml:space="preserve"> </w:t>
      </w:r>
      <w:r w:rsidRPr="000D311F">
        <w:rPr>
          <w:spacing w:val="1"/>
          <w:szCs w:val="23"/>
        </w:rPr>
        <w:t>a</w:t>
      </w:r>
      <w:r w:rsidRPr="000D311F">
        <w:rPr>
          <w:szCs w:val="23"/>
        </w:rPr>
        <w:t>t</w:t>
      </w:r>
      <w:r w:rsidRPr="000D311F">
        <w:rPr>
          <w:spacing w:val="16"/>
          <w:szCs w:val="23"/>
        </w:rPr>
        <w:t xml:space="preserve"> </w:t>
      </w:r>
      <w:r w:rsidRPr="000D311F">
        <w:rPr>
          <w:spacing w:val="-6"/>
          <w:szCs w:val="23"/>
        </w:rPr>
        <w:t>t</w:t>
      </w:r>
      <w:r w:rsidRPr="000D311F">
        <w:rPr>
          <w:spacing w:val="1"/>
          <w:szCs w:val="23"/>
        </w:rPr>
        <w:t>h</w:t>
      </w:r>
      <w:r w:rsidRPr="000D311F">
        <w:rPr>
          <w:szCs w:val="23"/>
        </w:rPr>
        <w:t>e</w:t>
      </w:r>
      <w:r w:rsidRPr="000D311F">
        <w:rPr>
          <w:spacing w:val="19"/>
          <w:szCs w:val="23"/>
        </w:rPr>
        <w:t xml:space="preserve"> </w:t>
      </w:r>
      <w:r w:rsidRPr="000D311F">
        <w:rPr>
          <w:szCs w:val="23"/>
        </w:rPr>
        <w:t>r</w:t>
      </w:r>
      <w:r w:rsidRPr="000D311F">
        <w:rPr>
          <w:spacing w:val="-3"/>
          <w:szCs w:val="23"/>
        </w:rPr>
        <w:t>i</w:t>
      </w:r>
      <w:r w:rsidRPr="000D311F">
        <w:rPr>
          <w:spacing w:val="1"/>
          <w:szCs w:val="23"/>
        </w:rPr>
        <w:t>gh</w:t>
      </w:r>
      <w:r w:rsidRPr="000D311F">
        <w:rPr>
          <w:szCs w:val="23"/>
        </w:rPr>
        <w:t xml:space="preserve">t </w:t>
      </w:r>
      <w:r w:rsidRPr="000D311F">
        <w:rPr>
          <w:spacing w:val="-2"/>
          <w:szCs w:val="23"/>
        </w:rPr>
        <w:t>t</w:t>
      </w:r>
      <w:r w:rsidRPr="000D311F">
        <w:rPr>
          <w:spacing w:val="-3"/>
          <w:szCs w:val="23"/>
        </w:rPr>
        <w:t>i</w:t>
      </w:r>
      <w:r w:rsidRPr="000D311F">
        <w:rPr>
          <w:szCs w:val="23"/>
        </w:rPr>
        <w:t>m</w:t>
      </w:r>
      <w:r w:rsidRPr="000D311F">
        <w:rPr>
          <w:spacing w:val="1"/>
          <w:szCs w:val="23"/>
        </w:rPr>
        <w:t>e</w:t>
      </w:r>
      <w:r w:rsidRPr="000D311F">
        <w:rPr>
          <w:spacing w:val="7"/>
          <w:szCs w:val="23"/>
        </w:rPr>
        <w:t xml:space="preserve"> </w:t>
      </w:r>
      <w:r w:rsidRPr="000D311F">
        <w:rPr>
          <w:spacing w:val="1"/>
          <w:szCs w:val="23"/>
        </w:rPr>
        <w:t>and</w:t>
      </w:r>
      <w:r w:rsidRPr="000D311F">
        <w:rPr>
          <w:spacing w:val="10"/>
          <w:szCs w:val="23"/>
        </w:rPr>
        <w:t xml:space="preserve"> </w:t>
      </w:r>
      <w:r w:rsidRPr="000D311F">
        <w:rPr>
          <w:spacing w:val="-3"/>
          <w:szCs w:val="23"/>
        </w:rPr>
        <w:t>n</w:t>
      </w:r>
      <w:r w:rsidRPr="000D311F">
        <w:rPr>
          <w:spacing w:val="1"/>
          <w:szCs w:val="23"/>
        </w:rPr>
        <w:t>e</w:t>
      </w:r>
      <w:r w:rsidRPr="000D311F">
        <w:rPr>
          <w:szCs w:val="23"/>
        </w:rPr>
        <w:t>c</w:t>
      </w:r>
      <w:r w:rsidRPr="000D311F">
        <w:rPr>
          <w:spacing w:val="1"/>
          <w:szCs w:val="23"/>
        </w:rPr>
        <w:t>e</w:t>
      </w:r>
      <w:r w:rsidRPr="000D311F">
        <w:rPr>
          <w:szCs w:val="23"/>
        </w:rPr>
        <w:t>ss</w:t>
      </w:r>
      <w:r w:rsidRPr="000D311F">
        <w:rPr>
          <w:spacing w:val="-3"/>
          <w:szCs w:val="23"/>
        </w:rPr>
        <w:t>a</w:t>
      </w:r>
      <w:r w:rsidRPr="000D311F">
        <w:rPr>
          <w:szCs w:val="23"/>
        </w:rPr>
        <w:t>ry</w:t>
      </w:r>
      <w:r w:rsidRPr="000D311F">
        <w:rPr>
          <w:spacing w:val="3"/>
          <w:szCs w:val="23"/>
        </w:rPr>
        <w:t xml:space="preserve"> </w:t>
      </w:r>
      <w:r w:rsidRPr="000D311F">
        <w:rPr>
          <w:spacing w:val="-2"/>
          <w:szCs w:val="23"/>
        </w:rPr>
        <w:t>f</w:t>
      </w:r>
      <w:r w:rsidRPr="000D311F">
        <w:rPr>
          <w:spacing w:val="1"/>
          <w:szCs w:val="23"/>
        </w:rPr>
        <w:t>o</w:t>
      </w:r>
      <w:r w:rsidRPr="000D311F">
        <w:rPr>
          <w:spacing w:val="-3"/>
          <w:szCs w:val="23"/>
        </w:rPr>
        <w:t>ll</w:t>
      </w:r>
      <w:r w:rsidRPr="000D311F">
        <w:rPr>
          <w:spacing w:val="6"/>
          <w:szCs w:val="23"/>
        </w:rPr>
        <w:t>o</w:t>
      </w:r>
      <w:r w:rsidRPr="000D311F">
        <w:rPr>
          <w:szCs w:val="23"/>
        </w:rPr>
        <w:t xml:space="preserve">w </w:t>
      </w:r>
      <w:r w:rsidRPr="000D311F">
        <w:rPr>
          <w:spacing w:val="1"/>
          <w:szCs w:val="23"/>
        </w:rPr>
        <w:t>u</w:t>
      </w:r>
      <w:r w:rsidRPr="000D311F">
        <w:rPr>
          <w:szCs w:val="23"/>
        </w:rPr>
        <w:t>p</w:t>
      </w:r>
      <w:r w:rsidRPr="000D311F">
        <w:rPr>
          <w:spacing w:val="10"/>
          <w:szCs w:val="23"/>
        </w:rPr>
        <w:t xml:space="preserve"> </w:t>
      </w:r>
      <w:r w:rsidRPr="000D311F">
        <w:rPr>
          <w:spacing w:val="1"/>
          <w:szCs w:val="23"/>
        </w:rPr>
        <w:t>o</w:t>
      </w:r>
      <w:r w:rsidRPr="000D311F">
        <w:rPr>
          <w:szCs w:val="23"/>
        </w:rPr>
        <w:t>f</w:t>
      </w:r>
      <w:r w:rsidRPr="000D311F">
        <w:rPr>
          <w:spacing w:val="7"/>
          <w:szCs w:val="23"/>
        </w:rPr>
        <w:t xml:space="preserve"> </w:t>
      </w:r>
      <w:r w:rsidRPr="000D311F">
        <w:rPr>
          <w:spacing w:val="-2"/>
          <w:szCs w:val="23"/>
        </w:rPr>
        <w:t>t</w:t>
      </w:r>
      <w:r w:rsidRPr="000D311F">
        <w:rPr>
          <w:spacing w:val="1"/>
          <w:szCs w:val="23"/>
        </w:rPr>
        <w:t>he</w:t>
      </w:r>
      <w:r w:rsidRPr="000D311F">
        <w:rPr>
          <w:spacing w:val="-3"/>
          <w:szCs w:val="23"/>
        </w:rPr>
        <w:t>i</w:t>
      </w:r>
      <w:r w:rsidRPr="000D311F">
        <w:rPr>
          <w:szCs w:val="23"/>
        </w:rPr>
        <w:t>r</w:t>
      </w:r>
      <w:r w:rsidRPr="000D311F">
        <w:rPr>
          <w:spacing w:val="8"/>
          <w:szCs w:val="23"/>
        </w:rPr>
        <w:t xml:space="preserve"> </w:t>
      </w:r>
      <w:r w:rsidRPr="000D311F">
        <w:rPr>
          <w:spacing w:val="1"/>
          <w:szCs w:val="23"/>
        </w:rPr>
        <w:t>e</w:t>
      </w:r>
      <w:r w:rsidRPr="000D311F">
        <w:rPr>
          <w:spacing w:val="-2"/>
          <w:szCs w:val="23"/>
        </w:rPr>
        <w:t>ff</w:t>
      </w:r>
      <w:r w:rsidRPr="000D311F">
        <w:rPr>
          <w:spacing w:val="1"/>
          <w:szCs w:val="23"/>
        </w:rPr>
        <w:t>e</w:t>
      </w:r>
      <w:r w:rsidRPr="000D311F">
        <w:rPr>
          <w:szCs w:val="23"/>
        </w:rPr>
        <w:t>c</w:t>
      </w:r>
      <w:r w:rsidRPr="000D311F">
        <w:rPr>
          <w:spacing w:val="-2"/>
          <w:szCs w:val="23"/>
        </w:rPr>
        <w:t>t</w:t>
      </w:r>
      <w:r w:rsidRPr="000D311F">
        <w:rPr>
          <w:spacing w:val="1"/>
          <w:szCs w:val="23"/>
        </w:rPr>
        <w:t>i</w:t>
      </w:r>
      <w:r w:rsidRPr="000D311F">
        <w:rPr>
          <w:spacing w:val="5"/>
          <w:szCs w:val="23"/>
        </w:rPr>
        <w:t>v</w:t>
      </w:r>
      <w:r w:rsidRPr="000D311F">
        <w:rPr>
          <w:spacing w:val="-3"/>
          <w:szCs w:val="23"/>
        </w:rPr>
        <w:t>e</w:t>
      </w:r>
      <w:r w:rsidRPr="000D311F">
        <w:rPr>
          <w:spacing w:val="1"/>
          <w:szCs w:val="23"/>
        </w:rPr>
        <w:t>ne</w:t>
      </w:r>
      <w:r w:rsidRPr="000D311F">
        <w:rPr>
          <w:szCs w:val="23"/>
        </w:rPr>
        <w:t>ss</w:t>
      </w:r>
      <w:r w:rsidRPr="000D311F">
        <w:rPr>
          <w:spacing w:val="3"/>
          <w:szCs w:val="23"/>
        </w:rPr>
        <w:t xml:space="preserve"> </w:t>
      </w:r>
      <w:r w:rsidRPr="000D311F">
        <w:rPr>
          <w:spacing w:val="-3"/>
          <w:szCs w:val="23"/>
        </w:rPr>
        <w:t>i</w:t>
      </w:r>
      <w:r w:rsidRPr="000D311F">
        <w:rPr>
          <w:szCs w:val="23"/>
        </w:rPr>
        <w:t>s</w:t>
      </w:r>
      <w:r w:rsidRPr="000D311F">
        <w:rPr>
          <w:spacing w:val="8"/>
          <w:szCs w:val="23"/>
        </w:rPr>
        <w:t xml:space="preserve"> </w:t>
      </w:r>
      <w:r w:rsidRPr="000D311F">
        <w:rPr>
          <w:szCs w:val="23"/>
        </w:rPr>
        <w:t>m</w:t>
      </w:r>
      <w:r w:rsidRPr="000D311F">
        <w:rPr>
          <w:spacing w:val="1"/>
          <w:szCs w:val="23"/>
        </w:rPr>
        <w:t>ad</w:t>
      </w:r>
      <w:r w:rsidRPr="000D311F">
        <w:rPr>
          <w:szCs w:val="23"/>
        </w:rPr>
        <w:t>e</w:t>
      </w:r>
      <w:r w:rsidRPr="000D311F">
        <w:rPr>
          <w:spacing w:val="5"/>
          <w:szCs w:val="23"/>
        </w:rPr>
        <w:t xml:space="preserve"> by the concerned offices</w:t>
      </w:r>
    </w:p>
    <w:p w:rsidR="000D311F" w:rsidRDefault="00C63675" w:rsidP="00873624">
      <w:pPr>
        <w:pStyle w:val="ListParagraph"/>
        <w:widowControl w:val="0"/>
        <w:numPr>
          <w:ilvl w:val="0"/>
          <w:numId w:val="27"/>
        </w:numPr>
        <w:autoSpaceDE w:val="0"/>
        <w:autoSpaceDN w:val="0"/>
        <w:adjustRightInd w:val="0"/>
        <w:spacing w:before="120" w:after="120" w:line="360" w:lineRule="auto"/>
        <w:rPr>
          <w:szCs w:val="23"/>
        </w:rPr>
      </w:pPr>
      <w:r w:rsidRPr="000D311F">
        <w:rPr>
          <w:szCs w:val="23"/>
        </w:rPr>
        <w:t xml:space="preserve">Watershed conservation and degraded land rehabilitation of </w:t>
      </w:r>
      <w:r w:rsidR="000D311F">
        <w:rPr>
          <w:szCs w:val="23"/>
        </w:rPr>
        <w:t>Meti mini</w:t>
      </w:r>
      <w:r w:rsidRPr="000D311F">
        <w:rPr>
          <w:szCs w:val="23"/>
        </w:rPr>
        <w:t xml:space="preserve">-watershed is mandatory by </w:t>
      </w:r>
      <w:r w:rsidRPr="000D311F">
        <w:rPr>
          <w:spacing w:val="1"/>
          <w:szCs w:val="23"/>
        </w:rPr>
        <w:t>p</w:t>
      </w:r>
      <w:r w:rsidRPr="000D311F">
        <w:rPr>
          <w:szCs w:val="23"/>
        </w:rPr>
        <w:t>r</w:t>
      </w:r>
      <w:r w:rsidRPr="000D311F">
        <w:rPr>
          <w:spacing w:val="1"/>
          <w:szCs w:val="23"/>
        </w:rPr>
        <w:t>o</w:t>
      </w:r>
      <w:r w:rsidRPr="000D311F">
        <w:rPr>
          <w:spacing w:val="-3"/>
          <w:szCs w:val="23"/>
        </w:rPr>
        <w:t>j</w:t>
      </w:r>
      <w:r w:rsidRPr="000D311F">
        <w:rPr>
          <w:spacing w:val="1"/>
          <w:szCs w:val="23"/>
        </w:rPr>
        <w:t>e</w:t>
      </w:r>
      <w:r w:rsidRPr="000D311F">
        <w:rPr>
          <w:szCs w:val="23"/>
        </w:rPr>
        <w:t>ct</w:t>
      </w:r>
      <w:r w:rsidRPr="000D311F">
        <w:rPr>
          <w:spacing w:val="2"/>
          <w:szCs w:val="23"/>
        </w:rPr>
        <w:t xml:space="preserve"> </w:t>
      </w:r>
      <w:r w:rsidRPr="000D311F">
        <w:rPr>
          <w:spacing w:val="1"/>
          <w:szCs w:val="23"/>
        </w:rPr>
        <w:t>p</w:t>
      </w:r>
      <w:r w:rsidRPr="000D311F">
        <w:rPr>
          <w:szCs w:val="23"/>
        </w:rPr>
        <w:t>r</w:t>
      </w:r>
      <w:r w:rsidRPr="000D311F">
        <w:rPr>
          <w:spacing w:val="1"/>
          <w:szCs w:val="23"/>
        </w:rPr>
        <w:t>opo</w:t>
      </w:r>
      <w:r w:rsidRPr="000D311F">
        <w:rPr>
          <w:spacing w:val="-3"/>
          <w:szCs w:val="23"/>
        </w:rPr>
        <w:t>n</w:t>
      </w:r>
      <w:r w:rsidRPr="000D311F">
        <w:rPr>
          <w:spacing w:val="1"/>
          <w:szCs w:val="23"/>
        </w:rPr>
        <w:t>en</w:t>
      </w:r>
      <w:r w:rsidRPr="000D311F">
        <w:rPr>
          <w:szCs w:val="23"/>
        </w:rPr>
        <w:t>t</w:t>
      </w:r>
      <w:r w:rsidRPr="000D311F">
        <w:rPr>
          <w:spacing w:val="2"/>
          <w:szCs w:val="23"/>
        </w:rPr>
        <w:t xml:space="preserve"> </w:t>
      </w:r>
      <w:r w:rsidRPr="000D311F">
        <w:rPr>
          <w:spacing w:val="-3"/>
          <w:szCs w:val="23"/>
        </w:rPr>
        <w:t>a</w:t>
      </w:r>
      <w:r w:rsidRPr="000D311F">
        <w:rPr>
          <w:spacing w:val="1"/>
          <w:szCs w:val="23"/>
        </w:rPr>
        <w:t>n</w:t>
      </w:r>
      <w:r w:rsidRPr="000D311F">
        <w:rPr>
          <w:szCs w:val="23"/>
        </w:rPr>
        <w:t>d</w:t>
      </w:r>
      <w:r w:rsidRPr="000D311F">
        <w:rPr>
          <w:spacing w:val="5"/>
          <w:szCs w:val="23"/>
        </w:rPr>
        <w:t xml:space="preserve"> </w:t>
      </w:r>
      <w:r w:rsidRPr="000D311F">
        <w:rPr>
          <w:spacing w:val="1"/>
          <w:szCs w:val="23"/>
        </w:rPr>
        <w:t>o</w:t>
      </w:r>
      <w:r w:rsidRPr="000D311F">
        <w:rPr>
          <w:spacing w:val="-2"/>
          <w:szCs w:val="23"/>
        </w:rPr>
        <w:t>t</w:t>
      </w:r>
      <w:r w:rsidRPr="000D311F">
        <w:rPr>
          <w:spacing w:val="-3"/>
          <w:szCs w:val="23"/>
        </w:rPr>
        <w:t>h</w:t>
      </w:r>
      <w:r w:rsidRPr="000D311F">
        <w:rPr>
          <w:spacing w:val="1"/>
          <w:szCs w:val="23"/>
        </w:rPr>
        <w:t>e</w:t>
      </w:r>
      <w:r w:rsidRPr="000D311F">
        <w:rPr>
          <w:szCs w:val="23"/>
        </w:rPr>
        <w:t>r</w:t>
      </w:r>
      <w:r w:rsidRPr="000D311F">
        <w:rPr>
          <w:spacing w:val="3"/>
          <w:szCs w:val="23"/>
        </w:rPr>
        <w:t xml:space="preserve"> </w:t>
      </w:r>
      <w:r w:rsidRPr="000D311F">
        <w:rPr>
          <w:szCs w:val="23"/>
        </w:rPr>
        <w:t>k</w:t>
      </w:r>
      <w:r w:rsidRPr="000D311F">
        <w:rPr>
          <w:spacing w:val="1"/>
          <w:szCs w:val="23"/>
        </w:rPr>
        <w:t>e</w:t>
      </w:r>
      <w:r w:rsidRPr="000D311F">
        <w:rPr>
          <w:szCs w:val="23"/>
        </w:rPr>
        <w:t>y</w:t>
      </w:r>
      <w:r w:rsidRPr="000D311F">
        <w:rPr>
          <w:spacing w:val="-2"/>
          <w:szCs w:val="23"/>
        </w:rPr>
        <w:t xml:space="preserve"> </w:t>
      </w:r>
      <w:r w:rsidRPr="000D311F">
        <w:rPr>
          <w:szCs w:val="23"/>
        </w:rPr>
        <w:t>s</w:t>
      </w:r>
      <w:r w:rsidRPr="000D311F">
        <w:rPr>
          <w:spacing w:val="-2"/>
          <w:szCs w:val="23"/>
        </w:rPr>
        <w:t>t</w:t>
      </w:r>
      <w:r w:rsidRPr="000D311F">
        <w:rPr>
          <w:spacing w:val="1"/>
          <w:szCs w:val="23"/>
        </w:rPr>
        <w:t>a</w:t>
      </w:r>
      <w:r w:rsidRPr="000D311F">
        <w:rPr>
          <w:szCs w:val="23"/>
        </w:rPr>
        <w:t>k</w:t>
      </w:r>
      <w:r w:rsidRPr="000D311F">
        <w:rPr>
          <w:spacing w:val="1"/>
          <w:szCs w:val="23"/>
        </w:rPr>
        <w:t>eho</w:t>
      </w:r>
      <w:r w:rsidRPr="000D311F">
        <w:rPr>
          <w:spacing w:val="-3"/>
          <w:szCs w:val="23"/>
        </w:rPr>
        <w:t>l</w:t>
      </w:r>
      <w:r w:rsidRPr="000D311F">
        <w:rPr>
          <w:spacing w:val="1"/>
          <w:szCs w:val="23"/>
        </w:rPr>
        <w:t>de</w:t>
      </w:r>
      <w:r w:rsidRPr="000D311F">
        <w:rPr>
          <w:szCs w:val="23"/>
        </w:rPr>
        <w:t>rs</w:t>
      </w:r>
      <w:r w:rsidR="000D311F">
        <w:rPr>
          <w:spacing w:val="3"/>
          <w:szCs w:val="23"/>
        </w:rPr>
        <w:t>, and e</w:t>
      </w:r>
      <w:r w:rsidRPr="000D311F">
        <w:rPr>
          <w:szCs w:val="23"/>
        </w:rPr>
        <w:t>xisting indigenous forest protection and reforestation where it necessary is an important to conserve soil and water of the area.</w:t>
      </w:r>
    </w:p>
    <w:p w:rsidR="000D311F" w:rsidRPr="000D311F" w:rsidRDefault="00C63675" w:rsidP="00873624">
      <w:pPr>
        <w:pStyle w:val="ListParagraph"/>
        <w:widowControl w:val="0"/>
        <w:numPr>
          <w:ilvl w:val="0"/>
          <w:numId w:val="27"/>
        </w:numPr>
        <w:autoSpaceDE w:val="0"/>
        <w:autoSpaceDN w:val="0"/>
        <w:adjustRightInd w:val="0"/>
        <w:spacing w:before="120" w:after="120" w:line="360" w:lineRule="auto"/>
        <w:rPr>
          <w:szCs w:val="23"/>
        </w:rPr>
      </w:pPr>
      <w:r w:rsidRPr="000D311F">
        <w:rPr>
          <w:color w:val="000000"/>
          <w:szCs w:val="22"/>
        </w:rPr>
        <w:t xml:space="preserve">Promote and strengthen hillside to rehabilitate degraded lands and at the same time to facilitate plantation of degraded hillsides;  </w:t>
      </w:r>
    </w:p>
    <w:p w:rsidR="000D311F" w:rsidRPr="000D311F" w:rsidRDefault="00C63675" w:rsidP="00873624">
      <w:pPr>
        <w:pStyle w:val="ListParagraph"/>
        <w:widowControl w:val="0"/>
        <w:numPr>
          <w:ilvl w:val="0"/>
          <w:numId w:val="27"/>
        </w:numPr>
        <w:autoSpaceDE w:val="0"/>
        <w:autoSpaceDN w:val="0"/>
        <w:adjustRightInd w:val="0"/>
        <w:spacing w:before="120" w:after="120" w:line="360" w:lineRule="auto"/>
        <w:rPr>
          <w:szCs w:val="23"/>
        </w:rPr>
      </w:pPr>
      <w:r w:rsidRPr="000D311F">
        <w:rPr>
          <w:color w:val="000000"/>
          <w:szCs w:val="22"/>
        </w:rPr>
        <w:t xml:space="preserve">Promote and strengthen re-a forestation to maintain natural vegetation and rehabilitate degraded lands and at the same time to contribute towards fulfilling the requirements for fuel wood, construction wood lumber and fodder; </w:t>
      </w:r>
    </w:p>
    <w:p w:rsidR="000D311F" w:rsidRPr="000D311F" w:rsidRDefault="000D311F" w:rsidP="00873624">
      <w:pPr>
        <w:pStyle w:val="ListParagraph"/>
        <w:widowControl w:val="0"/>
        <w:numPr>
          <w:ilvl w:val="0"/>
          <w:numId w:val="27"/>
        </w:numPr>
        <w:autoSpaceDE w:val="0"/>
        <w:autoSpaceDN w:val="0"/>
        <w:adjustRightInd w:val="0"/>
        <w:spacing w:before="120" w:after="120" w:line="360" w:lineRule="auto"/>
        <w:rPr>
          <w:szCs w:val="23"/>
        </w:rPr>
      </w:pPr>
      <w:r>
        <w:rPr>
          <w:color w:val="000000"/>
          <w:szCs w:val="22"/>
        </w:rPr>
        <w:t xml:space="preserve">Implement the suggested livestock forage development as discussed under sub-section 6.1.11 in this document, </w:t>
      </w:r>
    </w:p>
    <w:p w:rsidR="00C63675" w:rsidRPr="000D311F" w:rsidRDefault="00C63675" w:rsidP="00873624">
      <w:pPr>
        <w:pStyle w:val="ListParagraph"/>
        <w:widowControl w:val="0"/>
        <w:numPr>
          <w:ilvl w:val="0"/>
          <w:numId w:val="27"/>
        </w:numPr>
        <w:autoSpaceDE w:val="0"/>
        <w:autoSpaceDN w:val="0"/>
        <w:adjustRightInd w:val="0"/>
        <w:spacing w:before="120" w:after="120" w:line="360" w:lineRule="auto"/>
        <w:rPr>
          <w:szCs w:val="23"/>
        </w:rPr>
      </w:pPr>
      <w:r w:rsidRPr="000D311F">
        <w:rPr>
          <w:color w:val="000000"/>
          <w:szCs w:val="22"/>
        </w:rPr>
        <w:t xml:space="preserve">Capacity building to adequately provide the necessary technical and material support in designing appropriate water harvesting and soil conservation structures and in implementing them for efficient use. </w:t>
      </w:r>
    </w:p>
    <w:p w:rsidR="004042FC" w:rsidRDefault="004042FC" w:rsidP="004042FC"/>
    <w:p w:rsidR="004042FC" w:rsidRDefault="004042FC" w:rsidP="004042FC"/>
    <w:p w:rsidR="004042FC" w:rsidRDefault="004042FC" w:rsidP="004042FC"/>
    <w:p w:rsidR="004042FC" w:rsidRDefault="004042FC" w:rsidP="004042FC"/>
    <w:p w:rsidR="004042FC" w:rsidRDefault="004042FC" w:rsidP="004042FC"/>
    <w:p w:rsidR="004042FC" w:rsidRDefault="004042FC" w:rsidP="004042FC"/>
    <w:p w:rsidR="004042FC" w:rsidRDefault="004042FC" w:rsidP="004042FC"/>
    <w:p w:rsidR="004042FC" w:rsidRDefault="004042FC" w:rsidP="004042FC"/>
    <w:p w:rsidR="004042FC" w:rsidRDefault="004042FC" w:rsidP="004042FC"/>
    <w:p w:rsidR="004042FC" w:rsidRPr="00BF241A" w:rsidRDefault="004042FC" w:rsidP="004042FC">
      <w:pPr>
        <w:pStyle w:val="Heading1"/>
        <w:numPr>
          <w:ilvl w:val="0"/>
          <w:numId w:val="0"/>
        </w:numPr>
        <w:spacing w:before="120" w:after="120" w:line="360" w:lineRule="auto"/>
        <w:ind w:left="360"/>
        <w:rPr>
          <w:rFonts w:ascii="Times New Roman" w:hAnsi="Times New Roman" w:cs="Times New Roman"/>
          <w:color w:val="auto"/>
        </w:rPr>
      </w:pPr>
      <w:bookmarkStart w:id="307" w:name="_Toc515397740"/>
      <w:bookmarkStart w:id="308" w:name="_Toc724023"/>
      <w:r w:rsidRPr="00BF241A">
        <w:rPr>
          <w:rFonts w:ascii="Times New Roman" w:hAnsi="Times New Roman" w:cs="Times New Roman"/>
          <w:color w:val="auto"/>
        </w:rPr>
        <w:lastRenderedPageBreak/>
        <w:t>REFERENCES</w:t>
      </w:r>
      <w:bookmarkEnd w:id="307"/>
      <w:bookmarkEnd w:id="308"/>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t>FAO, 1986. Strategies, approaches and systems in integrated watershed management</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t>FAO, 1990. Watershed Management Field Manual: Watershed survey and planning.</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bCs/>
          <w:color w:val="000000"/>
        </w:rPr>
        <w:t>Forum for Social Studies, 2000. Listening to the poor: A study based on selected rural and urban sites in Addis Ababa, Ethiopia</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Cross, M., 1983. Last chance to save Africa’s topsoil. New scientist. In Mulugeta T., (1988). Soil conservation experiment on cultivated land, Ethiopia.</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El-Hassanin, A.S.,1985. Soil erosion in Awash river basin, Ethiopia. A paper presented at the International Symposium on the Horn of Africa.</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Harrison, P., 1996. The Greening of Africa. Breaking through in the battle for land and food. Academy Science Publishers, Nairobi.</w:t>
      </w:r>
    </w:p>
    <w:p w:rsidR="004042FC"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Hurni, H., 1993.  Land degradation, famine, and land resource scenarios in Ethiopia. World Soil Erosion and Conservation (D. Pimentel, ed.), Cambridge Studies in applied Ecology and Resource Management.</w:t>
      </w:r>
    </w:p>
    <w:p w:rsidR="004042FC" w:rsidRPr="008F4286" w:rsidRDefault="004042FC" w:rsidP="004042FC">
      <w:pPr>
        <w:tabs>
          <w:tab w:val="left" w:pos="-720"/>
        </w:tabs>
        <w:suppressAutoHyphens/>
        <w:spacing w:before="120" w:after="120" w:line="360" w:lineRule="auto"/>
        <w:ind w:left="1080" w:hanging="720"/>
        <w:rPr>
          <w:color w:val="000000"/>
          <w:spacing w:val="-3"/>
        </w:rPr>
      </w:pPr>
      <w:r w:rsidRPr="008F4286">
        <w:rPr>
          <w:color w:val="000000"/>
          <w:spacing w:val="-3"/>
        </w:rPr>
        <w:t>Hurni, H., 1994.  Methodological evaluation of soil conservation research in Ethiopia. IDRC Currents, Swedish University of Agriculture Sciences, Uppsala, vol. 8.</w:t>
      </w:r>
    </w:p>
    <w:p w:rsidR="004042FC" w:rsidRPr="008F4286" w:rsidRDefault="004042FC" w:rsidP="004042FC">
      <w:pPr>
        <w:tabs>
          <w:tab w:val="left" w:pos="-720"/>
        </w:tabs>
        <w:suppressAutoHyphens/>
        <w:spacing w:before="120" w:after="120" w:line="360" w:lineRule="auto"/>
        <w:ind w:left="1080" w:hanging="720"/>
        <w:rPr>
          <w:color w:val="000000"/>
          <w:spacing w:val="-3"/>
        </w:rPr>
      </w:pPr>
      <w:r w:rsidRPr="008F4286">
        <w:rPr>
          <w:color w:val="000000"/>
          <w:spacing w:val="-3"/>
        </w:rPr>
        <w:t>Kruger J.H., Berhanu, F., Yohannes, G. K. and Kefeni, K., 1995. Inventory of Indigenous soil and water conservation measures in Ethiopia.</w:t>
      </w:r>
    </w:p>
    <w:p w:rsidR="004042FC" w:rsidRPr="008F4286" w:rsidRDefault="004042FC" w:rsidP="004042FC">
      <w:pPr>
        <w:tabs>
          <w:tab w:val="left" w:pos="-720"/>
        </w:tabs>
        <w:suppressAutoHyphens/>
        <w:spacing w:before="120" w:after="120" w:line="360" w:lineRule="auto"/>
        <w:ind w:left="1080" w:hanging="720"/>
        <w:rPr>
          <w:color w:val="000000"/>
          <w:spacing w:val="-3"/>
        </w:rPr>
      </w:pPr>
      <w:r w:rsidRPr="008F4286">
        <w:rPr>
          <w:color w:val="000000"/>
          <w:spacing w:val="-3"/>
          <w:lang w:val="de-DE"/>
        </w:rPr>
        <w:t xml:space="preserve">Ludi, E., 1991.  Kosten Und Nutzen Von Bodenkonservierug im </w:t>
      </w:r>
      <w:r w:rsidRPr="008F4286">
        <w:rPr>
          <w:color w:val="000000"/>
          <w:spacing w:val="-3"/>
        </w:rPr>
        <w:sym w:font="Playbill" w:char="00E4"/>
      </w:r>
      <w:r w:rsidRPr="008F4286">
        <w:rPr>
          <w:color w:val="000000"/>
          <w:spacing w:val="-3"/>
          <w:lang w:val="de-DE"/>
        </w:rPr>
        <w:t xml:space="preserve">thiopischen Hochland Semenararbeit in Geographie. </w:t>
      </w:r>
      <w:r w:rsidRPr="008F4286">
        <w:rPr>
          <w:color w:val="000000"/>
          <w:spacing w:val="-3"/>
        </w:rPr>
        <w:t>University of Bern, group for Development and Environment.</w:t>
      </w:r>
    </w:p>
    <w:p w:rsidR="004042FC" w:rsidRPr="008F4286" w:rsidRDefault="004042FC" w:rsidP="004042FC">
      <w:pPr>
        <w:tabs>
          <w:tab w:val="left" w:pos="-720"/>
        </w:tabs>
        <w:suppressAutoHyphens/>
        <w:spacing w:before="120" w:after="120" w:line="360" w:lineRule="auto"/>
        <w:ind w:left="1080" w:hanging="720"/>
        <w:rPr>
          <w:rFonts w:ascii="Arial" w:hAnsi="Arial" w:cs="Arial"/>
          <w:color w:val="000000"/>
          <w:spacing w:val="-3"/>
          <w:sz w:val="22"/>
          <w:szCs w:val="22"/>
        </w:rPr>
      </w:pPr>
      <w:r w:rsidRPr="00D95D39">
        <w:rPr>
          <w:color w:val="000000"/>
          <w:spacing w:val="-3"/>
        </w:rPr>
        <w:t>Mesfin W.M, 1991. Suffering under God’s Environment. A vertical study of the predicament of peasants in North-Central Ethiopia, University of Bern, Switzerland.</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 xml:space="preserve">Ministry of Agriculture and Rural Development, 2005. Managing the Land, Guidelines for development agents in  Ethiopia, Addis Ababa, Ethiopia.. </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t>Ministry of Agriculture and Rural Development, 2005. Community Based Participatory Watershed Management , a Guidelines, Addis Ababa, Ethiopia.</w:t>
      </w:r>
    </w:p>
    <w:p w:rsidR="004042FC" w:rsidRPr="00D95D39" w:rsidRDefault="004042FC" w:rsidP="004042FC">
      <w:pPr>
        <w:tabs>
          <w:tab w:val="left" w:pos="-720"/>
        </w:tabs>
        <w:suppressAutoHyphens/>
        <w:spacing w:before="120" w:after="120" w:line="360" w:lineRule="auto"/>
        <w:ind w:left="1080" w:hanging="720"/>
        <w:rPr>
          <w:color w:val="000000"/>
          <w:spacing w:val="-3"/>
        </w:rPr>
      </w:pPr>
      <w:r w:rsidRPr="00D95D39">
        <w:rPr>
          <w:color w:val="000000"/>
          <w:spacing w:val="-3"/>
        </w:rPr>
        <w:lastRenderedPageBreak/>
        <w:t>Ministry of Agriculture and Rural Development, 2005.</w:t>
      </w:r>
      <w:r w:rsidRPr="00D95D39">
        <w:rPr>
          <w:color w:val="000000"/>
        </w:rPr>
        <w:t xml:space="preserve"> Woody Biomass Inventory and Strategic Planning Project, A national strategic plan for Biomass energy sector, final report, Addis Ababa, Ethiopia.</w:t>
      </w:r>
    </w:p>
    <w:p w:rsidR="004042FC" w:rsidRDefault="004042FC" w:rsidP="004042FC">
      <w:pPr>
        <w:tabs>
          <w:tab w:val="left" w:pos="-720"/>
        </w:tabs>
        <w:suppressAutoHyphens/>
        <w:spacing w:before="120" w:after="120" w:line="360" w:lineRule="auto"/>
        <w:ind w:left="1080" w:hanging="720"/>
        <w:rPr>
          <w:color w:val="000000"/>
        </w:rPr>
      </w:pPr>
      <w:r w:rsidRPr="00D95D39">
        <w:rPr>
          <w:bCs/>
          <w:color w:val="000000"/>
        </w:rPr>
        <w:t xml:space="preserve">Ministry of Agriculture and Rural Development, 2000. </w:t>
      </w:r>
      <w:r w:rsidRPr="00D95D39">
        <w:rPr>
          <w:color w:val="000000"/>
        </w:rPr>
        <w:t>Soil Conservation Research project, SCRP, database. Addis Ababa, Ethiopia</w:t>
      </w:r>
    </w:p>
    <w:p w:rsidR="004042FC" w:rsidRDefault="004042FC" w:rsidP="004042FC">
      <w:pPr>
        <w:tabs>
          <w:tab w:val="left" w:pos="-720"/>
          <w:tab w:val="left" w:pos="900"/>
        </w:tabs>
        <w:suppressAutoHyphens/>
        <w:spacing w:before="120" w:after="120" w:line="360" w:lineRule="auto"/>
        <w:ind w:left="1080" w:hanging="720"/>
        <w:rPr>
          <w:color w:val="000000"/>
          <w:spacing w:val="-3"/>
          <w:szCs w:val="22"/>
        </w:rPr>
      </w:pPr>
      <w:r w:rsidRPr="00004E4D">
        <w:rPr>
          <w:color w:val="000000"/>
          <w:spacing w:val="-3"/>
          <w:szCs w:val="22"/>
        </w:rPr>
        <w:t>Morgan, R.P.C., 1986. Soil erosion and conservation. Longman  publication.</w:t>
      </w:r>
    </w:p>
    <w:p w:rsidR="004042FC" w:rsidRPr="00670873" w:rsidRDefault="004042FC" w:rsidP="004042FC">
      <w:pPr>
        <w:tabs>
          <w:tab w:val="left" w:pos="-720"/>
        </w:tabs>
        <w:suppressAutoHyphens/>
        <w:spacing w:before="120" w:after="120" w:line="360" w:lineRule="auto"/>
        <w:ind w:left="1080" w:hanging="720"/>
        <w:rPr>
          <w:color w:val="000000"/>
          <w:spacing w:val="-3"/>
          <w:szCs w:val="22"/>
        </w:rPr>
      </w:pPr>
      <w:r w:rsidRPr="00670873">
        <w:rPr>
          <w:color w:val="000000"/>
          <w:spacing w:val="-3"/>
          <w:szCs w:val="22"/>
        </w:rPr>
        <w:t>Smith, D.D., 1958. Factors affecting rainfall erosion and their evaluation. Int. Assoc. Scient. Hydrol. In Morgan, R.P.C. Soil erosion and conservation. Longman publication</w:t>
      </w:r>
    </w:p>
    <w:p w:rsidR="004042FC" w:rsidRPr="00670873" w:rsidRDefault="004042FC" w:rsidP="004042FC">
      <w:pPr>
        <w:tabs>
          <w:tab w:val="left" w:pos="-720"/>
        </w:tabs>
        <w:suppressAutoHyphens/>
        <w:spacing w:before="120" w:after="120" w:line="360" w:lineRule="auto"/>
        <w:ind w:left="1080" w:hanging="720"/>
        <w:rPr>
          <w:color w:val="000000"/>
          <w:spacing w:val="-3"/>
          <w:szCs w:val="22"/>
        </w:rPr>
      </w:pPr>
      <w:r w:rsidRPr="00670873">
        <w:rPr>
          <w:color w:val="000000"/>
          <w:spacing w:val="-3"/>
          <w:szCs w:val="22"/>
        </w:rPr>
        <w:t>Stocking, M.A. and L. Peaks, 1985. Erosion-Induced Loss in Soil Productivity: trends in research and international cooperation. IV International conference on soil conservation for FAO, Maracay, Venezuela.</w:t>
      </w:r>
    </w:p>
    <w:p w:rsidR="004042FC" w:rsidRPr="00D52D4D" w:rsidRDefault="004042FC" w:rsidP="004042FC">
      <w:pPr>
        <w:tabs>
          <w:tab w:val="left" w:pos="-720"/>
        </w:tabs>
        <w:suppressAutoHyphens/>
        <w:spacing w:before="120" w:after="120" w:line="360" w:lineRule="auto"/>
        <w:ind w:left="1080" w:hanging="720"/>
        <w:rPr>
          <w:rFonts w:ascii="Arial" w:hAnsi="Arial" w:cs="Arial"/>
          <w:color w:val="000000"/>
          <w:spacing w:val="-3"/>
          <w:sz w:val="22"/>
          <w:szCs w:val="22"/>
        </w:rPr>
      </w:pPr>
      <w:r w:rsidRPr="002F7098">
        <w:rPr>
          <w:color w:val="000000"/>
          <w:spacing w:val="-3"/>
        </w:rPr>
        <w:t xml:space="preserve">United Nations, 1977. Desertification: Its causes and consequences. Pergamon press, Oxford. In </w:t>
      </w:r>
      <w:r>
        <w:rPr>
          <w:color w:val="000000"/>
          <w:spacing w:val="-3"/>
        </w:rPr>
        <w:tab/>
      </w:r>
      <w:r w:rsidRPr="002F7098">
        <w:rPr>
          <w:color w:val="000000"/>
          <w:spacing w:val="-3"/>
        </w:rPr>
        <w:t>Mulugeta T., (1988). Soil conservation experiment on cultivated land , Ethiopia.</w:t>
      </w:r>
    </w:p>
    <w:p w:rsidR="004042FC" w:rsidRPr="002F7098" w:rsidRDefault="004042FC" w:rsidP="004042FC">
      <w:pPr>
        <w:tabs>
          <w:tab w:val="left" w:pos="-720"/>
        </w:tabs>
        <w:suppressAutoHyphens/>
        <w:spacing w:before="120" w:after="120" w:line="360" w:lineRule="auto"/>
        <w:ind w:left="1080" w:hanging="720"/>
        <w:rPr>
          <w:color w:val="000000"/>
          <w:spacing w:val="-3"/>
        </w:rPr>
      </w:pPr>
    </w:p>
    <w:p w:rsidR="004042FC" w:rsidRPr="002F7098" w:rsidRDefault="004042FC" w:rsidP="004042FC">
      <w:pPr>
        <w:spacing w:before="120" w:after="120" w:line="360" w:lineRule="auto"/>
        <w:ind w:left="360"/>
      </w:pPr>
    </w:p>
    <w:p w:rsidR="002F7098" w:rsidRPr="004042FC" w:rsidRDefault="002F7098" w:rsidP="004042FC"/>
    <w:sectPr w:rsidR="002F7098" w:rsidRPr="004042FC" w:rsidSect="00F033C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517A" w:rsidRDefault="0078517A" w:rsidP="00032838">
      <w:pPr>
        <w:spacing w:after="0"/>
      </w:pPr>
      <w:r>
        <w:separator/>
      </w:r>
    </w:p>
  </w:endnote>
  <w:endnote w:type="continuationSeparator" w:id="0">
    <w:p w:rsidR="0078517A" w:rsidRDefault="0078517A" w:rsidP="0003283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G Times">
    <w:charset w:val="00"/>
    <w:family w:val="roman"/>
    <w:pitch w:val="variable"/>
    <w:sig w:usb0="00000007" w:usb1="00000000" w:usb2="00000000" w:usb3="00000000" w:csb0="00000093"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dobe Garamond Pro">
    <w:panose1 w:val="00000000000000000000"/>
    <w:charset w:val="00"/>
    <w:family w:val="roman"/>
    <w:notTrueType/>
    <w:pitch w:val="variable"/>
    <w:sig w:usb0="00000007" w:usb1="00000001" w:usb2="00000000" w:usb3="00000000" w:csb0="00000093" w:csb1="00000000"/>
  </w:font>
  <w:font w:name="Berlin Sans FB">
    <w:panose1 w:val="020E0602020502020306"/>
    <w:charset w:val="00"/>
    <w:family w:val="swiss"/>
    <w:pitch w:val="variable"/>
    <w:sig w:usb0="000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mn-ea">
    <w:panose1 w:val="00000000000000000000"/>
    <w:charset w:val="00"/>
    <w:family w:val="roman"/>
    <w:notTrueType/>
    <w:pitch w:val="default"/>
  </w:font>
  <w:font w:name="Cambria,Bold">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Playbill">
    <w:panose1 w:val="040506030A0602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4E2A" w:rsidRDefault="00674E2A">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Letinsa Share Company</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asciiTheme="minorHAnsi" w:eastAsiaTheme="minorEastAsia" w:hAnsiTheme="minorHAnsi" w:cstheme="minorBidi"/>
      </w:rPr>
      <w:fldChar w:fldCharType="begin"/>
    </w:r>
    <w:r>
      <w:instrText xml:space="preserve"> PAGE   \* MERGEFORMAT </w:instrText>
    </w:r>
    <w:r>
      <w:rPr>
        <w:rFonts w:asciiTheme="minorHAnsi" w:eastAsiaTheme="minorEastAsia" w:hAnsiTheme="minorHAnsi" w:cstheme="minorBidi"/>
      </w:rPr>
      <w:fldChar w:fldCharType="separate"/>
    </w:r>
    <w:r w:rsidR="00371707" w:rsidRPr="00371707">
      <w:rPr>
        <w:rFonts w:asciiTheme="majorHAnsi" w:eastAsiaTheme="majorEastAsia" w:hAnsiTheme="majorHAnsi" w:cstheme="majorBidi"/>
        <w:noProof/>
      </w:rPr>
      <w:t>v</w:t>
    </w:r>
    <w:r>
      <w:rPr>
        <w:rFonts w:asciiTheme="majorHAnsi" w:eastAsiaTheme="majorEastAsia" w:hAnsiTheme="majorHAnsi" w:cstheme="majorBidi"/>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517A" w:rsidRDefault="0078517A" w:rsidP="00032838">
      <w:pPr>
        <w:spacing w:after="0"/>
      </w:pPr>
      <w:r>
        <w:separator/>
      </w:r>
    </w:p>
  </w:footnote>
  <w:footnote w:type="continuationSeparator" w:id="0">
    <w:p w:rsidR="0078517A" w:rsidRDefault="0078517A" w:rsidP="00032838">
      <w:pPr>
        <w:spacing w:after="0"/>
      </w:pPr>
      <w:r>
        <w:continuationSeparator/>
      </w:r>
    </w:p>
  </w:footnote>
  <w:footnote w:id="1">
    <w:p w:rsidR="001E10D9" w:rsidRDefault="001E10D9" w:rsidP="001E10D9">
      <w:pPr>
        <w:pStyle w:val="FootnoteText"/>
        <w:jc w:val="both"/>
        <w:rPr>
          <w:rFonts w:ascii="Arial" w:hAnsi="Arial" w:cs="Arial"/>
          <w:sz w:val="16"/>
        </w:rPr>
      </w:pPr>
      <w:r>
        <w:rPr>
          <w:rStyle w:val="FootnoteReference"/>
          <w:rFonts w:eastAsia="Calibri"/>
        </w:rPr>
        <w:t>1</w:t>
      </w:r>
      <w:r>
        <w:rPr>
          <w:rFonts w:ascii="Arial" w:hAnsi="Arial" w:cs="Arial"/>
          <w:sz w:val="16"/>
        </w:rPr>
        <w:t xml:space="preserve"> '</w:t>
      </w:r>
      <w:r>
        <w:rPr>
          <w:rFonts w:ascii="Arial" w:hAnsi="Arial" w:cs="Arial"/>
          <w:i/>
          <w:iCs/>
          <w:sz w:val="16"/>
        </w:rPr>
        <w:t>Debo</w:t>
      </w:r>
      <w:r>
        <w:rPr>
          <w:rFonts w:ascii="Arial" w:hAnsi="Arial" w:cs="Arial"/>
          <w:sz w:val="16"/>
        </w:rPr>
        <w:t>', literally could mean "taking turns", is an institutionalised form of traditional co-operation among the fellow community members in the area whereby a group of neighbouring farmers take turns to work on each others' fields during certain seasonal farming activities when considerable amount of weeding or harvesting has to be done. '</w:t>
      </w:r>
      <w:r>
        <w:rPr>
          <w:rFonts w:ascii="Arial" w:hAnsi="Arial" w:cs="Arial"/>
          <w:i/>
          <w:iCs/>
          <w:sz w:val="16"/>
        </w:rPr>
        <w:t>Debo</w:t>
      </w:r>
      <w:r>
        <w:rPr>
          <w:rFonts w:ascii="Arial" w:hAnsi="Arial" w:cs="Arial"/>
          <w:sz w:val="16"/>
        </w:rPr>
        <w:t xml:space="preserve">' is a strictly reciprocating arrangement. </w:t>
      </w:r>
    </w:p>
    <w:p w:rsidR="001E10D9" w:rsidRDefault="001E10D9" w:rsidP="001E10D9">
      <w:pPr>
        <w:pStyle w:val="FootnoteText"/>
        <w:rPr>
          <w:rFonts w:ascii="Arial" w:hAnsi="Arial" w:cs="Arial"/>
          <w:sz w:val="16"/>
        </w:rPr>
      </w:pPr>
    </w:p>
  </w:footnote>
  <w:footnote w:id="2">
    <w:p w:rsidR="001E10D9" w:rsidRDefault="001E10D9" w:rsidP="001E10D9">
      <w:pPr>
        <w:pStyle w:val="FootnoteText"/>
        <w:jc w:val="both"/>
        <w:rPr>
          <w:iCs/>
          <w:sz w:val="16"/>
        </w:rPr>
      </w:pPr>
      <w:r>
        <w:rPr>
          <w:rStyle w:val="FootnoteReference"/>
          <w:rFonts w:eastAsia="Calibri"/>
        </w:rPr>
        <w:t>2</w:t>
      </w:r>
      <w:r>
        <w:rPr>
          <w:sz w:val="16"/>
        </w:rPr>
        <w:t xml:space="preserve"> '</w:t>
      </w:r>
      <w:r>
        <w:rPr>
          <w:rFonts w:ascii="Arial" w:hAnsi="Arial"/>
          <w:i/>
          <w:sz w:val="16"/>
        </w:rPr>
        <w:t xml:space="preserve">Jige' </w:t>
      </w:r>
      <w:r>
        <w:rPr>
          <w:rFonts w:ascii="Arial" w:hAnsi="Arial"/>
          <w:iCs/>
          <w:sz w:val="16"/>
        </w:rPr>
        <w:t xml:space="preserve">is sort of "an emergency call" made by a given family or household and involves all able persons in the neighbourhood community. It takes place when there is some type of an extra ordinary work such as constructing a new house, harvesting of crops for a family whose family head has been deceased ...etc.     </w:t>
      </w:r>
      <w:r>
        <w:rPr>
          <w:sz w:val="16"/>
        </w:rPr>
        <w:t>'</w:t>
      </w:r>
      <w:r>
        <w:rPr>
          <w:rFonts w:ascii="Arial" w:hAnsi="Arial"/>
          <w:i/>
          <w:sz w:val="16"/>
        </w:rPr>
        <w:t xml:space="preserve">Jige' </w:t>
      </w:r>
      <w:r>
        <w:rPr>
          <w:rFonts w:ascii="Arial" w:hAnsi="Arial"/>
          <w:iCs/>
          <w:sz w:val="16"/>
        </w:rPr>
        <w:t xml:space="preserve">is not readily reciprocated, but anyone in the community participates from a 'Nege-beine' (i.e. "Tomorrow could be my turn") feeling. In such cases, the family/farmer sends a word around so that, on a certain day, those who live around should come and assist at his place.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Berlin Sans FB" w:eastAsiaTheme="majorEastAsia" w:hAnsi="Berlin Sans FB" w:cstheme="majorBidi"/>
        <w:sz w:val="24"/>
        <w:szCs w:val="32"/>
      </w:rPr>
      <w:alias w:val="Title"/>
      <w:id w:val="1070223"/>
      <w:dataBinding w:prefixMappings="xmlns:ns0='http://schemas.openxmlformats.org/package/2006/metadata/core-properties' xmlns:ns1='http://purl.org/dc/elements/1.1/'" w:xpath="/ns0:coreProperties[1]/ns1:title[1]" w:storeItemID="{6C3C8BC8-F283-45AE-878A-BAB7291924A1}"/>
      <w:text/>
    </w:sdtPr>
    <w:sdtEndPr/>
    <w:sdtContent>
      <w:p w:rsidR="001E10D9" w:rsidRPr="00D56515" w:rsidRDefault="001E10D9">
        <w:pPr>
          <w:pStyle w:val="Header"/>
          <w:pBdr>
            <w:bottom w:val="thickThinSmallGap" w:sz="24" w:space="1" w:color="622423" w:themeColor="accent2" w:themeShade="7F"/>
          </w:pBdr>
          <w:jc w:val="center"/>
          <w:rPr>
            <w:rFonts w:asciiTheme="majorHAnsi" w:eastAsiaTheme="majorEastAsia" w:hAnsiTheme="majorHAnsi" w:cstheme="majorBidi"/>
            <w:sz w:val="40"/>
            <w:szCs w:val="32"/>
          </w:rPr>
        </w:pPr>
        <w:r w:rsidRPr="00D56515">
          <w:rPr>
            <w:rFonts w:ascii="Berlin Sans FB" w:eastAsiaTheme="majorEastAsia" w:hAnsi="Berlin Sans FB" w:cstheme="majorBidi"/>
            <w:sz w:val="24"/>
            <w:szCs w:val="32"/>
          </w:rPr>
          <w:t xml:space="preserve">Meti Small Scale Irrigation Project                          </w:t>
        </w:r>
        <w:r>
          <w:rPr>
            <w:rFonts w:ascii="Berlin Sans FB" w:eastAsiaTheme="majorEastAsia" w:hAnsi="Berlin Sans FB" w:cstheme="majorBidi"/>
            <w:sz w:val="24"/>
            <w:szCs w:val="32"/>
          </w:rPr>
          <w:t xml:space="preserve">       </w:t>
        </w:r>
        <w:r w:rsidRPr="00D56515">
          <w:rPr>
            <w:rFonts w:ascii="Berlin Sans FB" w:eastAsiaTheme="majorEastAsia" w:hAnsi="Berlin Sans FB" w:cstheme="majorBidi"/>
            <w:sz w:val="24"/>
            <w:szCs w:val="32"/>
          </w:rPr>
          <w:t xml:space="preserve">Watershed Management </w:t>
        </w:r>
        <w:r w:rsidR="00674E2A">
          <w:rPr>
            <w:rFonts w:ascii="Berlin Sans FB" w:eastAsiaTheme="majorEastAsia" w:hAnsi="Berlin Sans FB" w:cstheme="majorBidi"/>
            <w:sz w:val="24"/>
            <w:szCs w:val="32"/>
          </w:rPr>
          <w:t>Final</w:t>
        </w:r>
        <w:r w:rsidRPr="00D56515">
          <w:rPr>
            <w:rFonts w:ascii="Berlin Sans FB" w:eastAsiaTheme="majorEastAsia" w:hAnsi="Berlin Sans FB" w:cstheme="majorBidi"/>
            <w:sz w:val="24"/>
            <w:szCs w:val="32"/>
          </w:rPr>
          <w:t xml:space="preserve"> Report</w:t>
        </w:r>
      </w:p>
    </w:sdtContent>
  </w:sdt>
  <w:p w:rsidR="001E10D9" w:rsidRDefault="001E10D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rsidR="001E10D9" w:rsidRDefault="00674E2A">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n-US"/>
          </w:rPr>
          <w:t>Meti Small Scale Irrigation Project                                 Watershed Management Final Report</w:t>
        </w:r>
      </w:p>
    </w:sdtContent>
  </w:sdt>
  <w:p w:rsidR="001E10D9" w:rsidRDefault="001E10D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1129F"/>
    <w:multiLevelType w:val="multilevel"/>
    <w:tmpl w:val="20EEBB96"/>
    <w:lvl w:ilvl="0">
      <w:start w:val="2"/>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nsid w:val="11093866"/>
    <w:multiLevelType w:val="hybridMultilevel"/>
    <w:tmpl w:val="C3204682"/>
    <w:lvl w:ilvl="0" w:tplc="04090017">
      <w:start w:val="1"/>
      <w:numFmt w:val="lowerLetter"/>
      <w:lvlText w:val="%1)"/>
      <w:lvlJc w:val="left"/>
      <w:pPr>
        <w:tabs>
          <w:tab w:val="num" w:pos="1080"/>
        </w:tabs>
        <w:ind w:left="70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1191661"/>
    <w:multiLevelType w:val="hybridMultilevel"/>
    <w:tmpl w:val="E92261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375E49"/>
    <w:multiLevelType w:val="multilevel"/>
    <w:tmpl w:val="978C8188"/>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b/>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
    <w:nsid w:val="1BEA155D"/>
    <w:multiLevelType w:val="hybridMultilevel"/>
    <w:tmpl w:val="9F7E3F6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G Time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G Time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G Time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1CBD2728"/>
    <w:multiLevelType w:val="multilevel"/>
    <w:tmpl w:val="DAB84A5A"/>
    <w:lvl w:ilvl="0">
      <w:start w:val="8"/>
      <w:numFmt w:val="decimal"/>
      <w:lvlText w:val="%1."/>
      <w:lvlJc w:val="left"/>
      <w:pPr>
        <w:ind w:left="855" w:hanging="855"/>
      </w:pPr>
      <w:rPr>
        <w:rFonts w:hint="default"/>
        <w:i w:val="0"/>
      </w:rPr>
    </w:lvl>
    <w:lvl w:ilvl="1">
      <w:start w:val="1"/>
      <w:numFmt w:val="decimal"/>
      <w:lvlText w:val="%1.%2."/>
      <w:lvlJc w:val="left"/>
      <w:pPr>
        <w:ind w:left="1467" w:hanging="855"/>
      </w:pPr>
      <w:rPr>
        <w:rFonts w:hint="default"/>
        <w:sz w:val="24"/>
      </w:rPr>
    </w:lvl>
    <w:lvl w:ilvl="2">
      <w:start w:val="1"/>
      <w:numFmt w:val="decimal"/>
      <w:lvlText w:val="%1.%2.%3."/>
      <w:lvlJc w:val="left"/>
      <w:pPr>
        <w:ind w:left="2304" w:hanging="1080"/>
      </w:pPr>
      <w:rPr>
        <w:rFonts w:hint="default"/>
      </w:rPr>
    </w:lvl>
    <w:lvl w:ilvl="3">
      <w:start w:val="1"/>
      <w:numFmt w:val="decimal"/>
      <w:lvlText w:val="%1.%2.%3.%4."/>
      <w:lvlJc w:val="left"/>
      <w:pPr>
        <w:ind w:left="3276" w:hanging="1440"/>
      </w:pPr>
      <w:rPr>
        <w:rFonts w:hint="default"/>
      </w:rPr>
    </w:lvl>
    <w:lvl w:ilvl="4">
      <w:start w:val="1"/>
      <w:numFmt w:val="decimal"/>
      <w:lvlText w:val="%1.%2.%3.%4.%5."/>
      <w:lvlJc w:val="left"/>
      <w:pPr>
        <w:ind w:left="3888" w:hanging="1440"/>
      </w:pPr>
      <w:rPr>
        <w:rFonts w:hint="default"/>
      </w:rPr>
    </w:lvl>
    <w:lvl w:ilvl="5">
      <w:start w:val="1"/>
      <w:numFmt w:val="decimal"/>
      <w:lvlText w:val="%1.%2.%3.%4.%5.%6."/>
      <w:lvlJc w:val="left"/>
      <w:pPr>
        <w:ind w:left="4860" w:hanging="1800"/>
      </w:pPr>
      <w:rPr>
        <w:rFonts w:hint="default"/>
      </w:rPr>
    </w:lvl>
    <w:lvl w:ilvl="6">
      <w:start w:val="1"/>
      <w:numFmt w:val="decimal"/>
      <w:lvlText w:val="%1.%2.%3.%4.%5.%6.%7."/>
      <w:lvlJc w:val="left"/>
      <w:pPr>
        <w:ind w:left="5832" w:hanging="2160"/>
      </w:pPr>
      <w:rPr>
        <w:rFonts w:hint="default"/>
      </w:rPr>
    </w:lvl>
    <w:lvl w:ilvl="7">
      <w:start w:val="1"/>
      <w:numFmt w:val="decimal"/>
      <w:lvlText w:val="%1.%2.%3.%4.%5.%6.%7.%8."/>
      <w:lvlJc w:val="left"/>
      <w:pPr>
        <w:ind w:left="6804" w:hanging="2520"/>
      </w:pPr>
      <w:rPr>
        <w:rFonts w:hint="default"/>
      </w:rPr>
    </w:lvl>
    <w:lvl w:ilvl="8">
      <w:start w:val="1"/>
      <w:numFmt w:val="decimal"/>
      <w:lvlText w:val="%1.%2.%3.%4.%5.%6.%7.%8.%9."/>
      <w:lvlJc w:val="left"/>
      <w:pPr>
        <w:ind w:left="7416" w:hanging="2520"/>
      </w:pPr>
      <w:rPr>
        <w:rFonts w:hint="default"/>
      </w:rPr>
    </w:lvl>
  </w:abstractNum>
  <w:abstractNum w:abstractNumId="6">
    <w:nsid w:val="24FF7E38"/>
    <w:multiLevelType w:val="hybridMultilevel"/>
    <w:tmpl w:val="8B5CCCF2"/>
    <w:lvl w:ilvl="0" w:tplc="D51E8194">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E024A71"/>
    <w:multiLevelType w:val="multilevel"/>
    <w:tmpl w:val="60841170"/>
    <w:lvl w:ilvl="0">
      <w:start w:val="4"/>
      <w:numFmt w:val="decimal"/>
      <w:pStyle w:val="Heading1New"/>
      <w:lvlText w:val="%1."/>
      <w:lvlJc w:val="left"/>
      <w:pPr>
        <w:ind w:left="360" w:hanging="360"/>
      </w:pPr>
      <w:rPr>
        <w:rFonts w:hint="default"/>
      </w:rPr>
    </w:lvl>
    <w:lvl w:ilvl="1">
      <w:start w:val="4"/>
      <w:numFmt w:val="decimal"/>
      <w:lvlText w:val="%1.%2."/>
      <w:lvlJc w:val="left"/>
      <w:pPr>
        <w:ind w:left="648" w:hanging="360"/>
      </w:pPr>
      <w:rPr>
        <w:rFonts w:hint="default"/>
        <w:b/>
      </w:rPr>
    </w:lvl>
    <w:lvl w:ilvl="2">
      <w:start w:val="1"/>
      <w:numFmt w:val="decimal"/>
      <w:lvlText w:val="%1.%2.%3."/>
      <w:lvlJc w:val="left"/>
      <w:pPr>
        <w:ind w:left="1296" w:hanging="720"/>
      </w:pPr>
      <w:rPr>
        <w:rFonts w:hint="default"/>
      </w:rPr>
    </w:lvl>
    <w:lvl w:ilvl="3">
      <w:start w:val="1"/>
      <w:numFmt w:val="decimal"/>
      <w:lvlText w:val="%1.%2.%3.%4."/>
      <w:lvlJc w:val="left"/>
      <w:pPr>
        <w:ind w:left="1584" w:hanging="72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4104" w:hanging="1800"/>
      </w:pPr>
      <w:rPr>
        <w:rFonts w:hint="default"/>
      </w:rPr>
    </w:lvl>
  </w:abstractNum>
  <w:abstractNum w:abstractNumId="8">
    <w:nsid w:val="3E505673"/>
    <w:multiLevelType w:val="hybridMultilevel"/>
    <w:tmpl w:val="B7BE79DC"/>
    <w:lvl w:ilvl="0" w:tplc="4BC095B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start w:val="1"/>
      <w:numFmt w:val="bullet"/>
      <w:pStyle w:val="StyleJustified"/>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
    <w:nsid w:val="4CE710A2"/>
    <w:multiLevelType w:val="hybridMultilevel"/>
    <w:tmpl w:val="011625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00A4D91"/>
    <w:multiLevelType w:val="hybridMultilevel"/>
    <w:tmpl w:val="0BE238D4"/>
    <w:lvl w:ilvl="0" w:tplc="9CA00BCA">
      <w:start w:val="1"/>
      <w:numFmt w:val="bullet"/>
      <w:pStyle w:val="ListBullet3"/>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G Time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G Time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G Time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nsid w:val="52FA0928"/>
    <w:multiLevelType w:val="hybridMultilevel"/>
    <w:tmpl w:val="01848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7396A18"/>
    <w:multiLevelType w:val="multilevel"/>
    <w:tmpl w:val="E9F4F4CC"/>
    <w:lvl w:ilvl="0">
      <w:start w:val="4"/>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3">
    <w:nsid w:val="59C22D94"/>
    <w:multiLevelType w:val="multilevel"/>
    <w:tmpl w:val="CC1E25CE"/>
    <w:lvl w:ilvl="0">
      <w:start w:val="1"/>
      <w:numFmt w:val="decimal"/>
      <w:pStyle w:val="Heading1"/>
      <w:lvlText w:val="%1"/>
      <w:lvlJc w:val="left"/>
      <w:pPr>
        <w:ind w:left="522" w:hanging="432"/>
      </w:pPr>
    </w:lvl>
    <w:lvl w:ilvl="1">
      <w:start w:val="1"/>
      <w:numFmt w:val="decimal"/>
      <w:pStyle w:val="Heading2"/>
      <w:lvlText w:val="%2."/>
      <w:lvlJc w:val="left"/>
      <w:pPr>
        <w:ind w:left="1206" w:hanging="576"/>
      </w:pPr>
      <w:rPr>
        <w:rFonts w:ascii="Arial" w:eastAsia="Calibri" w:hAnsi="Arial" w:cs="Arial"/>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5BE066CB"/>
    <w:multiLevelType w:val="multilevel"/>
    <w:tmpl w:val="E67E24E0"/>
    <w:lvl w:ilvl="0">
      <w:start w:val="1"/>
      <w:numFmt w:val="decimal"/>
      <w:lvlText w:val="%1."/>
      <w:lvlJc w:val="left"/>
      <w:pPr>
        <w:ind w:left="360" w:hanging="360"/>
      </w:pPr>
      <w:rPr>
        <w:rFonts w:hint="default"/>
        <w:color w:val="365F91"/>
      </w:rPr>
    </w:lvl>
    <w:lvl w:ilvl="1">
      <w:start w:val="1"/>
      <w:numFmt w:val="decimal"/>
      <w:lvlText w:val="%1.%2."/>
      <w:lvlJc w:val="left"/>
      <w:pPr>
        <w:ind w:left="450" w:hanging="360"/>
      </w:pPr>
      <w:rPr>
        <w:rFonts w:hint="default"/>
        <w:b/>
        <w:color w:val="000000" w:themeColor="text1"/>
      </w:rPr>
    </w:lvl>
    <w:lvl w:ilvl="2">
      <w:start w:val="1"/>
      <w:numFmt w:val="decimal"/>
      <w:lvlText w:val="%1.%2.%3."/>
      <w:lvlJc w:val="left"/>
      <w:pPr>
        <w:ind w:left="900" w:hanging="720"/>
      </w:pPr>
      <w:rPr>
        <w:rFonts w:hint="default"/>
        <w:color w:val="365F91"/>
      </w:rPr>
    </w:lvl>
    <w:lvl w:ilvl="3">
      <w:start w:val="1"/>
      <w:numFmt w:val="decimal"/>
      <w:lvlText w:val="%1.%2.%3.%4."/>
      <w:lvlJc w:val="left"/>
      <w:pPr>
        <w:ind w:left="990" w:hanging="720"/>
      </w:pPr>
      <w:rPr>
        <w:rFonts w:hint="default"/>
        <w:color w:val="365F91"/>
      </w:rPr>
    </w:lvl>
    <w:lvl w:ilvl="4">
      <w:start w:val="1"/>
      <w:numFmt w:val="decimal"/>
      <w:lvlText w:val="%1.%2.%3.%4.%5."/>
      <w:lvlJc w:val="left"/>
      <w:pPr>
        <w:ind w:left="1440" w:hanging="1080"/>
      </w:pPr>
      <w:rPr>
        <w:rFonts w:hint="default"/>
        <w:color w:val="365F91"/>
      </w:rPr>
    </w:lvl>
    <w:lvl w:ilvl="5">
      <w:start w:val="1"/>
      <w:numFmt w:val="decimal"/>
      <w:lvlText w:val="%1.%2.%3.%4.%5.%6."/>
      <w:lvlJc w:val="left"/>
      <w:pPr>
        <w:ind w:left="1530" w:hanging="1080"/>
      </w:pPr>
      <w:rPr>
        <w:rFonts w:hint="default"/>
        <w:color w:val="365F91"/>
      </w:rPr>
    </w:lvl>
    <w:lvl w:ilvl="6">
      <w:start w:val="1"/>
      <w:numFmt w:val="decimal"/>
      <w:lvlText w:val="%1.%2.%3.%4.%5.%6.%7."/>
      <w:lvlJc w:val="left"/>
      <w:pPr>
        <w:ind w:left="1980" w:hanging="1440"/>
      </w:pPr>
      <w:rPr>
        <w:rFonts w:hint="default"/>
        <w:color w:val="365F91"/>
      </w:rPr>
    </w:lvl>
    <w:lvl w:ilvl="7">
      <w:start w:val="1"/>
      <w:numFmt w:val="decimal"/>
      <w:lvlText w:val="%1.%2.%3.%4.%5.%6.%7.%8."/>
      <w:lvlJc w:val="left"/>
      <w:pPr>
        <w:ind w:left="2070" w:hanging="1440"/>
      </w:pPr>
      <w:rPr>
        <w:rFonts w:hint="default"/>
        <w:color w:val="365F91"/>
      </w:rPr>
    </w:lvl>
    <w:lvl w:ilvl="8">
      <w:start w:val="1"/>
      <w:numFmt w:val="decimal"/>
      <w:lvlText w:val="%1.%2.%3.%4.%5.%6.%7.%8.%9."/>
      <w:lvlJc w:val="left"/>
      <w:pPr>
        <w:ind w:left="2520" w:hanging="1800"/>
      </w:pPr>
      <w:rPr>
        <w:rFonts w:hint="default"/>
        <w:color w:val="365F91"/>
      </w:rPr>
    </w:lvl>
  </w:abstractNum>
  <w:abstractNum w:abstractNumId="15">
    <w:nsid w:val="602665CB"/>
    <w:multiLevelType w:val="hybridMultilevel"/>
    <w:tmpl w:val="36860AE6"/>
    <w:lvl w:ilvl="0" w:tplc="806C42DE">
      <w:start w:val="1"/>
      <w:numFmt w:val="lowerLetter"/>
      <w:lvlText w:val="%1)"/>
      <w:lvlJc w:val="left"/>
      <w:pPr>
        <w:tabs>
          <w:tab w:val="num" w:pos="1080"/>
        </w:tabs>
        <w:ind w:left="1080" w:hanging="36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62F050EE"/>
    <w:multiLevelType w:val="hybridMultilevel"/>
    <w:tmpl w:val="DC58A6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30339AF"/>
    <w:multiLevelType w:val="hybridMultilevel"/>
    <w:tmpl w:val="4C9C5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34920F6"/>
    <w:multiLevelType w:val="multilevel"/>
    <w:tmpl w:val="75861498"/>
    <w:lvl w:ilvl="0">
      <w:start w:val="3"/>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6F3D5041"/>
    <w:multiLevelType w:val="multilevel"/>
    <w:tmpl w:val="0FB856E4"/>
    <w:lvl w:ilvl="0">
      <w:start w:val="4"/>
      <w:numFmt w:val="decimal"/>
      <w:lvlText w:val="%1."/>
      <w:lvlJc w:val="left"/>
      <w:pPr>
        <w:ind w:left="480" w:hanging="480"/>
      </w:pPr>
      <w:rPr>
        <w:rFonts w:hint="default"/>
      </w:rPr>
    </w:lvl>
    <w:lvl w:ilvl="1">
      <w:start w:val="1"/>
      <w:numFmt w:val="decimal"/>
      <w:lvlText w:val="%1.%2."/>
      <w:lvlJc w:val="left"/>
      <w:pPr>
        <w:ind w:left="1008" w:hanging="72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592" w:hanging="144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528" w:hanging="1800"/>
      </w:pPr>
      <w:rPr>
        <w:rFonts w:hint="default"/>
      </w:rPr>
    </w:lvl>
    <w:lvl w:ilvl="7">
      <w:start w:val="1"/>
      <w:numFmt w:val="decimal"/>
      <w:lvlText w:val="%1.%2.%3.%4.%5.%6.%7.%8."/>
      <w:lvlJc w:val="left"/>
      <w:pPr>
        <w:ind w:left="4176" w:hanging="2160"/>
      </w:pPr>
      <w:rPr>
        <w:rFonts w:hint="default"/>
      </w:rPr>
    </w:lvl>
    <w:lvl w:ilvl="8">
      <w:start w:val="1"/>
      <w:numFmt w:val="decimal"/>
      <w:lvlText w:val="%1.%2.%3.%4.%5.%6.%7.%8.%9."/>
      <w:lvlJc w:val="left"/>
      <w:pPr>
        <w:ind w:left="4464" w:hanging="2160"/>
      </w:pPr>
      <w:rPr>
        <w:rFonts w:hint="default"/>
      </w:rPr>
    </w:lvl>
  </w:abstractNum>
  <w:abstractNum w:abstractNumId="20">
    <w:nsid w:val="6F6713CD"/>
    <w:multiLevelType w:val="multilevel"/>
    <w:tmpl w:val="B0DA1FDE"/>
    <w:lvl w:ilvl="0">
      <w:start w:val="3"/>
      <w:numFmt w:val="decimal"/>
      <w:lvlText w:val="%1.."/>
      <w:lvlJc w:val="left"/>
      <w:pPr>
        <w:ind w:left="720" w:hanging="720"/>
      </w:pPr>
      <w:rPr>
        <w:rFonts w:eastAsia="Times New Roman" w:hint="default"/>
      </w:rPr>
    </w:lvl>
    <w:lvl w:ilvl="1">
      <w:start w:val="8"/>
      <w:numFmt w:val="decimal"/>
      <w:lvlText w:val="%1.%2.."/>
      <w:lvlJc w:val="left"/>
      <w:pPr>
        <w:ind w:left="1080" w:hanging="720"/>
      </w:pPr>
      <w:rPr>
        <w:rFonts w:eastAsia="Times New Roman" w:hint="default"/>
      </w:rPr>
    </w:lvl>
    <w:lvl w:ilvl="2">
      <w:start w:val="1"/>
      <w:numFmt w:val="decimal"/>
      <w:lvlText w:val="%1.%2.%3.."/>
      <w:lvlJc w:val="left"/>
      <w:pPr>
        <w:ind w:left="1800" w:hanging="1080"/>
      </w:pPr>
      <w:rPr>
        <w:rFonts w:eastAsia="Times New Roman" w:hint="default"/>
      </w:rPr>
    </w:lvl>
    <w:lvl w:ilvl="3">
      <w:start w:val="1"/>
      <w:numFmt w:val="decimal"/>
      <w:lvlText w:val="%1.%2.%3.%3.."/>
      <w:lvlJc w:val="left"/>
      <w:pPr>
        <w:ind w:left="2160" w:hanging="1080"/>
      </w:pPr>
      <w:rPr>
        <w:rFonts w:eastAsia="Times New Roman" w:hint="default"/>
      </w:rPr>
    </w:lvl>
    <w:lvl w:ilvl="4">
      <w:start w:val="1"/>
      <w:numFmt w:val="decimal"/>
      <w:lvlText w:val="%1.%2.%3.%3.%4.."/>
      <w:lvlJc w:val="left"/>
      <w:pPr>
        <w:ind w:left="2880" w:hanging="1440"/>
      </w:pPr>
      <w:rPr>
        <w:rFonts w:eastAsia="Times New Roman" w:hint="default"/>
      </w:rPr>
    </w:lvl>
    <w:lvl w:ilvl="5">
      <w:start w:val="1"/>
      <w:numFmt w:val="decimal"/>
      <w:lvlText w:val="%1.%2.%3.%3.%4.%5.."/>
      <w:lvlJc w:val="left"/>
      <w:pPr>
        <w:ind w:left="3240" w:hanging="1440"/>
      </w:pPr>
      <w:rPr>
        <w:rFonts w:eastAsia="Times New Roman" w:hint="default"/>
      </w:rPr>
    </w:lvl>
    <w:lvl w:ilvl="6">
      <w:start w:val="1"/>
      <w:numFmt w:val="decimal"/>
      <w:lvlText w:val="%1.%2.%3.%3.%4.%5.%6.."/>
      <w:lvlJc w:val="left"/>
      <w:pPr>
        <w:ind w:left="3960" w:hanging="1800"/>
      </w:pPr>
      <w:rPr>
        <w:rFonts w:eastAsia="Times New Roman" w:hint="default"/>
      </w:rPr>
    </w:lvl>
    <w:lvl w:ilvl="7">
      <w:start w:val="1"/>
      <w:numFmt w:val="decimal"/>
      <w:lvlText w:val="%1.%2.%3.%3.%4.%5.%6.%7.."/>
      <w:lvlJc w:val="left"/>
      <w:pPr>
        <w:ind w:left="4320" w:hanging="1800"/>
      </w:pPr>
      <w:rPr>
        <w:rFonts w:eastAsia="Times New Roman" w:hint="default"/>
      </w:rPr>
    </w:lvl>
    <w:lvl w:ilvl="8">
      <w:start w:val="1"/>
      <w:numFmt w:val="decimal"/>
      <w:lvlText w:val="%1.%2.%3.%3.%4.%5.%6.%7.%8.."/>
      <w:lvlJc w:val="left"/>
      <w:pPr>
        <w:ind w:left="5040" w:hanging="2160"/>
      </w:pPr>
      <w:rPr>
        <w:rFonts w:eastAsia="Times New Roman" w:hint="default"/>
      </w:rPr>
    </w:lvl>
  </w:abstractNum>
  <w:abstractNum w:abstractNumId="21">
    <w:nsid w:val="744F4191"/>
    <w:multiLevelType w:val="hybridMultilevel"/>
    <w:tmpl w:val="4A68D2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4EC4EFE"/>
    <w:multiLevelType w:val="hybridMultilevel"/>
    <w:tmpl w:val="5D1C6018"/>
    <w:lvl w:ilvl="0" w:tplc="19AE709A">
      <w:start w:val="1"/>
      <w:numFmt w:val="bullet"/>
      <w:lvlText w:val=""/>
      <w:lvlJc w:val="left"/>
      <w:pPr>
        <w:tabs>
          <w:tab w:val="num" w:pos="780"/>
        </w:tabs>
        <w:ind w:left="780" w:hanging="360"/>
      </w:pPr>
      <w:rPr>
        <w:rFonts w:ascii="Symbol" w:hAnsi="Symbol" w:hint="default"/>
      </w:rPr>
    </w:lvl>
    <w:lvl w:ilvl="1" w:tplc="4E0EFEC8" w:tentative="1">
      <w:start w:val="1"/>
      <w:numFmt w:val="bullet"/>
      <w:lvlText w:val="o"/>
      <w:lvlJc w:val="left"/>
      <w:pPr>
        <w:ind w:left="1500" w:hanging="360"/>
      </w:pPr>
      <w:rPr>
        <w:rFonts w:ascii="Courier New" w:hAnsi="Courier New" w:cs="Courier New" w:hint="default"/>
      </w:rPr>
    </w:lvl>
    <w:lvl w:ilvl="2" w:tplc="EF16E698" w:tentative="1">
      <w:start w:val="1"/>
      <w:numFmt w:val="bullet"/>
      <w:lvlText w:val=""/>
      <w:lvlJc w:val="left"/>
      <w:pPr>
        <w:ind w:left="2220" w:hanging="360"/>
      </w:pPr>
      <w:rPr>
        <w:rFonts w:ascii="Wingdings" w:hAnsi="Wingdings" w:hint="default"/>
      </w:rPr>
    </w:lvl>
    <w:lvl w:ilvl="3" w:tplc="DE2CD8C6" w:tentative="1">
      <w:start w:val="1"/>
      <w:numFmt w:val="bullet"/>
      <w:lvlText w:val=""/>
      <w:lvlJc w:val="left"/>
      <w:pPr>
        <w:ind w:left="2940" w:hanging="360"/>
      </w:pPr>
      <w:rPr>
        <w:rFonts w:ascii="Symbol" w:hAnsi="Symbol" w:hint="default"/>
      </w:rPr>
    </w:lvl>
    <w:lvl w:ilvl="4" w:tplc="B39C0E92" w:tentative="1">
      <w:start w:val="1"/>
      <w:numFmt w:val="bullet"/>
      <w:lvlText w:val="o"/>
      <w:lvlJc w:val="left"/>
      <w:pPr>
        <w:ind w:left="3660" w:hanging="360"/>
      </w:pPr>
      <w:rPr>
        <w:rFonts w:ascii="Courier New" w:hAnsi="Courier New" w:cs="Courier New" w:hint="default"/>
      </w:rPr>
    </w:lvl>
    <w:lvl w:ilvl="5" w:tplc="6B8AFFBC" w:tentative="1">
      <w:start w:val="1"/>
      <w:numFmt w:val="bullet"/>
      <w:lvlText w:val=""/>
      <w:lvlJc w:val="left"/>
      <w:pPr>
        <w:ind w:left="4380" w:hanging="360"/>
      </w:pPr>
      <w:rPr>
        <w:rFonts w:ascii="Wingdings" w:hAnsi="Wingdings" w:hint="default"/>
      </w:rPr>
    </w:lvl>
    <w:lvl w:ilvl="6" w:tplc="937CA9BA" w:tentative="1">
      <w:start w:val="1"/>
      <w:numFmt w:val="bullet"/>
      <w:lvlText w:val=""/>
      <w:lvlJc w:val="left"/>
      <w:pPr>
        <w:ind w:left="5100" w:hanging="360"/>
      </w:pPr>
      <w:rPr>
        <w:rFonts w:ascii="Symbol" w:hAnsi="Symbol" w:hint="default"/>
      </w:rPr>
    </w:lvl>
    <w:lvl w:ilvl="7" w:tplc="D0AABA24" w:tentative="1">
      <w:start w:val="1"/>
      <w:numFmt w:val="bullet"/>
      <w:lvlText w:val="o"/>
      <w:lvlJc w:val="left"/>
      <w:pPr>
        <w:ind w:left="5820" w:hanging="360"/>
      </w:pPr>
      <w:rPr>
        <w:rFonts w:ascii="Courier New" w:hAnsi="Courier New" w:cs="Courier New" w:hint="default"/>
      </w:rPr>
    </w:lvl>
    <w:lvl w:ilvl="8" w:tplc="9CEA6B98" w:tentative="1">
      <w:start w:val="1"/>
      <w:numFmt w:val="bullet"/>
      <w:lvlText w:val=""/>
      <w:lvlJc w:val="left"/>
      <w:pPr>
        <w:ind w:left="6540" w:hanging="360"/>
      </w:pPr>
      <w:rPr>
        <w:rFonts w:ascii="Wingdings" w:hAnsi="Wingdings" w:hint="default"/>
      </w:rPr>
    </w:lvl>
  </w:abstractNum>
  <w:abstractNum w:abstractNumId="23">
    <w:nsid w:val="7C3D15B4"/>
    <w:multiLevelType w:val="multilevel"/>
    <w:tmpl w:val="B1B4DF6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3"/>
  </w:num>
  <w:num w:numId="2">
    <w:abstractNumId w:val="14"/>
  </w:num>
  <w:num w:numId="3">
    <w:abstractNumId w:val="8"/>
  </w:num>
  <w:num w:numId="4">
    <w:abstractNumId w:val="3"/>
  </w:num>
  <w:num w:numId="5">
    <w:abstractNumId w:val="20"/>
  </w:num>
  <w:num w:numId="6">
    <w:abstractNumId w:val="21"/>
  </w:num>
  <w:num w:numId="7">
    <w:abstractNumId w:val="16"/>
  </w:num>
  <w:num w:numId="8">
    <w:abstractNumId w:val="23"/>
  </w:num>
  <w:num w:numId="9">
    <w:abstractNumId w:val="0"/>
  </w:num>
  <w:num w:numId="10">
    <w:abstractNumId w:val="18"/>
  </w:num>
  <w:num w:numId="11">
    <w:abstractNumId w:val="4"/>
  </w:num>
  <w:num w:numId="12">
    <w:abstractNumId w:val="22"/>
  </w:num>
  <w:num w:numId="13">
    <w:abstractNumId w:val="6"/>
  </w:num>
  <w:num w:numId="14">
    <w:abstractNumId w:val="10"/>
  </w:num>
  <w:num w:numId="15">
    <w:abstractNumId w:val="11"/>
  </w:num>
  <w:num w:numId="16">
    <w:abstractNumId w:val="2"/>
  </w:num>
  <w:num w:numId="17">
    <w:abstractNumId w:val="9"/>
  </w:num>
  <w:num w:numId="18">
    <w:abstractNumId w:val="19"/>
  </w:num>
  <w:num w:numId="19">
    <w:abstractNumId w:val="12"/>
  </w:num>
  <w:num w:numId="20">
    <w:abstractNumId w:val="7"/>
  </w:num>
  <w:num w:numId="21">
    <w:abstractNumId w:val="7"/>
    <w:lvlOverride w:ilvl="0">
      <w:startOverride w:val="6"/>
    </w:lvlOverride>
    <w:lvlOverride w:ilvl="1">
      <w:startOverride w:val="1"/>
    </w:lvlOverride>
  </w:num>
  <w:num w:numId="22">
    <w:abstractNumId w:val="1"/>
  </w:num>
  <w:num w:numId="23">
    <w:abstractNumId w:val="5"/>
  </w:num>
  <w:num w:numId="24">
    <w:abstractNumId w:val="7"/>
    <w:lvlOverride w:ilvl="0">
      <w:startOverride w:val="8"/>
    </w:lvlOverride>
    <w:lvlOverride w:ilvl="1">
      <w:startOverride w:val="1"/>
    </w:lvlOverride>
    <w:lvlOverride w:ilvl="2">
      <w:startOverride w:val="1"/>
    </w:lvlOverride>
  </w:num>
  <w:num w:numId="25">
    <w:abstractNumId w:val="7"/>
    <w:lvlOverride w:ilvl="0">
      <w:startOverride w:val="8"/>
    </w:lvlOverride>
    <w:lvlOverride w:ilvl="1">
      <w:startOverride w:val="4"/>
    </w:lvlOverride>
  </w:num>
  <w:num w:numId="26">
    <w:abstractNumId w:val="15"/>
  </w:num>
  <w:num w:numId="27">
    <w:abstractNumId w:val="17"/>
  </w:num>
  <w:num w:numId="28">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033C1"/>
    <w:rsid w:val="00004E4D"/>
    <w:rsid w:val="00010865"/>
    <w:rsid w:val="000153A5"/>
    <w:rsid w:val="000203C1"/>
    <w:rsid w:val="00027D13"/>
    <w:rsid w:val="00030B30"/>
    <w:rsid w:val="00032838"/>
    <w:rsid w:val="00032EA7"/>
    <w:rsid w:val="00033C9A"/>
    <w:rsid w:val="000408E6"/>
    <w:rsid w:val="00041C2B"/>
    <w:rsid w:val="000469CC"/>
    <w:rsid w:val="00051091"/>
    <w:rsid w:val="00053011"/>
    <w:rsid w:val="00054FD2"/>
    <w:rsid w:val="000637AB"/>
    <w:rsid w:val="0006407A"/>
    <w:rsid w:val="00072DC7"/>
    <w:rsid w:val="000A3EDC"/>
    <w:rsid w:val="000A7631"/>
    <w:rsid w:val="000B247D"/>
    <w:rsid w:val="000B2626"/>
    <w:rsid w:val="000C0771"/>
    <w:rsid w:val="000C5A27"/>
    <w:rsid w:val="000C60CA"/>
    <w:rsid w:val="000D311F"/>
    <w:rsid w:val="000E0AFC"/>
    <w:rsid w:val="000E257A"/>
    <w:rsid w:val="000E28A1"/>
    <w:rsid w:val="000E3CF7"/>
    <w:rsid w:val="000F3895"/>
    <w:rsid w:val="000F4436"/>
    <w:rsid w:val="000F4E6C"/>
    <w:rsid w:val="000F5520"/>
    <w:rsid w:val="000F6A69"/>
    <w:rsid w:val="00103671"/>
    <w:rsid w:val="00110D64"/>
    <w:rsid w:val="0011460B"/>
    <w:rsid w:val="00117AF4"/>
    <w:rsid w:val="00120E32"/>
    <w:rsid w:val="001311D8"/>
    <w:rsid w:val="001333F0"/>
    <w:rsid w:val="001339C5"/>
    <w:rsid w:val="00134E13"/>
    <w:rsid w:val="00152D9E"/>
    <w:rsid w:val="001564B5"/>
    <w:rsid w:val="00164351"/>
    <w:rsid w:val="00165198"/>
    <w:rsid w:val="00165D20"/>
    <w:rsid w:val="00166B3A"/>
    <w:rsid w:val="001670C9"/>
    <w:rsid w:val="0018102F"/>
    <w:rsid w:val="00184E28"/>
    <w:rsid w:val="00186249"/>
    <w:rsid w:val="001A3C03"/>
    <w:rsid w:val="001A6EFE"/>
    <w:rsid w:val="001B023A"/>
    <w:rsid w:val="001B0702"/>
    <w:rsid w:val="001B4A3F"/>
    <w:rsid w:val="001B576A"/>
    <w:rsid w:val="001C16C7"/>
    <w:rsid w:val="001C2BC8"/>
    <w:rsid w:val="001C36E9"/>
    <w:rsid w:val="001C6031"/>
    <w:rsid w:val="001D214C"/>
    <w:rsid w:val="001D5255"/>
    <w:rsid w:val="001E10D9"/>
    <w:rsid w:val="001E170F"/>
    <w:rsid w:val="001E2EC1"/>
    <w:rsid w:val="001E3132"/>
    <w:rsid w:val="001E6619"/>
    <w:rsid w:val="001E74B8"/>
    <w:rsid w:val="001E7AC0"/>
    <w:rsid w:val="001F3A5B"/>
    <w:rsid w:val="001F7A27"/>
    <w:rsid w:val="0020219B"/>
    <w:rsid w:val="002040E7"/>
    <w:rsid w:val="00213904"/>
    <w:rsid w:val="00216243"/>
    <w:rsid w:val="0022048A"/>
    <w:rsid w:val="002212EF"/>
    <w:rsid w:val="00222A4F"/>
    <w:rsid w:val="00236335"/>
    <w:rsid w:val="00243548"/>
    <w:rsid w:val="00250761"/>
    <w:rsid w:val="0025498F"/>
    <w:rsid w:val="00256BAC"/>
    <w:rsid w:val="00266FDD"/>
    <w:rsid w:val="002852AA"/>
    <w:rsid w:val="00290636"/>
    <w:rsid w:val="002914A7"/>
    <w:rsid w:val="002A5187"/>
    <w:rsid w:val="002B42F9"/>
    <w:rsid w:val="002C3A88"/>
    <w:rsid w:val="002C54C5"/>
    <w:rsid w:val="002C6B98"/>
    <w:rsid w:val="002D7F2E"/>
    <w:rsid w:val="002F066F"/>
    <w:rsid w:val="002F1761"/>
    <w:rsid w:val="002F2785"/>
    <w:rsid w:val="002F5F76"/>
    <w:rsid w:val="002F6883"/>
    <w:rsid w:val="002F7098"/>
    <w:rsid w:val="00306DE5"/>
    <w:rsid w:val="003162D0"/>
    <w:rsid w:val="0031673F"/>
    <w:rsid w:val="00316EF8"/>
    <w:rsid w:val="00316F3B"/>
    <w:rsid w:val="00317D68"/>
    <w:rsid w:val="00322C46"/>
    <w:rsid w:val="00324A1D"/>
    <w:rsid w:val="00331297"/>
    <w:rsid w:val="00331F86"/>
    <w:rsid w:val="00371707"/>
    <w:rsid w:val="003720EA"/>
    <w:rsid w:val="003738FA"/>
    <w:rsid w:val="00376992"/>
    <w:rsid w:val="003819AC"/>
    <w:rsid w:val="003903F2"/>
    <w:rsid w:val="003A17B6"/>
    <w:rsid w:val="003B0B86"/>
    <w:rsid w:val="003B0ED8"/>
    <w:rsid w:val="003B2319"/>
    <w:rsid w:val="003C58AA"/>
    <w:rsid w:val="003C5F3D"/>
    <w:rsid w:val="003C7F78"/>
    <w:rsid w:val="003D072C"/>
    <w:rsid w:val="003D5F69"/>
    <w:rsid w:val="003E46D2"/>
    <w:rsid w:val="003F02CD"/>
    <w:rsid w:val="003F27AE"/>
    <w:rsid w:val="003F76A9"/>
    <w:rsid w:val="004018C2"/>
    <w:rsid w:val="004042FC"/>
    <w:rsid w:val="00426614"/>
    <w:rsid w:val="00430325"/>
    <w:rsid w:val="004377CB"/>
    <w:rsid w:val="004428E4"/>
    <w:rsid w:val="00443CDC"/>
    <w:rsid w:val="0044416D"/>
    <w:rsid w:val="00454256"/>
    <w:rsid w:val="00455C80"/>
    <w:rsid w:val="00486637"/>
    <w:rsid w:val="00493BDC"/>
    <w:rsid w:val="004A272D"/>
    <w:rsid w:val="004A4EA8"/>
    <w:rsid w:val="004A5EE8"/>
    <w:rsid w:val="004A7889"/>
    <w:rsid w:val="004B16FE"/>
    <w:rsid w:val="004B34EF"/>
    <w:rsid w:val="004B50C0"/>
    <w:rsid w:val="004C0932"/>
    <w:rsid w:val="004C43BD"/>
    <w:rsid w:val="004C4BF7"/>
    <w:rsid w:val="004C7193"/>
    <w:rsid w:val="004D5F08"/>
    <w:rsid w:val="004E1797"/>
    <w:rsid w:val="004E4325"/>
    <w:rsid w:val="004F2938"/>
    <w:rsid w:val="004F4297"/>
    <w:rsid w:val="004F450E"/>
    <w:rsid w:val="00500351"/>
    <w:rsid w:val="0050121E"/>
    <w:rsid w:val="0050127C"/>
    <w:rsid w:val="00502228"/>
    <w:rsid w:val="0050303D"/>
    <w:rsid w:val="00504AD7"/>
    <w:rsid w:val="00512F0E"/>
    <w:rsid w:val="00514FDF"/>
    <w:rsid w:val="005160DE"/>
    <w:rsid w:val="00516353"/>
    <w:rsid w:val="00517288"/>
    <w:rsid w:val="00522174"/>
    <w:rsid w:val="00525D8B"/>
    <w:rsid w:val="0052716C"/>
    <w:rsid w:val="00530351"/>
    <w:rsid w:val="005517A8"/>
    <w:rsid w:val="0055667D"/>
    <w:rsid w:val="00560B8D"/>
    <w:rsid w:val="00560D34"/>
    <w:rsid w:val="00563DA9"/>
    <w:rsid w:val="005669E3"/>
    <w:rsid w:val="00570344"/>
    <w:rsid w:val="00570521"/>
    <w:rsid w:val="00577D75"/>
    <w:rsid w:val="00577D9C"/>
    <w:rsid w:val="00580DA1"/>
    <w:rsid w:val="00580ECC"/>
    <w:rsid w:val="00581500"/>
    <w:rsid w:val="005860AB"/>
    <w:rsid w:val="005900B5"/>
    <w:rsid w:val="00590A81"/>
    <w:rsid w:val="005A145C"/>
    <w:rsid w:val="005A2BB5"/>
    <w:rsid w:val="005A4115"/>
    <w:rsid w:val="005A6540"/>
    <w:rsid w:val="005B670B"/>
    <w:rsid w:val="005C28CB"/>
    <w:rsid w:val="005C7AC1"/>
    <w:rsid w:val="005C7B5C"/>
    <w:rsid w:val="005D0D40"/>
    <w:rsid w:val="005D1522"/>
    <w:rsid w:val="005D3BDB"/>
    <w:rsid w:val="005D4C7C"/>
    <w:rsid w:val="005D504C"/>
    <w:rsid w:val="005D67CB"/>
    <w:rsid w:val="005E02B5"/>
    <w:rsid w:val="005E0550"/>
    <w:rsid w:val="005E6A53"/>
    <w:rsid w:val="005F4CB0"/>
    <w:rsid w:val="005F5FD0"/>
    <w:rsid w:val="00612B14"/>
    <w:rsid w:val="00615D98"/>
    <w:rsid w:val="0061717B"/>
    <w:rsid w:val="006172C3"/>
    <w:rsid w:val="0061752D"/>
    <w:rsid w:val="00637C32"/>
    <w:rsid w:val="00643960"/>
    <w:rsid w:val="00646E17"/>
    <w:rsid w:val="00650217"/>
    <w:rsid w:val="00662A78"/>
    <w:rsid w:val="006640EF"/>
    <w:rsid w:val="00666125"/>
    <w:rsid w:val="00670567"/>
    <w:rsid w:val="00670873"/>
    <w:rsid w:val="0067130E"/>
    <w:rsid w:val="00674E2A"/>
    <w:rsid w:val="006772D0"/>
    <w:rsid w:val="00687CD2"/>
    <w:rsid w:val="006912E8"/>
    <w:rsid w:val="0069196F"/>
    <w:rsid w:val="00693DAA"/>
    <w:rsid w:val="00695B69"/>
    <w:rsid w:val="006A1AF7"/>
    <w:rsid w:val="006B7A1E"/>
    <w:rsid w:val="006C09E0"/>
    <w:rsid w:val="006C4BEE"/>
    <w:rsid w:val="006C6AA0"/>
    <w:rsid w:val="006D1EDC"/>
    <w:rsid w:val="006D3E0F"/>
    <w:rsid w:val="006D46AB"/>
    <w:rsid w:val="006D672E"/>
    <w:rsid w:val="006E2D84"/>
    <w:rsid w:val="006E3B6A"/>
    <w:rsid w:val="006F670A"/>
    <w:rsid w:val="007034C6"/>
    <w:rsid w:val="007042F2"/>
    <w:rsid w:val="00715436"/>
    <w:rsid w:val="00716144"/>
    <w:rsid w:val="00717CB6"/>
    <w:rsid w:val="007248D8"/>
    <w:rsid w:val="00735017"/>
    <w:rsid w:val="00742CFC"/>
    <w:rsid w:val="00744434"/>
    <w:rsid w:val="00747395"/>
    <w:rsid w:val="007534CA"/>
    <w:rsid w:val="00754074"/>
    <w:rsid w:val="007633D4"/>
    <w:rsid w:val="00763D67"/>
    <w:rsid w:val="00767427"/>
    <w:rsid w:val="00767AC3"/>
    <w:rsid w:val="00776092"/>
    <w:rsid w:val="0078500E"/>
    <w:rsid w:val="0078517A"/>
    <w:rsid w:val="007A1146"/>
    <w:rsid w:val="007A4834"/>
    <w:rsid w:val="007A7227"/>
    <w:rsid w:val="007B1991"/>
    <w:rsid w:val="007B1E49"/>
    <w:rsid w:val="007C6BF2"/>
    <w:rsid w:val="007D0F48"/>
    <w:rsid w:val="007D5CFC"/>
    <w:rsid w:val="007D6E15"/>
    <w:rsid w:val="007E2AA1"/>
    <w:rsid w:val="007F08D7"/>
    <w:rsid w:val="008047BB"/>
    <w:rsid w:val="00806F3A"/>
    <w:rsid w:val="0080756F"/>
    <w:rsid w:val="00810385"/>
    <w:rsid w:val="0081062C"/>
    <w:rsid w:val="00810866"/>
    <w:rsid w:val="00813C8E"/>
    <w:rsid w:val="00832BC9"/>
    <w:rsid w:val="00835E63"/>
    <w:rsid w:val="00846A12"/>
    <w:rsid w:val="008477EA"/>
    <w:rsid w:val="0085057D"/>
    <w:rsid w:val="008551C9"/>
    <w:rsid w:val="00873624"/>
    <w:rsid w:val="00874185"/>
    <w:rsid w:val="008828AF"/>
    <w:rsid w:val="0088517F"/>
    <w:rsid w:val="00885876"/>
    <w:rsid w:val="00890418"/>
    <w:rsid w:val="008927B9"/>
    <w:rsid w:val="00893D7A"/>
    <w:rsid w:val="0089778D"/>
    <w:rsid w:val="008A4AAF"/>
    <w:rsid w:val="008B01D3"/>
    <w:rsid w:val="008B3F8E"/>
    <w:rsid w:val="008B54E1"/>
    <w:rsid w:val="008C7B2C"/>
    <w:rsid w:val="008D283D"/>
    <w:rsid w:val="008D7760"/>
    <w:rsid w:val="008E0A52"/>
    <w:rsid w:val="008E58DA"/>
    <w:rsid w:val="008F2736"/>
    <w:rsid w:val="008F2CE3"/>
    <w:rsid w:val="008F4286"/>
    <w:rsid w:val="009063A9"/>
    <w:rsid w:val="00911360"/>
    <w:rsid w:val="0091243B"/>
    <w:rsid w:val="00913883"/>
    <w:rsid w:val="0091389E"/>
    <w:rsid w:val="009162A2"/>
    <w:rsid w:val="00921A73"/>
    <w:rsid w:val="009242D8"/>
    <w:rsid w:val="00947619"/>
    <w:rsid w:val="009521F2"/>
    <w:rsid w:val="009544DE"/>
    <w:rsid w:val="00957CD4"/>
    <w:rsid w:val="0096270A"/>
    <w:rsid w:val="00964DCE"/>
    <w:rsid w:val="00966B02"/>
    <w:rsid w:val="00967F78"/>
    <w:rsid w:val="00971291"/>
    <w:rsid w:val="00974917"/>
    <w:rsid w:val="009749CF"/>
    <w:rsid w:val="00981FD2"/>
    <w:rsid w:val="0098244E"/>
    <w:rsid w:val="00982F5F"/>
    <w:rsid w:val="00985CC3"/>
    <w:rsid w:val="00990475"/>
    <w:rsid w:val="0099127B"/>
    <w:rsid w:val="009A0A54"/>
    <w:rsid w:val="009B3A77"/>
    <w:rsid w:val="009C01A7"/>
    <w:rsid w:val="009C1CC8"/>
    <w:rsid w:val="009C4478"/>
    <w:rsid w:val="009C65EB"/>
    <w:rsid w:val="009C6625"/>
    <w:rsid w:val="009C697D"/>
    <w:rsid w:val="009D3D13"/>
    <w:rsid w:val="009E34AD"/>
    <w:rsid w:val="009E720A"/>
    <w:rsid w:val="00A06EA2"/>
    <w:rsid w:val="00A13B48"/>
    <w:rsid w:val="00A14091"/>
    <w:rsid w:val="00A22E6A"/>
    <w:rsid w:val="00A245F9"/>
    <w:rsid w:val="00A25341"/>
    <w:rsid w:val="00A273DA"/>
    <w:rsid w:val="00A30181"/>
    <w:rsid w:val="00A3182F"/>
    <w:rsid w:val="00A3393B"/>
    <w:rsid w:val="00A35863"/>
    <w:rsid w:val="00A402E0"/>
    <w:rsid w:val="00A4264A"/>
    <w:rsid w:val="00A42C61"/>
    <w:rsid w:val="00A44D76"/>
    <w:rsid w:val="00A473B2"/>
    <w:rsid w:val="00A5089D"/>
    <w:rsid w:val="00A5105E"/>
    <w:rsid w:val="00A57B23"/>
    <w:rsid w:val="00A64334"/>
    <w:rsid w:val="00A66511"/>
    <w:rsid w:val="00A666D4"/>
    <w:rsid w:val="00A674D5"/>
    <w:rsid w:val="00A8146C"/>
    <w:rsid w:val="00A85CAB"/>
    <w:rsid w:val="00A8659B"/>
    <w:rsid w:val="00A96B85"/>
    <w:rsid w:val="00A97118"/>
    <w:rsid w:val="00A9722C"/>
    <w:rsid w:val="00AA1F73"/>
    <w:rsid w:val="00AA2C9A"/>
    <w:rsid w:val="00AA34F6"/>
    <w:rsid w:val="00AB269F"/>
    <w:rsid w:val="00AC1E0D"/>
    <w:rsid w:val="00AC65B3"/>
    <w:rsid w:val="00AE41A5"/>
    <w:rsid w:val="00AE4E88"/>
    <w:rsid w:val="00B004A2"/>
    <w:rsid w:val="00B017CB"/>
    <w:rsid w:val="00B06CD5"/>
    <w:rsid w:val="00B10CBD"/>
    <w:rsid w:val="00B148E8"/>
    <w:rsid w:val="00B16526"/>
    <w:rsid w:val="00B17490"/>
    <w:rsid w:val="00B24602"/>
    <w:rsid w:val="00B30470"/>
    <w:rsid w:val="00B3231B"/>
    <w:rsid w:val="00B3773E"/>
    <w:rsid w:val="00B47C5B"/>
    <w:rsid w:val="00B55D25"/>
    <w:rsid w:val="00B57FF6"/>
    <w:rsid w:val="00B63978"/>
    <w:rsid w:val="00B64AED"/>
    <w:rsid w:val="00B66E32"/>
    <w:rsid w:val="00B67BD6"/>
    <w:rsid w:val="00B741A0"/>
    <w:rsid w:val="00B750F6"/>
    <w:rsid w:val="00B80B18"/>
    <w:rsid w:val="00B84833"/>
    <w:rsid w:val="00B848EF"/>
    <w:rsid w:val="00B9499F"/>
    <w:rsid w:val="00B9712D"/>
    <w:rsid w:val="00BA07C4"/>
    <w:rsid w:val="00BA0EEE"/>
    <w:rsid w:val="00BA1C0E"/>
    <w:rsid w:val="00BB1B91"/>
    <w:rsid w:val="00BB45D2"/>
    <w:rsid w:val="00BB77B5"/>
    <w:rsid w:val="00BD04A8"/>
    <w:rsid w:val="00BD095B"/>
    <w:rsid w:val="00BD2323"/>
    <w:rsid w:val="00BD45D2"/>
    <w:rsid w:val="00BD7763"/>
    <w:rsid w:val="00BE0861"/>
    <w:rsid w:val="00BE4276"/>
    <w:rsid w:val="00BF1A53"/>
    <w:rsid w:val="00BF241A"/>
    <w:rsid w:val="00BF4FCB"/>
    <w:rsid w:val="00BF6267"/>
    <w:rsid w:val="00BF79C4"/>
    <w:rsid w:val="00C013AB"/>
    <w:rsid w:val="00C02EED"/>
    <w:rsid w:val="00C039B3"/>
    <w:rsid w:val="00C05EC8"/>
    <w:rsid w:val="00C07B57"/>
    <w:rsid w:val="00C13DDD"/>
    <w:rsid w:val="00C17DA1"/>
    <w:rsid w:val="00C20298"/>
    <w:rsid w:val="00C2055D"/>
    <w:rsid w:val="00C22D1F"/>
    <w:rsid w:val="00C24695"/>
    <w:rsid w:val="00C25248"/>
    <w:rsid w:val="00C27355"/>
    <w:rsid w:val="00C30AF8"/>
    <w:rsid w:val="00C3334D"/>
    <w:rsid w:val="00C3787D"/>
    <w:rsid w:val="00C4440E"/>
    <w:rsid w:val="00C44DCC"/>
    <w:rsid w:val="00C517E1"/>
    <w:rsid w:val="00C5324E"/>
    <w:rsid w:val="00C60012"/>
    <w:rsid w:val="00C61841"/>
    <w:rsid w:val="00C63675"/>
    <w:rsid w:val="00C63D14"/>
    <w:rsid w:val="00C64810"/>
    <w:rsid w:val="00C653BD"/>
    <w:rsid w:val="00C6599E"/>
    <w:rsid w:val="00C72CCF"/>
    <w:rsid w:val="00C74D25"/>
    <w:rsid w:val="00C777A3"/>
    <w:rsid w:val="00C82469"/>
    <w:rsid w:val="00C8474D"/>
    <w:rsid w:val="00CA62C3"/>
    <w:rsid w:val="00CB1553"/>
    <w:rsid w:val="00CB2CB7"/>
    <w:rsid w:val="00CB4741"/>
    <w:rsid w:val="00CB600E"/>
    <w:rsid w:val="00CB6809"/>
    <w:rsid w:val="00CB6D38"/>
    <w:rsid w:val="00CC0C73"/>
    <w:rsid w:val="00CC0D6E"/>
    <w:rsid w:val="00CC31EA"/>
    <w:rsid w:val="00CC6A51"/>
    <w:rsid w:val="00CD1DBB"/>
    <w:rsid w:val="00CD4571"/>
    <w:rsid w:val="00CD5B84"/>
    <w:rsid w:val="00CE1214"/>
    <w:rsid w:val="00CE21D9"/>
    <w:rsid w:val="00CE5B11"/>
    <w:rsid w:val="00CE633A"/>
    <w:rsid w:val="00CF2B5D"/>
    <w:rsid w:val="00CF78CD"/>
    <w:rsid w:val="00D02423"/>
    <w:rsid w:val="00D04DDB"/>
    <w:rsid w:val="00D10B02"/>
    <w:rsid w:val="00D132B8"/>
    <w:rsid w:val="00D13676"/>
    <w:rsid w:val="00D15DE3"/>
    <w:rsid w:val="00D52D4D"/>
    <w:rsid w:val="00D56515"/>
    <w:rsid w:val="00D57717"/>
    <w:rsid w:val="00D615EC"/>
    <w:rsid w:val="00D73039"/>
    <w:rsid w:val="00D75E79"/>
    <w:rsid w:val="00D76518"/>
    <w:rsid w:val="00D84B2C"/>
    <w:rsid w:val="00D90EFA"/>
    <w:rsid w:val="00D94D60"/>
    <w:rsid w:val="00D95B9E"/>
    <w:rsid w:val="00D95D39"/>
    <w:rsid w:val="00DA2665"/>
    <w:rsid w:val="00DA4D86"/>
    <w:rsid w:val="00DA766E"/>
    <w:rsid w:val="00DB16E2"/>
    <w:rsid w:val="00DB2FAA"/>
    <w:rsid w:val="00DC5C52"/>
    <w:rsid w:val="00DE1C2A"/>
    <w:rsid w:val="00DE75BB"/>
    <w:rsid w:val="00DE78F7"/>
    <w:rsid w:val="00DF04D9"/>
    <w:rsid w:val="00DF7BB5"/>
    <w:rsid w:val="00E10548"/>
    <w:rsid w:val="00E122A4"/>
    <w:rsid w:val="00E12824"/>
    <w:rsid w:val="00E17456"/>
    <w:rsid w:val="00E24523"/>
    <w:rsid w:val="00E27212"/>
    <w:rsid w:val="00E27ED0"/>
    <w:rsid w:val="00E32E33"/>
    <w:rsid w:val="00E3372D"/>
    <w:rsid w:val="00E40C3E"/>
    <w:rsid w:val="00E47401"/>
    <w:rsid w:val="00E50914"/>
    <w:rsid w:val="00E536F7"/>
    <w:rsid w:val="00E56F23"/>
    <w:rsid w:val="00E67199"/>
    <w:rsid w:val="00E70025"/>
    <w:rsid w:val="00E71BA8"/>
    <w:rsid w:val="00E75676"/>
    <w:rsid w:val="00E76DC8"/>
    <w:rsid w:val="00EA1A5C"/>
    <w:rsid w:val="00EB090A"/>
    <w:rsid w:val="00EB25D9"/>
    <w:rsid w:val="00ED2BF8"/>
    <w:rsid w:val="00EE2088"/>
    <w:rsid w:val="00EF2AFB"/>
    <w:rsid w:val="00EF686C"/>
    <w:rsid w:val="00EF74A8"/>
    <w:rsid w:val="00EF7EB6"/>
    <w:rsid w:val="00F00415"/>
    <w:rsid w:val="00F033C1"/>
    <w:rsid w:val="00F06505"/>
    <w:rsid w:val="00F105A8"/>
    <w:rsid w:val="00F15123"/>
    <w:rsid w:val="00F30776"/>
    <w:rsid w:val="00F30BC5"/>
    <w:rsid w:val="00F30FC2"/>
    <w:rsid w:val="00F32E08"/>
    <w:rsid w:val="00F35878"/>
    <w:rsid w:val="00F60D72"/>
    <w:rsid w:val="00F65EDB"/>
    <w:rsid w:val="00F8554C"/>
    <w:rsid w:val="00FA022B"/>
    <w:rsid w:val="00FA282D"/>
    <w:rsid w:val="00FA77D5"/>
    <w:rsid w:val="00FB2DA5"/>
    <w:rsid w:val="00FC175C"/>
    <w:rsid w:val="00FC4B68"/>
    <w:rsid w:val="00FD55BF"/>
    <w:rsid w:val="00FE3594"/>
    <w:rsid w:val="00FE5B3D"/>
    <w:rsid w:val="00FF2C68"/>
    <w:rsid w:val="00FF4FDF"/>
    <w:rsid w:val="00FF60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Bullet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33C1"/>
    <w:pPr>
      <w:spacing w:line="240" w:lineRule="auto"/>
      <w:jc w:val="both"/>
    </w:pPr>
    <w:rPr>
      <w:rFonts w:ascii="Times New Roman" w:eastAsia="Calibri" w:hAnsi="Times New Roman" w:cs="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qFormat/>
    <w:rsid w:val="00F033C1"/>
    <w:pPr>
      <w:keepNext/>
      <w:keepLines/>
      <w:numPr>
        <w:numId w:val="1"/>
      </w:numPr>
      <w:spacing w:before="480" w:after="0"/>
      <w:outlineLvl w:val="0"/>
    </w:pPr>
    <w:rPr>
      <w:rFonts w:ascii="Cambria" w:eastAsia="Times New Roman" w:hAnsi="Cambria" w:cs="Angsana New"/>
      <w:b/>
      <w:bCs/>
      <w:color w:val="365F91"/>
      <w:sz w:val="28"/>
      <w:szCs w:val="28"/>
    </w:rPr>
  </w:style>
  <w:style w:type="paragraph" w:styleId="Heading2">
    <w:name w:val="heading 2"/>
    <w:basedOn w:val="Normal"/>
    <w:next w:val="Normal"/>
    <w:link w:val="Heading2Char"/>
    <w:unhideWhenUsed/>
    <w:qFormat/>
    <w:rsid w:val="00F033C1"/>
    <w:pPr>
      <w:keepNext/>
      <w:numPr>
        <w:ilvl w:val="1"/>
        <w:numId w:val="1"/>
      </w:numPr>
      <w:spacing w:before="240" w:line="360" w:lineRule="auto"/>
      <w:ind w:left="864"/>
      <w:jc w:val="left"/>
      <w:outlineLvl w:val="1"/>
    </w:pPr>
    <w:rPr>
      <w:rFonts w:ascii="Arial" w:hAnsi="Arial" w:cs="Arial"/>
      <w:b/>
      <w:bCs/>
      <w:i/>
      <w:iCs/>
      <w:sz w:val="28"/>
      <w:szCs w:val="28"/>
      <w:lang w:val="en-AU"/>
    </w:rPr>
  </w:style>
  <w:style w:type="paragraph" w:styleId="Heading3">
    <w:name w:val="heading 3"/>
    <w:aliases w:val="3 bullet,b,2,h3,Sub 2,Para3,head3hdbk,Side Heading,Side Heading1,Para 3"/>
    <w:basedOn w:val="Normal"/>
    <w:next w:val="Normal"/>
    <w:link w:val="Heading3Char"/>
    <w:qFormat/>
    <w:rsid w:val="00F033C1"/>
    <w:pPr>
      <w:keepNext/>
      <w:keepLines/>
      <w:numPr>
        <w:ilvl w:val="2"/>
        <w:numId w:val="1"/>
      </w:numPr>
      <w:spacing w:before="200" w:line="360" w:lineRule="auto"/>
      <w:outlineLvl w:val="2"/>
    </w:pPr>
    <w:rPr>
      <w:rFonts w:ascii="Cambria" w:eastAsia="Times New Roman" w:hAnsi="Cambria" w:cs="Angsana New"/>
      <w:b/>
      <w:bCs/>
      <w:color w:val="002060"/>
    </w:rPr>
  </w:style>
  <w:style w:type="paragraph" w:styleId="Heading4">
    <w:name w:val="heading 4"/>
    <w:basedOn w:val="Normal"/>
    <w:next w:val="Normal"/>
    <w:link w:val="Heading4Char"/>
    <w:qFormat/>
    <w:rsid w:val="00F033C1"/>
    <w:pPr>
      <w:keepNext/>
      <w:keepLines/>
      <w:numPr>
        <w:ilvl w:val="3"/>
        <w:numId w:val="1"/>
      </w:numPr>
      <w:spacing w:before="200" w:line="360" w:lineRule="auto"/>
      <w:outlineLvl w:val="3"/>
    </w:pPr>
    <w:rPr>
      <w:rFonts w:ascii="Cambria" w:eastAsia="Times New Roman" w:hAnsi="Cambria" w:cs="Angsana New"/>
      <w:b/>
      <w:bCs/>
      <w:i/>
      <w:iCs/>
      <w:color w:val="17365D"/>
    </w:rPr>
  </w:style>
  <w:style w:type="paragraph" w:styleId="Heading5">
    <w:name w:val="heading 5"/>
    <w:basedOn w:val="Normal"/>
    <w:next w:val="Normal"/>
    <w:link w:val="Heading5Char"/>
    <w:qFormat/>
    <w:rsid w:val="00F033C1"/>
    <w:pPr>
      <w:keepNext/>
      <w:keepLines/>
      <w:numPr>
        <w:ilvl w:val="4"/>
        <w:numId w:val="1"/>
      </w:numPr>
      <w:spacing w:before="200" w:after="0" w:line="360" w:lineRule="auto"/>
      <w:outlineLvl w:val="4"/>
    </w:pPr>
    <w:rPr>
      <w:rFonts w:ascii="Cambria" w:eastAsia="Times New Roman" w:hAnsi="Cambria" w:cs="Angsana New"/>
      <w:color w:val="243F60"/>
    </w:rPr>
  </w:style>
  <w:style w:type="paragraph" w:styleId="Heading6">
    <w:name w:val="heading 6"/>
    <w:basedOn w:val="Normal"/>
    <w:next w:val="Normal"/>
    <w:link w:val="Heading6Char"/>
    <w:qFormat/>
    <w:rsid w:val="00F033C1"/>
    <w:pPr>
      <w:keepNext/>
      <w:keepLines/>
      <w:numPr>
        <w:ilvl w:val="5"/>
        <w:numId w:val="1"/>
      </w:numPr>
      <w:spacing w:before="200" w:after="0"/>
      <w:outlineLvl w:val="5"/>
    </w:pPr>
    <w:rPr>
      <w:rFonts w:ascii="Cambria" w:eastAsia="Times New Roman" w:hAnsi="Cambria" w:cs="Angsana New"/>
      <w:i/>
      <w:iCs/>
      <w:color w:val="243F60"/>
    </w:rPr>
  </w:style>
  <w:style w:type="paragraph" w:styleId="Heading7">
    <w:name w:val="heading 7"/>
    <w:basedOn w:val="Normal"/>
    <w:next w:val="Normal"/>
    <w:link w:val="Heading7Char"/>
    <w:qFormat/>
    <w:rsid w:val="00F033C1"/>
    <w:pPr>
      <w:keepNext/>
      <w:keepLines/>
      <w:numPr>
        <w:ilvl w:val="6"/>
        <w:numId w:val="1"/>
      </w:numPr>
      <w:spacing w:before="200" w:after="0"/>
      <w:outlineLvl w:val="6"/>
    </w:pPr>
    <w:rPr>
      <w:rFonts w:ascii="Cambria" w:eastAsia="Times New Roman" w:hAnsi="Cambria" w:cs="Angsana New"/>
      <w:i/>
      <w:iCs/>
      <w:color w:val="404040"/>
    </w:rPr>
  </w:style>
  <w:style w:type="paragraph" w:styleId="Heading8">
    <w:name w:val="heading 8"/>
    <w:basedOn w:val="Normal"/>
    <w:next w:val="Normal"/>
    <w:link w:val="Heading8Char"/>
    <w:qFormat/>
    <w:rsid w:val="00F033C1"/>
    <w:pPr>
      <w:keepNext/>
      <w:keepLines/>
      <w:numPr>
        <w:ilvl w:val="7"/>
        <w:numId w:val="1"/>
      </w:numPr>
      <w:spacing w:before="200" w:after="0"/>
      <w:outlineLvl w:val="7"/>
    </w:pPr>
    <w:rPr>
      <w:rFonts w:ascii="Cambria" w:eastAsia="Times New Roman" w:hAnsi="Cambria" w:cs="Angsana New"/>
      <w:color w:val="404040"/>
      <w:sz w:val="20"/>
      <w:szCs w:val="20"/>
    </w:rPr>
  </w:style>
  <w:style w:type="paragraph" w:styleId="Heading9">
    <w:name w:val="heading 9"/>
    <w:basedOn w:val="Normal"/>
    <w:next w:val="Normal"/>
    <w:link w:val="Heading9Char"/>
    <w:qFormat/>
    <w:rsid w:val="00F033C1"/>
    <w:pPr>
      <w:keepNext/>
      <w:keepLines/>
      <w:numPr>
        <w:ilvl w:val="8"/>
        <w:numId w:val="1"/>
      </w:numPr>
      <w:spacing w:before="200" w:after="0"/>
      <w:outlineLvl w:val="8"/>
    </w:pPr>
    <w:rPr>
      <w:rFonts w:ascii="Cambria" w:eastAsia="Times New Roman" w:hAnsi="Cambria" w:cs="Angsana New"/>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basedOn w:val="DefaultParagraphFont"/>
    <w:link w:val="Heading1"/>
    <w:rsid w:val="00F033C1"/>
    <w:rPr>
      <w:rFonts w:ascii="Cambria" w:eastAsia="Times New Roman" w:hAnsi="Cambria" w:cs="Angsana New"/>
      <w:b/>
      <w:bCs/>
      <w:color w:val="365F91"/>
      <w:sz w:val="28"/>
      <w:szCs w:val="28"/>
    </w:rPr>
  </w:style>
  <w:style w:type="character" w:customStyle="1" w:styleId="Heading2Char">
    <w:name w:val="Heading 2 Char"/>
    <w:basedOn w:val="DefaultParagraphFont"/>
    <w:link w:val="Heading2"/>
    <w:rsid w:val="00F033C1"/>
    <w:rPr>
      <w:rFonts w:ascii="Arial" w:eastAsia="Calibri" w:hAnsi="Arial" w:cs="Arial"/>
      <w:b/>
      <w:bCs/>
      <w:i/>
      <w:iCs/>
      <w:sz w:val="28"/>
      <w:szCs w:val="28"/>
      <w:lang w:val="en-AU"/>
    </w:rPr>
  </w:style>
  <w:style w:type="character" w:customStyle="1" w:styleId="Heading3Char">
    <w:name w:val="Heading 3 Char"/>
    <w:aliases w:val="3 bullet Char,b Char,2 Char,h3 Char,Sub 2 Char,Para3 Char,head3hdbk Char,Side Heading Char,Side Heading1 Char,Para 3 Char"/>
    <w:basedOn w:val="DefaultParagraphFont"/>
    <w:link w:val="Heading3"/>
    <w:rsid w:val="00F033C1"/>
    <w:rPr>
      <w:rFonts w:ascii="Cambria" w:eastAsia="Times New Roman" w:hAnsi="Cambria" w:cs="Angsana New"/>
      <w:b/>
      <w:bCs/>
      <w:color w:val="002060"/>
      <w:sz w:val="24"/>
      <w:szCs w:val="24"/>
    </w:rPr>
  </w:style>
  <w:style w:type="character" w:customStyle="1" w:styleId="Heading4Char">
    <w:name w:val="Heading 4 Char"/>
    <w:basedOn w:val="DefaultParagraphFont"/>
    <w:link w:val="Heading4"/>
    <w:rsid w:val="00F033C1"/>
    <w:rPr>
      <w:rFonts w:ascii="Cambria" w:eastAsia="Times New Roman" w:hAnsi="Cambria" w:cs="Angsana New"/>
      <w:b/>
      <w:bCs/>
      <w:i/>
      <w:iCs/>
      <w:color w:val="17365D"/>
      <w:sz w:val="24"/>
      <w:szCs w:val="24"/>
    </w:rPr>
  </w:style>
  <w:style w:type="character" w:customStyle="1" w:styleId="Heading5Char">
    <w:name w:val="Heading 5 Char"/>
    <w:basedOn w:val="DefaultParagraphFont"/>
    <w:link w:val="Heading5"/>
    <w:rsid w:val="00F033C1"/>
    <w:rPr>
      <w:rFonts w:ascii="Cambria" w:eastAsia="Times New Roman" w:hAnsi="Cambria" w:cs="Angsana New"/>
      <w:color w:val="243F60"/>
      <w:sz w:val="24"/>
      <w:szCs w:val="24"/>
    </w:rPr>
  </w:style>
  <w:style w:type="character" w:customStyle="1" w:styleId="Heading6Char">
    <w:name w:val="Heading 6 Char"/>
    <w:basedOn w:val="DefaultParagraphFont"/>
    <w:link w:val="Heading6"/>
    <w:rsid w:val="00F033C1"/>
    <w:rPr>
      <w:rFonts w:ascii="Cambria" w:eastAsia="Times New Roman" w:hAnsi="Cambria" w:cs="Angsana New"/>
      <w:i/>
      <w:iCs/>
      <w:color w:val="243F60"/>
      <w:sz w:val="24"/>
      <w:szCs w:val="24"/>
    </w:rPr>
  </w:style>
  <w:style w:type="character" w:customStyle="1" w:styleId="Heading7Char">
    <w:name w:val="Heading 7 Char"/>
    <w:basedOn w:val="DefaultParagraphFont"/>
    <w:link w:val="Heading7"/>
    <w:rsid w:val="00F033C1"/>
    <w:rPr>
      <w:rFonts w:ascii="Cambria" w:eastAsia="Times New Roman" w:hAnsi="Cambria" w:cs="Angsana New"/>
      <w:i/>
      <w:iCs/>
      <w:color w:val="404040"/>
      <w:sz w:val="24"/>
      <w:szCs w:val="24"/>
    </w:rPr>
  </w:style>
  <w:style w:type="character" w:customStyle="1" w:styleId="Heading8Char">
    <w:name w:val="Heading 8 Char"/>
    <w:basedOn w:val="DefaultParagraphFont"/>
    <w:link w:val="Heading8"/>
    <w:rsid w:val="00F033C1"/>
    <w:rPr>
      <w:rFonts w:ascii="Cambria" w:eastAsia="Times New Roman" w:hAnsi="Cambria" w:cs="Angsana New"/>
      <w:color w:val="404040"/>
      <w:sz w:val="20"/>
      <w:szCs w:val="20"/>
    </w:rPr>
  </w:style>
  <w:style w:type="character" w:customStyle="1" w:styleId="Heading9Char">
    <w:name w:val="Heading 9 Char"/>
    <w:basedOn w:val="DefaultParagraphFont"/>
    <w:link w:val="Heading9"/>
    <w:rsid w:val="00F033C1"/>
    <w:rPr>
      <w:rFonts w:ascii="Cambria" w:eastAsia="Times New Roman" w:hAnsi="Cambria" w:cs="Angsana New"/>
      <w:i/>
      <w:iCs/>
      <w:color w:val="404040"/>
      <w:sz w:val="20"/>
      <w:szCs w:val="20"/>
    </w:rPr>
  </w:style>
  <w:style w:type="paragraph" w:styleId="ListParagraph">
    <w:name w:val="List Paragraph"/>
    <w:basedOn w:val="Normal"/>
    <w:link w:val="ListParagraphChar"/>
    <w:uiPriority w:val="34"/>
    <w:qFormat/>
    <w:rsid w:val="00F033C1"/>
    <w:pPr>
      <w:ind w:left="720"/>
      <w:contextualSpacing/>
    </w:pPr>
  </w:style>
  <w:style w:type="character" w:styleId="Emphasis">
    <w:name w:val="Emphasis"/>
    <w:basedOn w:val="DefaultParagraphFont"/>
    <w:qFormat/>
    <w:rsid w:val="00F033C1"/>
    <w:rPr>
      <w:i/>
      <w:iCs/>
    </w:rPr>
  </w:style>
  <w:style w:type="paragraph" w:customStyle="1" w:styleId="StyleJustified">
    <w:name w:val="Style Justified"/>
    <w:basedOn w:val="Normal"/>
    <w:next w:val="Heading4"/>
    <w:autoRedefine/>
    <w:rsid w:val="00F033C1"/>
    <w:pPr>
      <w:numPr>
        <w:ilvl w:val="3"/>
        <w:numId w:val="3"/>
      </w:numPr>
      <w:spacing w:before="120" w:after="120" w:line="360" w:lineRule="auto"/>
      <w:ind w:left="720"/>
    </w:pPr>
    <w:rPr>
      <w:rFonts w:ascii="Arial" w:eastAsia="Times New Roman" w:hAnsi="Arial" w:cs="Arial"/>
      <w:sz w:val="22"/>
      <w:szCs w:val="22"/>
      <w:lang w:val="en-GB"/>
    </w:rPr>
  </w:style>
  <w:style w:type="character" w:customStyle="1" w:styleId="Heading3CharCharCharCharCharCharChar">
    <w:name w:val="Heading 3 Char Char Char Char Char Char Char"/>
    <w:basedOn w:val="DefaultParagraphFont"/>
    <w:rsid w:val="00F033C1"/>
    <w:rPr>
      <w:rFonts w:ascii="Arial Black" w:hAnsi="Arial Black"/>
      <w:sz w:val="28"/>
      <w:lang w:val="en-GB" w:eastAsia="en-US" w:bidi="ar-SA"/>
    </w:rPr>
  </w:style>
  <w:style w:type="paragraph" w:styleId="DocumentMap">
    <w:name w:val="Document Map"/>
    <w:basedOn w:val="Normal"/>
    <w:link w:val="DocumentMapChar"/>
    <w:uiPriority w:val="99"/>
    <w:semiHidden/>
    <w:unhideWhenUsed/>
    <w:rsid w:val="00F033C1"/>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F033C1"/>
    <w:rPr>
      <w:rFonts w:ascii="Tahoma" w:eastAsia="Calibri" w:hAnsi="Tahoma" w:cs="Tahoma"/>
      <w:sz w:val="16"/>
      <w:szCs w:val="16"/>
    </w:rPr>
  </w:style>
  <w:style w:type="table" w:styleId="TableGrid">
    <w:name w:val="Table Grid"/>
    <w:basedOn w:val="TableNormal"/>
    <w:uiPriority w:val="59"/>
    <w:rsid w:val="001A6EF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aptionChar1">
    <w:name w:val="Caption Char1"/>
    <w:aliases w:val="Caption Char Char,Caption [+C] Char,0-Caption-Table Char,Caption Char Char Char Char,Caption Char Char Char Char Char Char Char,Caption Char Char Char Char Char Char Char Char Char Char Char,style3 Char,Caption-Table Char,style4 Char"/>
    <w:link w:val="Caption"/>
    <w:uiPriority w:val="35"/>
    <w:locked/>
    <w:rsid w:val="001A6EFE"/>
    <w:rPr>
      <w:rFonts w:ascii="Arial" w:hAnsi="Arial" w:cs="Arial"/>
      <w:b/>
      <w:bCs/>
      <w:sz w:val="20"/>
      <w:szCs w:val="18"/>
    </w:rPr>
  </w:style>
  <w:style w:type="paragraph" w:styleId="Caption">
    <w:name w:val="caption"/>
    <w:aliases w:val="Caption Char,Caption [+C],0-Caption-Table,Caption Char Char Char,Caption Char Char Char Char Char Char,Caption Char Char Char Char Char Char Char Char Char Char,Caption Char Char Char Char Char Char Char Char Char,style3,Caption-Table,style4"/>
    <w:basedOn w:val="Normal"/>
    <w:next w:val="Normal"/>
    <w:link w:val="CaptionChar1"/>
    <w:unhideWhenUsed/>
    <w:qFormat/>
    <w:rsid w:val="001A6EFE"/>
    <w:pPr>
      <w:spacing w:after="0"/>
    </w:pPr>
    <w:rPr>
      <w:rFonts w:ascii="Arial" w:eastAsiaTheme="minorHAnsi" w:hAnsi="Arial" w:cs="Arial"/>
      <w:b/>
      <w:bCs/>
      <w:sz w:val="20"/>
      <w:szCs w:val="18"/>
    </w:rPr>
  </w:style>
  <w:style w:type="character" w:customStyle="1" w:styleId="NoSpacingChar">
    <w:name w:val="No Spacing Char"/>
    <w:link w:val="NoSpacing"/>
    <w:uiPriority w:val="1"/>
    <w:locked/>
    <w:rsid w:val="00C72CCF"/>
    <w:rPr>
      <w:rFonts w:ascii="Arial" w:hAnsi="Arial" w:cs="Arial"/>
      <w:sz w:val="20"/>
    </w:rPr>
  </w:style>
  <w:style w:type="paragraph" w:styleId="NoSpacing">
    <w:name w:val="No Spacing"/>
    <w:link w:val="NoSpacingChar"/>
    <w:uiPriority w:val="1"/>
    <w:qFormat/>
    <w:rsid w:val="00C72CCF"/>
    <w:pPr>
      <w:spacing w:after="0" w:line="240" w:lineRule="auto"/>
      <w:jc w:val="both"/>
    </w:pPr>
    <w:rPr>
      <w:rFonts w:ascii="Arial" w:hAnsi="Arial" w:cs="Arial"/>
      <w:sz w:val="20"/>
    </w:rPr>
  </w:style>
  <w:style w:type="paragraph" w:styleId="BodyText">
    <w:name w:val="Body Text"/>
    <w:basedOn w:val="Normal"/>
    <w:link w:val="BodyTextChar"/>
    <w:semiHidden/>
    <w:rsid w:val="00A273DA"/>
    <w:pPr>
      <w:spacing w:after="0"/>
      <w:jc w:val="center"/>
    </w:pPr>
    <w:rPr>
      <w:rFonts w:ascii="Garamond" w:eastAsia="Times New Roman" w:hAnsi="Garamond"/>
      <w:b/>
      <w:sz w:val="44"/>
      <w:szCs w:val="20"/>
      <w:lang w:val="en-GB"/>
    </w:rPr>
  </w:style>
  <w:style w:type="character" w:customStyle="1" w:styleId="BodyTextChar">
    <w:name w:val="Body Text Char"/>
    <w:basedOn w:val="DefaultParagraphFont"/>
    <w:link w:val="BodyText"/>
    <w:semiHidden/>
    <w:rsid w:val="00A273DA"/>
    <w:rPr>
      <w:rFonts w:ascii="Garamond" w:eastAsia="Times New Roman" w:hAnsi="Garamond" w:cs="Times New Roman"/>
      <w:b/>
      <w:sz w:val="44"/>
      <w:szCs w:val="20"/>
      <w:lang w:val="en-GB"/>
    </w:rPr>
  </w:style>
  <w:style w:type="paragraph" w:styleId="BodyText2">
    <w:name w:val="Body Text 2"/>
    <w:basedOn w:val="Normal"/>
    <w:link w:val="BodyText2Char"/>
    <w:uiPriority w:val="99"/>
    <w:unhideWhenUsed/>
    <w:rsid w:val="00C777A3"/>
    <w:pPr>
      <w:spacing w:after="120" w:line="480" w:lineRule="auto"/>
    </w:pPr>
  </w:style>
  <w:style w:type="character" w:customStyle="1" w:styleId="BodyText2Char">
    <w:name w:val="Body Text 2 Char"/>
    <w:basedOn w:val="DefaultParagraphFont"/>
    <w:link w:val="BodyText2"/>
    <w:uiPriority w:val="99"/>
    <w:rsid w:val="00C777A3"/>
    <w:rPr>
      <w:rFonts w:ascii="Times New Roman" w:eastAsia="Calibri" w:hAnsi="Times New Roman" w:cs="Times New Roman"/>
      <w:sz w:val="24"/>
      <w:szCs w:val="24"/>
    </w:rPr>
  </w:style>
  <w:style w:type="paragraph" w:styleId="BodyTextIndent3">
    <w:name w:val="Body Text Indent 3"/>
    <w:basedOn w:val="Normal"/>
    <w:link w:val="BodyTextIndent3Char"/>
    <w:semiHidden/>
    <w:rsid w:val="00A8146C"/>
    <w:pPr>
      <w:spacing w:after="120"/>
      <w:ind w:left="360"/>
      <w:jc w:val="left"/>
    </w:pPr>
    <w:rPr>
      <w:rFonts w:eastAsia="Times New Roman"/>
      <w:sz w:val="16"/>
      <w:szCs w:val="16"/>
      <w:lang w:val="en-GB"/>
    </w:rPr>
  </w:style>
  <w:style w:type="character" w:customStyle="1" w:styleId="BodyTextIndent3Char">
    <w:name w:val="Body Text Indent 3 Char"/>
    <w:basedOn w:val="DefaultParagraphFont"/>
    <w:link w:val="BodyTextIndent3"/>
    <w:semiHidden/>
    <w:rsid w:val="00A8146C"/>
    <w:rPr>
      <w:rFonts w:ascii="Times New Roman" w:eastAsia="Times New Roman" w:hAnsi="Times New Roman" w:cs="Times New Roman"/>
      <w:sz w:val="16"/>
      <w:szCs w:val="16"/>
      <w:lang w:val="en-GB"/>
    </w:rPr>
  </w:style>
  <w:style w:type="paragraph" w:styleId="BodyText3">
    <w:name w:val="Body Text 3"/>
    <w:basedOn w:val="Normal"/>
    <w:link w:val="BodyText3Char"/>
    <w:uiPriority w:val="99"/>
    <w:unhideWhenUsed/>
    <w:rsid w:val="005D3BDB"/>
    <w:pPr>
      <w:spacing w:after="120"/>
    </w:pPr>
    <w:rPr>
      <w:sz w:val="16"/>
      <w:szCs w:val="16"/>
    </w:rPr>
  </w:style>
  <w:style w:type="character" w:customStyle="1" w:styleId="BodyText3Char">
    <w:name w:val="Body Text 3 Char"/>
    <w:basedOn w:val="DefaultParagraphFont"/>
    <w:link w:val="BodyText3"/>
    <w:uiPriority w:val="99"/>
    <w:rsid w:val="005D3BDB"/>
    <w:rPr>
      <w:rFonts w:ascii="Times New Roman" w:eastAsia="Calibri" w:hAnsi="Times New Roman" w:cs="Times New Roman"/>
      <w:sz w:val="16"/>
      <w:szCs w:val="16"/>
    </w:rPr>
  </w:style>
  <w:style w:type="paragraph" w:styleId="FootnoteText">
    <w:name w:val="footnote text"/>
    <w:basedOn w:val="Normal"/>
    <w:link w:val="FootnoteTextChar"/>
    <w:semiHidden/>
    <w:rsid w:val="00032838"/>
    <w:pPr>
      <w:spacing w:after="0"/>
      <w:jc w:val="left"/>
    </w:pPr>
    <w:rPr>
      <w:rFonts w:eastAsia="Times New Roman"/>
      <w:sz w:val="20"/>
      <w:szCs w:val="20"/>
      <w:lang w:val="en-GB"/>
    </w:rPr>
  </w:style>
  <w:style w:type="character" w:customStyle="1" w:styleId="FootnoteTextChar">
    <w:name w:val="Footnote Text Char"/>
    <w:basedOn w:val="DefaultParagraphFont"/>
    <w:link w:val="FootnoteText"/>
    <w:semiHidden/>
    <w:rsid w:val="00032838"/>
    <w:rPr>
      <w:rFonts w:ascii="Times New Roman" w:eastAsia="Times New Roman" w:hAnsi="Times New Roman" w:cs="Times New Roman"/>
      <w:sz w:val="20"/>
      <w:szCs w:val="20"/>
      <w:lang w:val="en-GB"/>
    </w:rPr>
  </w:style>
  <w:style w:type="character" w:styleId="FootnoteReference">
    <w:name w:val="footnote reference"/>
    <w:basedOn w:val="DefaultParagraphFont"/>
    <w:semiHidden/>
    <w:rsid w:val="00032838"/>
    <w:rPr>
      <w:vertAlign w:val="superscript"/>
    </w:rPr>
  </w:style>
  <w:style w:type="character" w:customStyle="1" w:styleId="A8">
    <w:name w:val="A8"/>
    <w:rsid w:val="00032838"/>
    <w:rPr>
      <w:rFonts w:cs="Adobe Garamond Pro"/>
      <w:color w:val="000000"/>
    </w:rPr>
  </w:style>
  <w:style w:type="paragraph" w:styleId="Header">
    <w:name w:val="header"/>
    <w:basedOn w:val="Normal"/>
    <w:link w:val="HeaderChar"/>
    <w:uiPriority w:val="99"/>
    <w:rsid w:val="00BB45D2"/>
    <w:pPr>
      <w:tabs>
        <w:tab w:val="center" w:pos="4320"/>
        <w:tab w:val="right" w:pos="8640"/>
      </w:tabs>
      <w:spacing w:after="0"/>
      <w:jc w:val="left"/>
    </w:pPr>
    <w:rPr>
      <w:rFonts w:eastAsia="Times New Roman"/>
      <w:sz w:val="20"/>
      <w:szCs w:val="20"/>
      <w:lang w:val="en-GB"/>
    </w:rPr>
  </w:style>
  <w:style w:type="character" w:customStyle="1" w:styleId="HeaderChar">
    <w:name w:val="Header Char"/>
    <w:basedOn w:val="DefaultParagraphFont"/>
    <w:link w:val="Header"/>
    <w:uiPriority w:val="99"/>
    <w:rsid w:val="00BB45D2"/>
    <w:rPr>
      <w:rFonts w:ascii="Times New Roman" w:eastAsia="Times New Roman" w:hAnsi="Times New Roman" w:cs="Times New Roman"/>
      <w:sz w:val="20"/>
      <w:szCs w:val="20"/>
      <w:lang w:val="en-GB"/>
    </w:rPr>
  </w:style>
  <w:style w:type="paragraph" w:styleId="NormalWeb">
    <w:name w:val="Normal (Web)"/>
    <w:basedOn w:val="Normal"/>
    <w:uiPriority w:val="99"/>
    <w:unhideWhenUsed/>
    <w:rsid w:val="004C7193"/>
    <w:pPr>
      <w:spacing w:before="100" w:beforeAutospacing="1" w:after="100" w:afterAutospacing="1"/>
      <w:jc w:val="left"/>
    </w:pPr>
    <w:rPr>
      <w:rFonts w:eastAsia="Times New Roman"/>
    </w:rPr>
  </w:style>
  <w:style w:type="paragraph" w:styleId="BalloonText">
    <w:name w:val="Balloon Text"/>
    <w:basedOn w:val="Normal"/>
    <w:link w:val="BalloonTextChar"/>
    <w:uiPriority w:val="99"/>
    <w:semiHidden/>
    <w:unhideWhenUsed/>
    <w:rsid w:val="005D4C7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4C7C"/>
    <w:rPr>
      <w:rFonts w:ascii="Tahoma" w:eastAsia="Calibri" w:hAnsi="Tahoma" w:cs="Tahoma"/>
      <w:sz w:val="16"/>
      <w:szCs w:val="16"/>
    </w:rPr>
  </w:style>
  <w:style w:type="paragraph" w:styleId="TOCHeading">
    <w:name w:val="TOC Heading"/>
    <w:basedOn w:val="Heading1"/>
    <w:next w:val="Normal"/>
    <w:uiPriority w:val="39"/>
    <w:semiHidden/>
    <w:unhideWhenUsed/>
    <w:qFormat/>
    <w:rsid w:val="004042FC"/>
    <w:pPr>
      <w:numPr>
        <w:numId w:val="0"/>
      </w:numPr>
      <w:spacing w:line="276" w:lineRule="auto"/>
      <w:jc w:val="left"/>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qFormat/>
    <w:rsid w:val="004042FC"/>
    <w:pPr>
      <w:spacing w:after="100"/>
    </w:pPr>
  </w:style>
  <w:style w:type="paragraph" w:styleId="TOC2">
    <w:name w:val="toc 2"/>
    <w:basedOn w:val="Normal"/>
    <w:next w:val="Normal"/>
    <w:autoRedefine/>
    <w:uiPriority w:val="39"/>
    <w:unhideWhenUsed/>
    <w:qFormat/>
    <w:rsid w:val="004042FC"/>
    <w:pPr>
      <w:spacing w:after="100"/>
      <w:ind w:left="240"/>
    </w:pPr>
  </w:style>
  <w:style w:type="paragraph" w:styleId="TOC3">
    <w:name w:val="toc 3"/>
    <w:basedOn w:val="Normal"/>
    <w:next w:val="Normal"/>
    <w:autoRedefine/>
    <w:uiPriority w:val="39"/>
    <w:unhideWhenUsed/>
    <w:qFormat/>
    <w:rsid w:val="004042FC"/>
    <w:pPr>
      <w:spacing w:after="100"/>
      <w:ind w:left="480"/>
    </w:pPr>
  </w:style>
  <w:style w:type="paragraph" w:styleId="TOC4">
    <w:name w:val="toc 4"/>
    <w:basedOn w:val="Normal"/>
    <w:next w:val="Normal"/>
    <w:autoRedefine/>
    <w:uiPriority w:val="39"/>
    <w:unhideWhenUsed/>
    <w:rsid w:val="004042FC"/>
    <w:pPr>
      <w:spacing w:after="100" w:line="276"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042FC"/>
    <w:pPr>
      <w:spacing w:after="100" w:line="276"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4042FC"/>
    <w:pPr>
      <w:spacing w:after="100" w:line="276"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042FC"/>
    <w:pPr>
      <w:spacing w:after="100" w:line="276"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042FC"/>
    <w:pPr>
      <w:spacing w:after="100" w:line="276"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4042FC"/>
    <w:pPr>
      <w:spacing w:after="100" w:line="276" w:lineRule="auto"/>
      <w:ind w:left="1760"/>
      <w:jc w:val="left"/>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4042FC"/>
    <w:rPr>
      <w:color w:val="0000FF" w:themeColor="hyperlink"/>
      <w:u w:val="single"/>
    </w:rPr>
  </w:style>
  <w:style w:type="paragraph" w:styleId="ListBullet3">
    <w:name w:val="List Bullet 3"/>
    <w:basedOn w:val="Normal"/>
    <w:autoRedefine/>
    <w:rsid w:val="004042FC"/>
    <w:pPr>
      <w:numPr>
        <w:numId w:val="14"/>
      </w:numPr>
      <w:spacing w:after="0"/>
      <w:jc w:val="left"/>
    </w:pPr>
    <w:rPr>
      <w:rFonts w:eastAsia="Times New Roman"/>
      <w:szCs w:val="20"/>
    </w:rPr>
  </w:style>
  <w:style w:type="paragraph" w:styleId="Footer">
    <w:name w:val="footer"/>
    <w:basedOn w:val="Normal"/>
    <w:link w:val="FooterChar"/>
    <w:uiPriority w:val="99"/>
    <w:unhideWhenUsed/>
    <w:rsid w:val="00164351"/>
    <w:pPr>
      <w:tabs>
        <w:tab w:val="center" w:pos="4680"/>
        <w:tab w:val="right" w:pos="9360"/>
      </w:tabs>
      <w:spacing w:after="0"/>
    </w:pPr>
  </w:style>
  <w:style w:type="character" w:customStyle="1" w:styleId="FooterChar">
    <w:name w:val="Footer Char"/>
    <w:basedOn w:val="DefaultParagraphFont"/>
    <w:link w:val="Footer"/>
    <w:uiPriority w:val="99"/>
    <w:rsid w:val="00164351"/>
    <w:rPr>
      <w:rFonts w:ascii="Times New Roman" w:eastAsia="Calibri" w:hAnsi="Times New Roman" w:cs="Times New Roman"/>
      <w:sz w:val="24"/>
      <w:szCs w:val="24"/>
    </w:rPr>
  </w:style>
  <w:style w:type="paragraph" w:styleId="TableofFigures">
    <w:name w:val="table of figures"/>
    <w:basedOn w:val="Normal"/>
    <w:next w:val="Normal"/>
    <w:uiPriority w:val="99"/>
    <w:unhideWhenUsed/>
    <w:rsid w:val="008828AF"/>
    <w:pPr>
      <w:spacing w:after="0"/>
    </w:pPr>
  </w:style>
  <w:style w:type="paragraph" w:styleId="BodyTextIndent2">
    <w:name w:val="Body Text Indent 2"/>
    <w:basedOn w:val="Normal"/>
    <w:link w:val="BodyTextIndent2Char"/>
    <w:uiPriority w:val="99"/>
    <w:semiHidden/>
    <w:unhideWhenUsed/>
    <w:rsid w:val="00687CD2"/>
    <w:pPr>
      <w:spacing w:after="120" w:line="480" w:lineRule="auto"/>
      <w:ind w:left="360"/>
    </w:pPr>
  </w:style>
  <w:style w:type="character" w:customStyle="1" w:styleId="BodyTextIndent2Char">
    <w:name w:val="Body Text Indent 2 Char"/>
    <w:basedOn w:val="DefaultParagraphFont"/>
    <w:link w:val="BodyTextIndent2"/>
    <w:uiPriority w:val="99"/>
    <w:semiHidden/>
    <w:rsid w:val="00687CD2"/>
    <w:rPr>
      <w:rFonts w:ascii="Times New Roman" w:eastAsia="Calibri" w:hAnsi="Times New Roman" w:cs="Times New Roman"/>
      <w:sz w:val="24"/>
      <w:szCs w:val="24"/>
    </w:rPr>
  </w:style>
  <w:style w:type="character" w:customStyle="1" w:styleId="ListParagraphChar">
    <w:name w:val="List Paragraph Char"/>
    <w:basedOn w:val="DefaultParagraphFont"/>
    <w:link w:val="ListParagraph"/>
    <w:uiPriority w:val="34"/>
    <w:locked/>
    <w:rsid w:val="003720EA"/>
    <w:rPr>
      <w:rFonts w:ascii="Times New Roman" w:eastAsia="Calibri" w:hAnsi="Times New Roman" w:cs="Times New Roman"/>
      <w:sz w:val="24"/>
      <w:szCs w:val="24"/>
    </w:rPr>
  </w:style>
  <w:style w:type="character" w:customStyle="1" w:styleId="Heading3CharCharCharCharCharChar">
    <w:name w:val="Heading 3 Char Char Char Char Char Char"/>
    <w:autoRedefine/>
    <w:rsid w:val="001E10D9"/>
  </w:style>
  <w:style w:type="paragraph" w:customStyle="1" w:styleId="Heading1New">
    <w:name w:val="Heading 1 New"/>
    <w:basedOn w:val="Heading1"/>
    <w:next w:val="Heading1"/>
    <w:autoRedefine/>
    <w:qFormat/>
    <w:rsid w:val="00530351"/>
    <w:pPr>
      <w:keepNext w:val="0"/>
      <w:keepLines w:val="0"/>
      <w:numPr>
        <w:numId w:val="20"/>
      </w:numPr>
      <w:suppressAutoHyphens/>
      <w:autoSpaceDN w:val="0"/>
      <w:spacing w:before="120" w:after="120" w:line="360" w:lineRule="auto"/>
      <w:ind w:firstLine="0"/>
    </w:pPr>
    <w:rPr>
      <w:rFonts w:ascii="Times New Roman" w:eastAsia="Calibri" w:hAnsi="Times New Roman" w:cstheme="minorBidi"/>
      <w:bCs w:val="0"/>
      <w:color w:val="auto"/>
      <w:spacing w:val="5"/>
      <w:w w:val="101"/>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337220">
      <w:bodyDiv w:val="1"/>
      <w:marLeft w:val="0"/>
      <w:marRight w:val="0"/>
      <w:marTop w:val="0"/>
      <w:marBottom w:val="0"/>
      <w:divBdr>
        <w:top w:val="none" w:sz="0" w:space="0" w:color="auto"/>
        <w:left w:val="none" w:sz="0" w:space="0" w:color="auto"/>
        <w:bottom w:val="none" w:sz="0" w:space="0" w:color="auto"/>
        <w:right w:val="none" w:sz="0" w:space="0" w:color="auto"/>
      </w:divBdr>
      <w:divsChild>
        <w:div w:id="1864712177">
          <w:marLeft w:val="576"/>
          <w:marRight w:val="0"/>
          <w:marTop w:val="120"/>
          <w:marBottom w:val="0"/>
          <w:divBdr>
            <w:top w:val="none" w:sz="0" w:space="0" w:color="auto"/>
            <w:left w:val="none" w:sz="0" w:space="0" w:color="auto"/>
            <w:bottom w:val="none" w:sz="0" w:space="0" w:color="auto"/>
            <w:right w:val="none" w:sz="0" w:space="0" w:color="auto"/>
          </w:divBdr>
        </w:div>
      </w:divsChild>
    </w:div>
    <w:div w:id="528225349">
      <w:bodyDiv w:val="1"/>
      <w:marLeft w:val="0"/>
      <w:marRight w:val="0"/>
      <w:marTop w:val="0"/>
      <w:marBottom w:val="0"/>
      <w:divBdr>
        <w:top w:val="none" w:sz="0" w:space="0" w:color="auto"/>
        <w:left w:val="none" w:sz="0" w:space="0" w:color="auto"/>
        <w:bottom w:val="none" w:sz="0" w:space="0" w:color="auto"/>
        <w:right w:val="none" w:sz="0" w:space="0" w:color="auto"/>
      </w:divBdr>
    </w:div>
    <w:div w:id="667707733">
      <w:bodyDiv w:val="1"/>
      <w:marLeft w:val="0"/>
      <w:marRight w:val="0"/>
      <w:marTop w:val="0"/>
      <w:marBottom w:val="0"/>
      <w:divBdr>
        <w:top w:val="none" w:sz="0" w:space="0" w:color="auto"/>
        <w:left w:val="none" w:sz="0" w:space="0" w:color="auto"/>
        <w:bottom w:val="none" w:sz="0" w:space="0" w:color="auto"/>
        <w:right w:val="none" w:sz="0" w:space="0" w:color="auto"/>
      </w:divBdr>
    </w:div>
    <w:div w:id="1108114995">
      <w:bodyDiv w:val="1"/>
      <w:marLeft w:val="0"/>
      <w:marRight w:val="0"/>
      <w:marTop w:val="0"/>
      <w:marBottom w:val="0"/>
      <w:divBdr>
        <w:top w:val="none" w:sz="0" w:space="0" w:color="auto"/>
        <w:left w:val="none" w:sz="0" w:space="0" w:color="auto"/>
        <w:bottom w:val="none" w:sz="0" w:space="0" w:color="auto"/>
        <w:right w:val="none" w:sz="0" w:space="0" w:color="auto"/>
      </w:divBdr>
      <w:divsChild>
        <w:div w:id="861435180">
          <w:marLeft w:val="576"/>
          <w:marRight w:val="0"/>
          <w:marTop w:val="120"/>
          <w:marBottom w:val="0"/>
          <w:divBdr>
            <w:top w:val="none" w:sz="0" w:space="0" w:color="auto"/>
            <w:left w:val="none" w:sz="0" w:space="0" w:color="auto"/>
            <w:bottom w:val="none" w:sz="0" w:space="0" w:color="auto"/>
            <w:right w:val="none" w:sz="0" w:space="0" w:color="auto"/>
          </w:divBdr>
        </w:div>
      </w:divsChild>
    </w:div>
    <w:div w:id="1296912408">
      <w:bodyDiv w:val="1"/>
      <w:marLeft w:val="0"/>
      <w:marRight w:val="0"/>
      <w:marTop w:val="0"/>
      <w:marBottom w:val="0"/>
      <w:divBdr>
        <w:top w:val="none" w:sz="0" w:space="0" w:color="auto"/>
        <w:left w:val="none" w:sz="0" w:space="0" w:color="auto"/>
        <w:bottom w:val="none" w:sz="0" w:space="0" w:color="auto"/>
        <w:right w:val="none" w:sz="0" w:space="0" w:color="auto"/>
      </w:divBdr>
      <w:divsChild>
        <w:div w:id="1467965762">
          <w:marLeft w:val="576"/>
          <w:marRight w:val="0"/>
          <w:marTop w:val="120"/>
          <w:marBottom w:val="0"/>
          <w:divBdr>
            <w:top w:val="none" w:sz="0" w:space="0" w:color="auto"/>
            <w:left w:val="none" w:sz="0" w:space="0" w:color="auto"/>
            <w:bottom w:val="none" w:sz="0" w:space="0" w:color="auto"/>
            <w:right w:val="none" w:sz="0" w:space="0" w:color="auto"/>
          </w:divBdr>
        </w:div>
        <w:div w:id="866483638">
          <w:marLeft w:val="576"/>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5.tiff"/><Relationship Id="rId26" Type="http://schemas.openxmlformats.org/officeDocument/2006/relationships/image" Target="media/image14.emf"/><Relationship Id="rId3" Type="http://schemas.openxmlformats.org/officeDocument/2006/relationships/numbering" Target="numbering.xml"/><Relationship Id="rId21" Type="http://schemas.openxmlformats.org/officeDocument/2006/relationships/chart" Target="charts/chart1.xml"/><Relationship Id="rId7" Type="http://schemas.openxmlformats.org/officeDocument/2006/relationships/webSettings" Target="webSettings.xml"/><Relationship Id="rId12" Type="http://schemas.openxmlformats.org/officeDocument/2006/relationships/hyperlink" Target="mailto:letinsasc@gmail.com" TargetMode="External"/><Relationship Id="rId17" Type="http://schemas.openxmlformats.org/officeDocument/2006/relationships/image" Target="media/image4.tiff"/><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2.png"/><Relationship Id="rId5" Type="http://schemas.microsoft.com/office/2007/relationships/stylesWithEffects" Target="stylesWithEffects.xml"/><Relationship Id="rId15" Type="http://schemas.openxmlformats.org/officeDocument/2006/relationships/header" Target="header2.xml"/><Relationship Id="rId23" Type="http://schemas.openxmlformats.org/officeDocument/2006/relationships/image" Target="media/image11.tiff"/><Relationship Id="rId28" Type="http://schemas.openxmlformats.org/officeDocument/2006/relationships/image" Target="media/image16.png"/><Relationship Id="rId10" Type="http://schemas.openxmlformats.org/officeDocument/2006/relationships/image" Target="media/image1.emf"/><Relationship Id="rId19" Type="http://schemas.openxmlformats.org/officeDocument/2006/relationships/image" Target="media/image6.tif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chart" Target="charts/chart2.xml"/><Relationship Id="rId27" Type="http://schemas.openxmlformats.org/officeDocument/2006/relationships/image" Target="media/image15.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themeOverride" Target="../theme/themeOverride1.xml"/><Relationship Id="rId4" Type="http://schemas.openxmlformats.org/officeDocument/2006/relationships/oleObject" Target="file:///C:\Users\user\Desktop\west%20wellega\RF%20&amp;%20PET%20West\Precipitation.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west%20wellega\RF%20&amp;%20PET%20West\Monthly%20R.F%20&amp;%20Temperature.xls" TargetMode="External"/><Relationship Id="rId2" Type="http://schemas.openxmlformats.org/officeDocument/2006/relationships/image" Target="../media/image10.jpeg"/><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Dembi Dollo</a:t>
            </a:r>
          </a:p>
        </c:rich>
      </c:tx>
      <c:layout>
        <c:manualLayout>
          <c:xMode val="edge"/>
          <c:yMode val="edge"/>
          <c:x val="0.46296374064353063"/>
          <c:y val="3.7542662116041001E-2"/>
        </c:manualLayout>
      </c:layout>
      <c:overlay val="0"/>
      <c:spPr>
        <a:noFill/>
        <a:ln w="25400">
          <a:noFill/>
        </a:ln>
      </c:spPr>
    </c:title>
    <c:autoTitleDeleted val="0"/>
    <c:plotArea>
      <c:layout>
        <c:manualLayout>
          <c:layoutTarget val="inner"/>
          <c:xMode val="edge"/>
          <c:yMode val="edge"/>
          <c:x val="0.1500002712678517"/>
          <c:y val="0.20477815699658702"/>
          <c:w val="0.5944455194688949"/>
          <c:h val="0.51194539249146764"/>
        </c:manualLayout>
      </c:layout>
      <c:barChart>
        <c:barDir val="col"/>
        <c:grouping val="clustered"/>
        <c:varyColors val="0"/>
        <c:ser>
          <c:idx val="0"/>
          <c:order val="0"/>
          <c:tx>
            <c:v>Rainfall(mm)</c:v>
          </c:tx>
          <c:spPr>
            <a:blipFill dpi="0" rotWithShape="0">
              <a:blip xmlns:r="http://schemas.openxmlformats.org/officeDocument/2006/relationships" r:embed="rId2"/>
              <a:srcRect/>
              <a:tile tx="0" ty="0" sx="100000" sy="100000" flip="none" algn="tl"/>
            </a:blipFill>
            <a:ln w="12700">
              <a:solidFill>
                <a:srgbClr val="000000"/>
              </a:solidFill>
              <a:prstDash val="solid"/>
            </a:ln>
          </c:spPr>
          <c:invertIfNegative val="0"/>
          <c:trendline>
            <c:spPr>
              <a:ln w="25400">
                <a:solidFill>
                  <a:srgbClr val="000000"/>
                </a:solidFill>
                <a:prstDash val="solid"/>
              </a:ln>
            </c:spPr>
            <c:trendlineType val="movingAvg"/>
            <c:period val="2"/>
            <c:dispRSqr val="0"/>
            <c:dispEq val="0"/>
          </c:trendline>
          <c:cat>
            <c:strRef>
              <c:f>D_Dollo!$B$29:$M$29</c:f>
              <c:strCache>
                <c:ptCount val="12"/>
                <c:pt idx="0">
                  <c:v>Jan</c:v>
                </c:pt>
                <c:pt idx="1">
                  <c:v>Feb</c:v>
                </c:pt>
                <c:pt idx="2">
                  <c:v>Mar</c:v>
                </c:pt>
                <c:pt idx="3">
                  <c:v>Apr</c:v>
                </c:pt>
                <c:pt idx="4">
                  <c:v>May</c:v>
                </c:pt>
                <c:pt idx="5">
                  <c:v>Jun</c:v>
                </c:pt>
                <c:pt idx="6">
                  <c:v>Jul</c:v>
                </c:pt>
                <c:pt idx="7">
                  <c:v>Aug</c:v>
                </c:pt>
                <c:pt idx="8">
                  <c:v>Sep</c:v>
                </c:pt>
                <c:pt idx="9">
                  <c:v>Oct</c:v>
                </c:pt>
                <c:pt idx="10">
                  <c:v>Nov </c:v>
                </c:pt>
                <c:pt idx="11">
                  <c:v>Dec </c:v>
                </c:pt>
              </c:strCache>
            </c:strRef>
          </c:cat>
          <c:val>
            <c:numRef>
              <c:f>D_Dollo!$B$46:$M$46</c:f>
              <c:numCache>
                <c:formatCode>0.0</c:formatCode>
                <c:ptCount val="12"/>
                <c:pt idx="0">
                  <c:v>6.9071428571428575</c:v>
                </c:pt>
                <c:pt idx="1">
                  <c:v>13.325000000000006</c:v>
                </c:pt>
                <c:pt idx="2">
                  <c:v>55.087500000000006</c:v>
                </c:pt>
                <c:pt idx="3">
                  <c:v>105.22666666666666</c:v>
                </c:pt>
                <c:pt idx="4">
                  <c:v>211.32000000000028</c:v>
                </c:pt>
                <c:pt idx="5">
                  <c:v>189.8571428571434</c:v>
                </c:pt>
                <c:pt idx="6">
                  <c:v>192.8666666666667</c:v>
                </c:pt>
                <c:pt idx="7">
                  <c:v>170.90000000000003</c:v>
                </c:pt>
                <c:pt idx="8">
                  <c:v>149.13846153846154</c:v>
                </c:pt>
                <c:pt idx="9">
                  <c:v>102.7692307692309</c:v>
                </c:pt>
                <c:pt idx="10">
                  <c:v>46.208333333333407</c:v>
                </c:pt>
                <c:pt idx="11">
                  <c:v>18.12</c:v>
                </c:pt>
              </c:numCache>
            </c:numRef>
          </c:val>
        </c:ser>
        <c:dLbls>
          <c:showLegendKey val="0"/>
          <c:showVal val="0"/>
          <c:showCatName val="0"/>
          <c:showSerName val="0"/>
          <c:showPercent val="0"/>
          <c:showBubbleSize val="0"/>
        </c:dLbls>
        <c:gapWidth val="150"/>
        <c:axId val="133424640"/>
        <c:axId val="137629696"/>
      </c:barChart>
      <c:catAx>
        <c:axId val="133424640"/>
        <c:scaling>
          <c:orientation val="minMax"/>
        </c:scaling>
        <c:delete val="0"/>
        <c:axPos val="b"/>
        <c:title>
          <c:tx>
            <c:rich>
              <a:bodyPr/>
              <a:lstStyle/>
              <a:p>
                <a:pPr>
                  <a:defRPr/>
                </a:pPr>
                <a:r>
                  <a:rPr lang="en-US"/>
                  <a:t>month</a:t>
                </a:r>
              </a:p>
            </c:rich>
          </c:tx>
          <c:layout>
            <c:manualLayout>
              <c:xMode val="edge"/>
              <c:yMode val="edge"/>
              <c:x val="0.40926003693982732"/>
              <c:y val="0.8737201365187746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37629696"/>
        <c:crosses val="autoZero"/>
        <c:auto val="1"/>
        <c:lblAlgn val="ctr"/>
        <c:lblOffset val="100"/>
        <c:tickLblSkip val="1"/>
        <c:tickMarkSkip val="1"/>
        <c:noMultiLvlLbl val="0"/>
      </c:catAx>
      <c:valAx>
        <c:axId val="137629696"/>
        <c:scaling>
          <c:orientation val="minMax"/>
        </c:scaling>
        <c:delete val="0"/>
        <c:axPos val="l"/>
        <c:majorGridlines>
          <c:spPr>
            <a:ln w="3175">
              <a:solidFill>
                <a:srgbClr val="000000"/>
              </a:solidFill>
              <a:prstDash val="solid"/>
            </a:ln>
          </c:spPr>
        </c:majorGridlines>
        <c:title>
          <c:tx>
            <c:rich>
              <a:bodyPr/>
              <a:lstStyle/>
              <a:p>
                <a:pPr>
                  <a:defRPr/>
                </a:pPr>
                <a:r>
                  <a:rPr lang="en-US"/>
                  <a:t>Rainfall (mm)</a:t>
                </a:r>
              </a:p>
            </c:rich>
          </c:tx>
          <c:layout>
            <c:manualLayout>
              <c:xMode val="edge"/>
              <c:yMode val="edge"/>
              <c:x val="2.9629629629629676E-2"/>
              <c:y val="0.32764505119453935"/>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a:pPr>
            <a:endParaRPr lang="en-US"/>
          </a:p>
        </c:txPr>
        <c:crossAx val="133424640"/>
        <c:crosses val="autoZero"/>
        <c:crossBetween val="between"/>
      </c:valAx>
      <c:spPr>
        <a:blipFill dpi="0" rotWithShape="0">
          <a:blip xmlns:r="http://schemas.openxmlformats.org/officeDocument/2006/relationships" r:embed="rId3"/>
          <a:srcRect/>
          <a:tile tx="0" ty="0" sx="100000" sy="100000" flip="none" algn="tl"/>
        </a:blipFill>
        <a:ln w="12700">
          <a:solidFill>
            <a:srgbClr val="808080"/>
          </a:solidFill>
          <a:prstDash val="solid"/>
        </a:ln>
      </c:spPr>
    </c:plotArea>
    <c:legend>
      <c:legendPos val="r"/>
      <c:layout>
        <c:manualLayout>
          <c:xMode val="edge"/>
          <c:yMode val="edge"/>
          <c:x val="0.76481617575580829"/>
          <c:y val="0.34129692832764585"/>
          <c:w val="0.22037075921065361"/>
          <c:h val="0.24232081911262798"/>
        </c:manualLayout>
      </c:layout>
      <c:overlay val="0"/>
      <c:spPr>
        <a:solidFill>
          <a:srgbClr val="FFFFFF"/>
        </a:solidFill>
        <a:ln w="3175">
          <a:solidFill>
            <a:srgbClr val="000000"/>
          </a:solidFill>
          <a:prstDash val="solid"/>
        </a:ln>
      </c:spPr>
    </c:legend>
    <c:plotVisOnly val="1"/>
    <c:dispBlanksAs val="gap"/>
    <c:showDLblsOverMax val="0"/>
  </c:chart>
  <c:spPr>
    <a:solidFill>
      <a:srgbClr val="FFFFFF"/>
    </a:solidFill>
    <a:ln w="3175">
      <a:solidFill>
        <a:srgbClr val="000000"/>
      </a:solidFill>
      <a:prstDash val="solid"/>
    </a:ln>
  </c:spPr>
  <c:txPr>
    <a:bodyPr/>
    <a:lstStyle/>
    <a:p>
      <a:pPr marL="228600" algn="just">
        <a:defRPr sz="875" b="0" i="0" u="none" strike="noStrike" baseline="0">
          <a:ln>
            <a:solidFill>
              <a:sysClr val="windowText" lastClr="000000"/>
            </a:solidFill>
          </a:ln>
          <a:solidFill>
            <a:srgbClr val="000000"/>
          </a:solidFill>
          <a:latin typeface="Arial"/>
          <a:ea typeface="Arial"/>
          <a:cs typeface="Aria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Dembi Dollo</a:t>
            </a:r>
          </a:p>
        </c:rich>
      </c:tx>
      <c:layout>
        <c:manualLayout>
          <c:xMode val="edge"/>
          <c:yMode val="edge"/>
          <c:x val="0.45810134068436975"/>
          <c:y val="3.7037037037037056E-2"/>
        </c:manualLayout>
      </c:layout>
      <c:overlay val="0"/>
      <c:spPr>
        <a:noFill/>
        <a:ln w="25400">
          <a:noFill/>
        </a:ln>
      </c:spPr>
    </c:title>
    <c:autoTitleDeleted val="0"/>
    <c:plotArea>
      <c:layout>
        <c:manualLayout>
          <c:layoutTarget val="inner"/>
          <c:xMode val="edge"/>
          <c:yMode val="edge"/>
          <c:x val="0.14152725923689791"/>
          <c:y val="0.21481559178093129"/>
          <c:w val="0.83240374840649078"/>
          <c:h val="0.53703897945232726"/>
        </c:manualLayout>
      </c:layout>
      <c:barChart>
        <c:barDir val="col"/>
        <c:grouping val="clustered"/>
        <c:varyColors val="0"/>
        <c:ser>
          <c:idx val="0"/>
          <c:order val="0"/>
          <c:spPr>
            <a:blipFill dpi="0" rotWithShape="0">
              <a:blip xmlns:r="http://schemas.openxmlformats.org/officeDocument/2006/relationships" r:embed="rId2"/>
              <a:srcRect/>
              <a:tile tx="0" ty="0" sx="100000" sy="100000" flip="none" algn="tl"/>
            </a:blipFill>
            <a:ln w="12700">
              <a:solidFill>
                <a:srgbClr val="000000"/>
              </a:solidFill>
              <a:prstDash val="solid"/>
            </a:ln>
          </c:spPr>
          <c:invertIfNegative val="0"/>
          <c:cat>
            <c:strRef>
              <c:f>'D_Dollo temp'!$C$46:$N$46</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'D_Dollo temp'!$C$47:$N$47</c:f>
              <c:numCache>
                <c:formatCode>0.0</c:formatCode>
                <c:ptCount val="12"/>
                <c:pt idx="0">
                  <c:v>19.099999999999987</c:v>
                </c:pt>
                <c:pt idx="1">
                  <c:v>20.724999999999987</c:v>
                </c:pt>
                <c:pt idx="2">
                  <c:v>21.283653846153779</c:v>
                </c:pt>
                <c:pt idx="3">
                  <c:v>20.881410256410259</c:v>
                </c:pt>
                <c:pt idx="4">
                  <c:v>19.855128205128189</c:v>
                </c:pt>
                <c:pt idx="5">
                  <c:v>18.510606060606065</c:v>
                </c:pt>
                <c:pt idx="6">
                  <c:v>18.025000000000002</c:v>
                </c:pt>
                <c:pt idx="7">
                  <c:v>17.966666666666669</c:v>
                </c:pt>
                <c:pt idx="8">
                  <c:v>18.659090909090931</c:v>
                </c:pt>
                <c:pt idx="9">
                  <c:v>18.594999999999999</c:v>
                </c:pt>
                <c:pt idx="10">
                  <c:v>18.366666666666667</c:v>
                </c:pt>
                <c:pt idx="11">
                  <c:v>18.292857142857144</c:v>
                </c:pt>
              </c:numCache>
            </c:numRef>
          </c:val>
        </c:ser>
        <c:dLbls>
          <c:showLegendKey val="0"/>
          <c:showVal val="0"/>
          <c:showCatName val="0"/>
          <c:showSerName val="0"/>
          <c:showPercent val="0"/>
          <c:showBubbleSize val="0"/>
        </c:dLbls>
        <c:gapWidth val="150"/>
        <c:axId val="89744896"/>
        <c:axId val="89746816"/>
      </c:barChart>
      <c:catAx>
        <c:axId val="89744896"/>
        <c:scaling>
          <c:orientation val="minMax"/>
        </c:scaling>
        <c:delete val="0"/>
        <c:axPos val="b"/>
        <c:title>
          <c:tx>
            <c:rich>
              <a:bodyPr/>
              <a:lstStyle/>
              <a:p>
                <a:pPr>
                  <a:defRPr/>
                </a:pPr>
                <a:r>
                  <a:rPr lang="en-US"/>
                  <a:t>month</a:t>
                </a:r>
              </a:p>
            </c:rich>
          </c:tx>
          <c:layout>
            <c:manualLayout>
              <c:xMode val="edge"/>
              <c:yMode val="edge"/>
              <c:x val="0.51955405015713818"/>
              <c:y val="0.86296607368523381"/>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89746816"/>
        <c:crosses val="autoZero"/>
        <c:auto val="1"/>
        <c:lblAlgn val="ctr"/>
        <c:lblOffset val="100"/>
        <c:tickLblSkip val="1"/>
        <c:tickMarkSkip val="1"/>
        <c:noMultiLvlLbl val="0"/>
      </c:catAx>
      <c:valAx>
        <c:axId val="89746816"/>
        <c:scaling>
          <c:orientation val="minMax"/>
        </c:scaling>
        <c:delete val="0"/>
        <c:axPos val="l"/>
        <c:majorGridlines>
          <c:spPr>
            <a:ln w="3175">
              <a:solidFill>
                <a:srgbClr val="000000"/>
              </a:solidFill>
              <a:prstDash val="solid"/>
            </a:ln>
          </c:spPr>
        </c:majorGridlines>
        <c:title>
          <c:tx>
            <c:rich>
              <a:bodyPr/>
              <a:lstStyle/>
              <a:p>
                <a:pPr>
                  <a:defRPr/>
                </a:pPr>
                <a:r>
                  <a:rPr lang="en-US"/>
                  <a:t>Temperature (0c)</a:t>
                </a:r>
              </a:p>
            </c:rich>
          </c:tx>
          <c:layout>
            <c:manualLayout>
              <c:xMode val="edge"/>
              <c:yMode val="edge"/>
              <c:x val="2.9795158286778402E-2"/>
              <c:y val="0.29629746281714786"/>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a:pPr>
            <a:endParaRPr lang="en-US"/>
          </a:p>
        </c:txPr>
        <c:crossAx val="89744896"/>
        <c:crosses val="autoZero"/>
        <c:crossBetween val="between"/>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marL="228600" algn="just">
        <a:defRPr sz="875" b="0" i="0" u="none" strike="noStrike" baseline="0">
          <a:ln>
            <a:solidFill>
              <a:sysClr val="windowText" lastClr="000000"/>
            </a:solidFill>
          </a:ln>
          <a:solidFill>
            <a:srgbClr val="000000"/>
          </a:solidFill>
          <a:latin typeface="Arial"/>
          <a:ea typeface="Arial"/>
          <a:cs typeface="Arial"/>
        </a:defRPr>
      </a:pPr>
      <a:endParaRPr lang="en-US"/>
    </a:p>
  </c:txPr>
  <c:externalData r:id="rId3">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BY</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C8FBEBC-0E36-49DB-A2E4-0F311E894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1899</TotalTime>
  <Pages>80</Pages>
  <Words>23948</Words>
  <Characters>136507</Characters>
  <Application>Microsoft Office Word</Application>
  <DocSecurity>0</DocSecurity>
  <Lines>1137</Lines>
  <Paragraphs>320</Paragraphs>
  <ScaleCrop>false</ScaleCrop>
  <HeadingPairs>
    <vt:vector size="2" baseType="variant">
      <vt:variant>
        <vt:lpstr>Title</vt:lpstr>
      </vt:variant>
      <vt:variant>
        <vt:i4>1</vt:i4>
      </vt:variant>
    </vt:vector>
  </HeadingPairs>
  <TitlesOfParts>
    <vt:vector size="1" baseType="lpstr">
      <vt:lpstr>Meti Small Scale Irrigation Project                                 Watershed Management Final Report</vt:lpstr>
    </vt:vector>
  </TitlesOfParts>
  <Company/>
  <LinksUpToDate>false</LinksUpToDate>
  <CharactersWithSpaces>160135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Meti Small Scale Irrigation Project                                 Watershed Management Final Report</dc:title>
  <dc:creator>user</dc:creator>
  <cp:lastModifiedBy>JT</cp:lastModifiedBy>
  <cp:revision>429</cp:revision>
  <cp:lastPrinted>2019-04-05T11:58:00Z</cp:lastPrinted>
  <dcterms:created xsi:type="dcterms:W3CDTF">2018-05-12T08:15:00Z</dcterms:created>
  <dcterms:modified xsi:type="dcterms:W3CDTF">2019-04-05T11:59:00Z</dcterms:modified>
</cp:coreProperties>
</file>